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877CA" w14:textId="26B909CB" w:rsidR="00171356" w:rsidRDefault="00171356">
      <w:pPr>
        <w:pStyle w:val="BodyA"/>
        <w:spacing w:line="276" w:lineRule="auto"/>
        <w:rPr>
          <w:rFonts w:ascii="Calibri" w:eastAsia="Calibri" w:hAnsi="Calibri" w:cs="Calibri"/>
          <w:b/>
          <w:bCs/>
          <w:sz w:val="36"/>
          <w:szCs w:val="36"/>
          <w:lang w:val="en-GB"/>
        </w:rPr>
      </w:pPr>
      <w:bookmarkStart w:id="0" w:name="_gjdgxs"/>
      <w:bookmarkEnd w:id="0"/>
    </w:p>
    <w:p w14:paraId="23B9833F" w14:textId="77777777" w:rsidR="0087022C" w:rsidRPr="0019162C" w:rsidRDefault="0087022C">
      <w:pPr>
        <w:pStyle w:val="BodyA"/>
        <w:spacing w:line="276" w:lineRule="auto"/>
        <w:rPr>
          <w:rFonts w:ascii="Calibri" w:eastAsia="Calibri" w:hAnsi="Calibri" w:cs="Calibri"/>
          <w:b/>
          <w:bCs/>
          <w:sz w:val="36"/>
          <w:szCs w:val="36"/>
          <w:lang w:val="en-GB"/>
        </w:rPr>
      </w:pPr>
    </w:p>
    <w:p w14:paraId="75B86DA0" w14:textId="77777777" w:rsidR="00171356" w:rsidRPr="0019162C" w:rsidRDefault="00171356">
      <w:pPr>
        <w:pStyle w:val="BodyA"/>
        <w:spacing w:line="276" w:lineRule="auto"/>
        <w:jc w:val="center"/>
        <w:rPr>
          <w:rFonts w:ascii="Calibri" w:eastAsia="Calibri" w:hAnsi="Calibri" w:cs="Calibri"/>
          <w:b/>
          <w:bCs/>
          <w:color w:val="FF0000"/>
          <w:sz w:val="36"/>
          <w:szCs w:val="36"/>
          <w:u w:color="FF0000"/>
          <w:lang w:val="en-GB"/>
        </w:rPr>
      </w:pPr>
      <w:bookmarkStart w:id="1" w:name="_j0zll"/>
      <w:bookmarkEnd w:id="1"/>
    </w:p>
    <w:p w14:paraId="3F528D09" w14:textId="77777777" w:rsidR="00171356" w:rsidRPr="0019162C" w:rsidRDefault="00171356">
      <w:pPr>
        <w:pStyle w:val="BodyA"/>
        <w:spacing w:line="276" w:lineRule="auto"/>
        <w:jc w:val="center"/>
        <w:rPr>
          <w:rFonts w:ascii="Calibri" w:eastAsia="Calibri" w:hAnsi="Calibri" w:cs="Calibri"/>
          <w:b/>
          <w:bCs/>
          <w:color w:val="FF0000"/>
          <w:sz w:val="36"/>
          <w:szCs w:val="36"/>
          <w:u w:color="FF0000"/>
          <w:lang w:val="en-GB"/>
        </w:rPr>
      </w:pPr>
      <w:bookmarkStart w:id="2" w:name="_fob9te"/>
      <w:bookmarkEnd w:id="2"/>
    </w:p>
    <w:p w14:paraId="5CF95A20" w14:textId="77777777" w:rsidR="00171356" w:rsidRPr="0019162C" w:rsidRDefault="00171356">
      <w:pPr>
        <w:pStyle w:val="BodyA"/>
        <w:spacing w:line="276" w:lineRule="auto"/>
        <w:jc w:val="center"/>
        <w:rPr>
          <w:rFonts w:ascii="Calibri" w:eastAsia="Calibri" w:hAnsi="Calibri" w:cs="Calibri"/>
          <w:b/>
          <w:bCs/>
          <w:color w:val="FF0000"/>
          <w:sz w:val="36"/>
          <w:szCs w:val="36"/>
          <w:u w:color="FF0000"/>
          <w:lang w:val="en-GB"/>
        </w:rPr>
      </w:pPr>
      <w:bookmarkStart w:id="3" w:name="_znysh7"/>
      <w:bookmarkEnd w:id="3"/>
    </w:p>
    <w:p w14:paraId="65035EE1" w14:textId="77777777" w:rsidR="00171356" w:rsidRPr="0019162C" w:rsidRDefault="00171356">
      <w:pPr>
        <w:pStyle w:val="BodyA"/>
        <w:spacing w:line="276" w:lineRule="auto"/>
        <w:jc w:val="center"/>
        <w:rPr>
          <w:rFonts w:ascii="Calibri" w:eastAsia="Calibri" w:hAnsi="Calibri" w:cs="Calibri"/>
          <w:b/>
          <w:bCs/>
          <w:lang w:val="en-GB"/>
        </w:rPr>
      </w:pPr>
      <w:bookmarkStart w:id="4" w:name="_et92p0"/>
      <w:bookmarkEnd w:id="4"/>
    </w:p>
    <w:p w14:paraId="4D5BD519" w14:textId="77777777" w:rsidR="00171356" w:rsidRPr="0019162C" w:rsidRDefault="00171356">
      <w:pPr>
        <w:pStyle w:val="BodyA"/>
        <w:spacing w:line="276" w:lineRule="auto"/>
        <w:jc w:val="center"/>
        <w:rPr>
          <w:rFonts w:ascii="Calibri" w:eastAsia="Calibri" w:hAnsi="Calibri" w:cs="Calibri"/>
          <w:b/>
          <w:bCs/>
          <w:sz w:val="48"/>
          <w:szCs w:val="48"/>
          <w:lang w:val="en-GB"/>
        </w:rPr>
      </w:pPr>
      <w:bookmarkStart w:id="5" w:name="_u3t46cowjf"/>
      <w:bookmarkEnd w:id="5"/>
    </w:p>
    <w:p w14:paraId="5D2AECFF" w14:textId="4F6465A6" w:rsidR="00171356" w:rsidRDefault="02E30190" w:rsidP="00521C52">
      <w:pPr>
        <w:pStyle w:val="BodyA"/>
        <w:spacing w:line="276" w:lineRule="auto"/>
        <w:jc w:val="center"/>
        <w:rPr>
          <w:rFonts w:ascii="Calibri" w:hAnsi="Calibri"/>
          <w:b/>
          <w:bCs/>
          <w:sz w:val="48"/>
          <w:szCs w:val="48"/>
          <w:lang w:val="en-GB"/>
        </w:rPr>
      </w:pPr>
      <w:bookmarkStart w:id="6" w:name="_tyjcwt"/>
      <w:bookmarkEnd w:id="6"/>
      <w:r w:rsidRPr="0019162C">
        <w:rPr>
          <w:rFonts w:ascii="Calibri" w:hAnsi="Calibri"/>
          <w:b/>
          <w:bCs/>
          <w:sz w:val="48"/>
          <w:szCs w:val="48"/>
          <w:lang w:val="en-GB"/>
        </w:rPr>
        <w:t xml:space="preserve"> </w:t>
      </w:r>
      <w:r w:rsidR="00643E41" w:rsidRPr="00643E41">
        <w:rPr>
          <w:rFonts w:ascii="Calibri" w:hAnsi="Calibri"/>
          <w:b/>
          <w:bCs/>
          <w:sz w:val="48"/>
          <w:szCs w:val="48"/>
          <w:lang w:val="en-GB"/>
        </w:rPr>
        <w:t>Building an Inclusive and Resilient Economy for All in the Gambia</w:t>
      </w:r>
    </w:p>
    <w:p w14:paraId="706A98F7" w14:textId="77777777" w:rsidR="00521C52" w:rsidRDefault="00521C52" w:rsidP="00521C52">
      <w:pPr>
        <w:pStyle w:val="BodyA"/>
        <w:spacing w:line="276" w:lineRule="auto"/>
        <w:jc w:val="center"/>
        <w:rPr>
          <w:rFonts w:ascii="Calibri" w:hAnsi="Calibri"/>
          <w:b/>
          <w:bCs/>
          <w:sz w:val="48"/>
          <w:szCs w:val="48"/>
          <w:lang w:val="en-GB"/>
        </w:rPr>
      </w:pPr>
    </w:p>
    <w:p w14:paraId="43AC148B" w14:textId="0C871CEC" w:rsidR="00521C52" w:rsidRPr="0019162C" w:rsidRDefault="00521C52" w:rsidP="00521C52">
      <w:pPr>
        <w:pStyle w:val="BodyA"/>
        <w:spacing w:line="276" w:lineRule="auto"/>
        <w:jc w:val="center"/>
        <w:rPr>
          <w:rFonts w:ascii="Calibri" w:eastAsia="Calibri" w:hAnsi="Calibri" w:cs="Calibri"/>
          <w:sz w:val="48"/>
          <w:szCs w:val="48"/>
          <w:lang w:val="en-GB"/>
        </w:rPr>
      </w:pPr>
      <w:r>
        <w:rPr>
          <w:rFonts w:ascii="Calibri" w:hAnsi="Calibri"/>
          <w:b/>
          <w:bCs/>
          <w:sz w:val="48"/>
          <w:szCs w:val="48"/>
          <w:lang w:val="en-GB"/>
        </w:rPr>
        <w:t>Portfolio Document</w:t>
      </w:r>
    </w:p>
    <w:p w14:paraId="7F1D31E8" w14:textId="77777777" w:rsidR="00171356" w:rsidRPr="0019162C" w:rsidRDefault="00171356">
      <w:pPr>
        <w:pStyle w:val="BodyA"/>
        <w:spacing w:line="276" w:lineRule="auto"/>
        <w:ind w:left="300"/>
        <w:jc w:val="center"/>
        <w:rPr>
          <w:rFonts w:ascii="Calibri" w:eastAsia="Calibri" w:hAnsi="Calibri" w:cs="Calibri"/>
          <w:b/>
          <w:bCs/>
          <w:sz w:val="32"/>
          <w:szCs w:val="32"/>
          <w:lang w:val="en-GB"/>
        </w:rPr>
      </w:pPr>
    </w:p>
    <w:p w14:paraId="1E109229" w14:textId="77777777" w:rsidR="00171356" w:rsidRPr="0019162C" w:rsidRDefault="00171356">
      <w:pPr>
        <w:pStyle w:val="BodyA"/>
        <w:spacing w:line="276" w:lineRule="auto"/>
        <w:rPr>
          <w:rFonts w:ascii="Calibri" w:eastAsia="Calibri" w:hAnsi="Calibri" w:cs="Calibri"/>
          <w:b/>
          <w:bCs/>
          <w:sz w:val="32"/>
          <w:szCs w:val="32"/>
          <w:lang w:val="en-GB"/>
        </w:rPr>
      </w:pPr>
    </w:p>
    <w:p w14:paraId="7CC3F28D" w14:textId="77777777" w:rsidR="00171356" w:rsidRPr="0019162C" w:rsidRDefault="00171356">
      <w:pPr>
        <w:pStyle w:val="BodyA"/>
        <w:spacing w:line="276" w:lineRule="auto"/>
        <w:rPr>
          <w:rFonts w:ascii="Calibri" w:eastAsia="Calibri" w:hAnsi="Calibri" w:cs="Calibri"/>
          <w:b/>
          <w:bCs/>
          <w:sz w:val="32"/>
          <w:szCs w:val="32"/>
          <w:lang w:val="en-GB"/>
        </w:rPr>
      </w:pPr>
    </w:p>
    <w:p w14:paraId="043D0C41" w14:textId="77777777" w:rsidR="00171356" w:rsidRPr="0019162C" w:rsidRDefault="00171356">
      <w:pPr>
        <w:pStyle w:val="BodyA"/>
        <w:spacing w:line="276" w:lineRule="auto"/>
        <w:ind w:left="300"/>
        <w:jc w:val="center"/>
        <w:rPr>
          <w:rFonts w:ascii="Calibri" w:eastAsia="Calibri" w:hAnsi="Calibri" w:cs="Calibri"/>
          <w:b/>
          <w:bCs/>
          <w:sz w:val="22"/>
          <w:szCs w:val="22"/>
          <w:lang w:val="en-GB"/>
        </w:rPr>
      </w:pPr>
    </w:p>
    <w:p w14:paraId="350BC4FF" w14:textId="77777777" w:rsidR="00171356" w:rsidRPr="0019162C" w:rsidRDefault="00AE561D">
      <w:pPr>
        <w:pStyle w:val="BodyA"/>
        <w:spacing w:line="276" w:lineRule="auto"/>
        <w:ind w:left="300"/>
        <w:jc w:val="center"/>
        <w:rPr>
          <w:rFonts w:ascii="Calibri" w:eastAsia="Calibri" w:hAnsi="Calibri" w:cs="Calibri"/>
          <w:b/>
          <w:bCs/>
          <w:sz w:val="22"/>
          <w:szCs w:val="22"/>
          <w:lang w:val="en-GB"/>
        </w:rPr>
      </w:pPr>
      <w:r w:rsidRPr="0019162C">
        <w:rPr>
          <w:rFonts w:ascii="Calibri" w:hAnsi="Calibri"/>
          <w:b/>
          <w:bCs/>
          <w:sz w:val="22"/>
          <w:szCs w:val="22"/>
          <w:lang w:val="en-GB"/>
        </w:rPr>
        <w:t>Please use the</w:t>
      </w:r>
    </w:p>
    <w:p w14:paraId="1F914AFF" w14:textId="58341BDE" w:rsidR="00171356" w:rsidRPr="0019162C" w:rsidRDefault="00AE561D">
      <w:pPr>
        <w:pStyle w:val="BodyA"/>
        <w:spacing w:line="276" w:lineRule="auto"/>
        <w:ind w:left="300"/>
        <w:jc w:val="center"/>
        <w:rPr>
          <w:rStyle w:val="None"/>
          <w:rFonts w:ascii="Calibri" w:eastAsia="Calibri" w:hAnsi="Calibri" w:cs="Calibri"/>
          <w:b/>
          <w:bCs/>
          <w:sz w:val="22"/>
          <w:szCs w:val="22"/>
          <w:lang w:val="en-GB"/>
        </w:rPr>
      </w:pPr>
      <w:hyperlink r:id="rId11" w:history="1">
        <w:r w:rsidRPr="0019162C">
          <w:rPr>
            <w:rStyle w:val="Hyperlink0"/>
            <w:lang w:val="en-GB"/>
          </w:rPr>
          <w:t xml:space="preserve">Document GUIDANCE </w:t>
        </w:r>
      </w:hyperlink>
    </w:p>
    <w:p w14:paraId="23F6E2BE" w14:textId="77777777" w:rsidR="00171356" w:rsidRPr="0019162C" w:rsidRDefault="00AE561D">
      <w:pPr>
        <w:pStyle w:val="BodyA"/>
        <w:spacing w:line="276" w:lineRule="auto"/>
        <w:ind w:left="300"/>
        <w:jc w:val="center"/>
        <w:rPr>
          <w:rStyle w:val="None"/>
          <w:rFonts w:ascii="Calibri" w:eastAsia="Calibri" w:hAnsi="Calibri" w:cs="Calibri"/>
          <w:b/>
          <w:bCs/>
          <w:sz w:val="22"/>
          <w:szCs w:val="22"/>
          <w:lang w:val="en-GB"/>
        </w:rPr>
      </w:pPr>
      <w:r w:rsidRPr="0019162C">
        <w:rPr>
          <w:rStyle w:val="None"/>
          <w:rFonts w:ascii="Calibri" w:hAnsi="Calibri"/>
          <w:b/>
          <w:bCs/>
          <w:sz w:val="22"/>
          <w:szCs w:val="22"/>
          <w:lang w:val="en-GB"/>
        </w:rPr>
        <w:t>for instructions on how to complete this document.</w:t>
      </w:r>
    </w:p>
    <w:p w14:paraId="51655F26" w14:textId="77777777" w:rsidR="00171356" w:rsidRPr="0019162C" w:rsidRDefault="00AE561D">
      <w:pPr>
        <w:pStyle w:val="BodyA"/>
        <w:spacing w:line="276" w:lineRule="auto"/>
        <w:ind w:left="300"/>
        <w:jc w:val="center"/>
        <w:rPr>
          <w:rStyle w:val="None"/>
          <w:rFonts w:ascii="Calibri" w:eastAsia="Calibri" w:hAnsi="Calibri" w:cs="Calibri"/>
          <w:sz w:val="22"/>
          <w:szCs w:val="22"/>
          <w:lang w:val="en-GB"/>
        </w:rPr>
      </w:pPr>
      <w:r w:rsidRPr="0019162C">
        <w:rPr>
          <w:rStyle w:val="None"/>
          <w:rFonts w:ascii="Calibri" w:hAnsi="Calibri"/>
          <w:b/>
          <w:bCs/>
          <w:sz w:val="22"/>
          <w:szCs w:val="22"/>
          <w:lang w:val="en-GB"/>
        </w:rPr>
        <w:t xml:space="preserve"> </w:t>
      </w:r>
    </w:p>
    <w:p w14:paraId="390023A0" w14:textId="77777777" w:rsidR="00171356" w:rsidRPr="0019162C" w:rsidRDefault="00171356">
      <w:pPr>
        <w:pStyle w:val="BodyA"/>
        <w:spacing w:line="276" w:lineRule="auto"/>
        <w:ind w:left="300"/>
        <w:jc w:val="center"/>
        <w:rPr>
          <w:rStyle w:val="None"/>
          <w:rFonts w:ascii="Calibri" w:eastAsia="Calibri" w:hAnsi="Calibri" w:cs="Calibri"/>
          <w:b/>
          <w:bCs/>
          <w:sz w:val="22"/>
          <w:szCs w:val="22"/>
          <w:lang w:val="en-GB"/>
        </w:rPr>
      </w:pPr>
    </w:p>
    <w:p w14:paraId="55637D67" w14:textId="77777777" w:rsidR="00171356" w:rsidRPr="0019162C" w:rsidRDefault="00171356">
      <w:pPr>
        <w:pStyle w:val="BodyA"/>
        <w:spacing w:line="276" w:lineRule="auto"/>
        <w:ind w:left="300"/>
        <w:jc w:val="center"/>
        <w:rPr>
          <w:rStyle w:val="None"/>
          <w:rFonts w:ascii="Calibri" w:eastAsia="Calibri" w:hAnsi="Calibri" w:cs="Calibri"/>
          <w:sz w:val="22"/>
          <w:szCs w:val="22"/>
          <w:lang w:val="en-GB"/>
        </w:rPr>
      </w:pPr>
    </w:p>
    <w:p w14:paraId="64CEAECF" w14:textId="77777777" w:rsidR="00171356" w:rsidRPr="0019162C" w:rsidRDefault="00171356">
      <w:pPr>
        <w:pStyle w:val="BodyA"/>
        <w:spacing w:line="276" w:lineRule="auto"/>
        <w:ind w:left="300"/>
        <w:jc w:val="center"/>
        <w:rPr>
          <w:rStyle w:val="None"/>
          <w:rFonts w:ascii="Calibri" w:eastAsia="Calibri" w:hAnsi="Calibri" w:cs="Calibri"/>
          <w:b/>
          <w:bCs/>
          <w:sz w:val="22"/>
          <w:szCs w:val="22"/>
          <w:lang w:val="en-GB"/>
        </w:rPr>
      </w:pPr>
    </w:p>
    <w:p w14:paraId="68152598" w14:textId="77777777" w:rsidR="00171356" w:rsidRPr="0019162C" w:rsidRDefault="00171356">
      <w:pPr>
        <w:pStyle w:val="BodyA"/>
        <w:spacing w:line="276" w:lineRule="auto"/>
        <w:ind w:left="300"/>
        <w:jc w:val="center"/>
        <w:rPr>
          <w:rStyle w:val="None"/>
          <w:rFonts w:ascii="Calibri" w:eastAsia="Calibri" w:hAnsi="Calibri" w:cs="Calibri"/>
          <w:b/>
          <w:bCs/>
          <w:sz w:val="22"/>
          <w:szCs w:val="22"/>
          <w:lang w:val="en-GB"/>
        </w:rPr>
      </w:pPr>
    </w:p>
    <w:p w14:paraId="0E5035BA" w14:textId="77777777" w:rsidR="00171356" w:rsidRPr="0019162C" w:rsidRDefault="00171356">
      <w:pPr>
        <w:pStyle w:val="BodyA"/>
        <w:spacing w:line="276" w:lineRule="auto"/>
        <w:ind w:left="300"/>
        <w:jc w:val="center"/>
        <w:rPr>
          <w:rStyle w:val="None"/>
          <w:rFonts w:ascii="Calibri" w:eastAsia="Calibri" w:hAnsi="Calibri" w:cs="Calibri"/>
          <w:b/>
          <w:bCs/>
          <w:sz w:val="22"/>
          <w:szCs w:val="22"/>
          <w:lang w:val="en-GB"/>
        </w:rPr>
      </w:pPr>
    </w:p>
    <w:p w14:paraId="3629DD90" w14:textId="77777777" w:rsidR="00171356" w:rsidRPr="0019162C" w:rsidRDefault="00171356">
      <w:pPr>
        <w:pStyle w:val="BodyA"/>
        <w:spacing w:line="276" w:lineRule="auto"/>
        <w:rPr>
          <w:rStyle w:val="None"/>
          <w:rFonts w:ascii="Calibri" w:eastAsia="Calibri" w:hAnsi="Calibri" w:cs="Calibri"/>
          <w:b/>
          <w:bCs/>
          <w:sz w:val="22"/>
          <w:szCs w:val="22"/>
          <w:lang w:val="en-GB"/>
        </w:rPr>
      </w:pPr>
    </w:p>
    <w:p w14:paraId="7F25B19A" w14:textId="7537A948" w:rsidR="00171356" w:rsidRPr="0019162C" w:rsidRDefault="00AE561D">
      <w:pPr>
        <w:pStyle w:val="BodyA"/>
        <w:spacing w:before="240" w:after="240" w:line="276" w:lineRule="auto"/>
        <w:jc w:val="center"/>
        <w:rPr>
          <w:rStyle w:val="None"/>
          <w:rFonts w:ascii="Calibri" w:eastAsia="Calibri" w:hAnsi="Calibri" w:cs="Calibri"/>
          <w:sz w:val="17"/>
          <w:szCs w:val="17"/>
          <w:lang w:val="en-GB"/>
        </w:rPr>
      </w:pPr>
      <w:r w:rsidRPr="0019162C">
        <w:rPr>
          <w:rStyle w:val="None"/>
          <w:rFonts w:ascii="Calibri" w:hAnsi="Calibri"/>
          <w:sz w:val="17"/>
          <w:szCs w:val="17"/>
          <w:lang w:val="en-GB"/>
        </w:rPr>
        <w:t>UNDP</w:t>
      </w:r>
      <w:r w:rsidRPr="0019162C">
        <w:rPr>
          <w:rStyle w:val="None"/>
          <w:rFonts w:ascii="Arial Unicode MS" w:hAnsi="Arial Unicode MS"/>
          <w:sz w:val="17"/>
          <w:szCs w:val="17"/>
          <w:lang w:val="en-GB"/>
        </w:rPr>
        <w:t>’</w:t>
      </w:r>
      <w:r w:rsidRPr="0019162C">
        <w:rPr>
          <w:rStyle w:val="None"/>
          <w:rFonts w:ascii="Calibri" w:hAnsi="Calibri"/>
          <w:sz w:val="17"/>
          <w:szCs w:val="17"/>
          <w:lang w:val="en-GB"/>
        </w:rPr>
        <w:t>s Effectiveness Group (</w:t>
      </w:r>
      <w:r w:rsidR="18E9C72F" w:rsidRPr="0019162C">
        <w:rPr>
          <w:rStyle w:val="None"/>
          <w:rFonts w:ascii="Calibri" w:hAnsi="Calibri"/>
          <w:sz w:val="17"/>
          <w:szCs w:val="17"/>
          <w:lang w:val="en-GB"/>
        </w:rPr>
        <w:t>BPPS) is</w:t>
      </w:r>
      <w:r w:rsidRPr="0019162C">
        <w:rPr>
          <w:rStyle w:val="None"/>
          <w:rFonts w:ascii="Calibri" w:hAnsi="Calibri"/>
          <w:sz w:val="17"/>
          <w:szCs w:val="17"/>
          <w:lang w:val="en-GB"/>
        </w:rPr>
        <w:t xml:space="preserve"> mandated to serve as the custodian of UNDP</w:t>
      </w:r>
      <w:r w:rsidRPr="0019162C">
        <w:rPr>
          <w:rStyle w:val="None"/>
          <w:rFonts w:ascii="Arial Unicode MS" w:hAnsi="Arial Unicode MS"/>
          <w:sz w:val="17"/>
          <w:szCs w:val="17"/>
          <w:lang w:val="en-GB"/>
        </w:rPr>
        <w:t>’</w:t>
      </w:r>
      <w:r w:rsidRPr="0019162C">
        <w:rPr>
          <w:rStyle w:val="None"/>
          <w:rFonts w:ascii="Calibri" w:hAnsi="Calibri"/>
          <w:sz w:val="17"/>
          <w:szCs w:val="17"/>
          <w:lang w:val="en-GB"/>
        </w:rPr>
        <w:t>s prescriptive content on Programme, Portfolio and Project Management. Any changes to policies or procedures which fall within PPM, are updated by BPPS/</w:t>
      </w:r>
      <w:proofErr w:type="spellStart"/>
      <w:r w:rsidRPr="0019162C">
        <w:rPr>
          <w:rStyle w:val="None"/>
          <w:rFonts w:ascii="Calibri" w:hAnsi="Calibri"/>
          <w:sz w:val="17"/>
          <w:szCs w:val="17"/>
          <w:lang w:val="en-GB"/>
        </w:rPr>
        <w:t>EfG</w:t>
      </w:r>
      <w:proofErr w:type="spellEnd"/>
      <w:r w:rsidRPr="0019162C">
        <w:rPr>
          <w:rStyle w:val="None"/>
          <w:rFonts w:ascii="Calibri" w:hAnsi="Calibri"/>
          <w:sz w:val="17"/>
          <w:szCs w:val="17"/>
          <w:lang w:val="en-GB"/>
        </w:rPr>
        <w:t>.</w:t>
      </w:r>
    </w:p>
    <w:p w14:paraId="641B6E68" w14:textId="77777777" w:rsidR="00171356" w:rsidRPr="0019162C" w:rsidRDefault="00171356">
      <w:pPr>
        <w:pStyle w:val="BodyA"/>
        <w:spacing w:line="276" w:lineRule="auto"/>
        <w:ind w:left="300"/>
        <w:jc w:val="center"/>
        <w:rPr>
          <w:rStyle w:val="None"/>
          <w:rFonts w:ascii="Calibri" w:eastAsia="Calibri" w:hAnsi="Calibri" w:cs="Calibri"/>
          <w:b/>
          <w:bCs/>
          <w:sz w:val="22"/>
          <w:szCs w:val="22"/>
          <w:lang w:val="en-GB"/>
        </w:rPr>
      </w:pPr>
    </w:p>
    <w:p w14:paraId="0B678997" w14:textId="77777777" w:rsidR="00171356" w:rsidRPr="0019162C" w:rsidRDefault="00171356">
      <w:pPr>
        <w:pStyle w:val="BodyA"/>
        <w:spacing w:line="276" w:lineRule="auto"/>
        <w:ind w:left="300"/>
        <w:jc w:val="center"/>
        <w:rPr>
          <w:rStyle w:val="None"/>
          <w:rFonts w:ascii="Calibri" w:eastAsia="Calibri" w:hAnsi="Calibri" w:cs="Calibri"/>
          <w:b/>
          <w:bCs/>
          <w:sz w:val="22"/>
          <w:szCs w:val="22"/>
          <w:lang w:val="en-GB"/>
        </w:rPr>
      </w:pPr>
    </w:p>
    <w:p w14:paraId="1E16185C" w14:textId="56FF4C2F" w:rsidR="00171356" w:rsidRPr="0019162C" w:rsidRDefault="00A006D2">
      <w:pPr>
        <w:pStyle w:val="BodyA"/>
        <w:spacing w:line="276" w:lineRule="auto"/>
        <w:ind w:left="300"/>
        <w:jc w:val="center"/>
        <w:rPr>
          <w:lang w:val="en-GB"/>
        </w:rPr>
      </w:pPr>
      <w:r w:rsidRPr="0019162C">
        <w:rPr>
          <w:rStyle w:val="None"/>
          <w:rFonts w:ascii="Calibri" w:hAnsi="Calibri"/>
          <w:sz w:val="16"/>
          <w:szCs w:val="16"/>
          <w:lang w:val="en-GB"/>
        </w:rPr>
        <w:t>December 19, 2023</w:t>
      </w:r>
      <w:r w:rsidR="00AE561D" w:rsidRPr="0019162C">
        <w:rPr>
          <w:rStyle w:val="None"/>
          <w:rFonts w:ascii="Arial Unicode MS" w:hAnsi="Arial Unicode MS"/>
          <w:lang w:val="en-GB"/>
        </w:rPr>
        <w:br w:type="page"/>
      </w:r>
    </w:p>
    <w:p w14:paraId="50B1453B" w14:textId="77777777" w:rsidR="00171356" w:rsidRPr="0019162C" w:rsidRDefault="00171356">
      <w:pPr>
        <w:pStyle w:val="BodyA"/>
        <w:spacing w:line="276" w:lineRule="auto"/>
        <w:ind w:left="300"/>
        <w:jc w:val="center"/>
        <w:rPr>
          <w:rStyle w:val="None"/>
          <w:rFonts w:ascii="Calibri" w:eastAsia="Calibri" w:hAnsi="Calibri" w:cs="Calibri"/>
          <w:sz w:val="16"/>
          <w:szCs w:val="16"/>
          <w:lang w:val="en-GB"/>
        </w:rPr>
      </w:pPr>
    </w:p>
    <w:p w14:paraId="62950F9F" w14:textId="77777777" w:rsidR="00171356" w:rsidRPr="0019162C" w:rsidRDefault="00AE561D">
      <w:pPr>
        <w:pStyle w:val="BodyA"/>
        <w:spacing w:line="276" w:lineRule="auto"/>
        <w:jc w:val="center"/>
        <w:rPr>
          <w:rStyle w:val="None"/>
          <w:rFonts w:ascii="Calibri" w:eastAsia="Calibri" w:hAnsi="Calibri" w:cs="Calibri"/>
          <w:b/>
          <w:bCs/>
          <w:sz w:val="30"/>
          <w:szCs w:val="30"/>
          <w:lang w:val="en-GB"/>
        </w:rPr>
      </w:pPr>
      <w:bookmarkStart w:id="7" w:name="_dy6vkm"/>
      <w:bookmarkEnd w:id="7"/>
      <w:r w:rsidRPr="0019162C">
        <w:rPr>
          <w:rStyle w:val="None"/>
          <w:rFonts w:ascii="Calibri" w:hAnsi="Calibri"/>
          <w:b/>
          <w:bCs/>
          <w:sz w:val="36"/>
          <w:szCs w:val="36"/>
          <w:lang w:val="en-GB"/>
        </w:rPr>
        <w:t>PORTFOLIO DOCUMENT</w:t>
      </w:r>
    </w:p>
    <w:p w14:paraId="0B85404D" w14:textId="6FF1C812" w:rsidR="00171356" w:rsidRPr="0019162C" w:rsidRDefault="00AE561D">
      <w:pPr>
        <w:pStyle w:val="BodyA"/>
        <w:spacing w:after="40" w:line="276" w:lineRule="auto"/>
        <w:jc w:val="center"/>
        <w:rPr>
          <w:rStyle w:val="None"/>
          <w:rFonts w:ascii="Calibri" w:eastAsia="Calibri" w:hAnsi="Calibri" w:cs="Calibri"/>
          <w:b/>
          <w:bCs/>
          <w:lang w:val="en-GB"/>
        </w:rPr>
      </w:pPr>
      <w:r w:rsidRPr="0019162C">
        <w:rPr>
          <w:rStyle w:val="None"/>
          <w:rFonts w:ascii="Calibri" w:hAnsi="Calibri"/>
          <w:b/>
          <w:bCs/>
          <w:lang w:val="en-GB"/>
        </w:rPr>
        <w:t>[Country name, or Global/Regional Portfolio]</w:t>
      </w:r>
    </w:p>
    <w:p w14:paraId="12006EEA" w14:textId="77777777" w:rsidR="00171356" w:rsidRPr="0019162C" w:rsidRDefault="00171356">
      <w:pPr>
        <w:pStyle w:val="BodyA"/>
        <w:spacing w:after="40" w:line="276" w:lineRule="auto"/>
        <w:jc w:val="both"/>
        <w:rPr>
          <w:rStyle w:val="None"/>
          <w:rFonts w:ascii="Calibri" w:eastAsia="Calibri" w:hAnsi="Calibri" w:cs="Calibri"/>
          <w:b/>
          <w:bCs/>
          <w:sz w:val="20"/>
          <w:szCs w:val="20"/>
          <w:lang w:val="en-GB"/>
        </w:rPr>
      </w:pPr>
    </w:p>
    <w:p w14:paraId="35ABCF8A" w14:textId="77777777" w:rsidR="00171356" w:rsidRPr="0019162C" w:rsidRDefault="00171356">
      <w:pPr>
        <w:pStyle w:val="BodyA"/>
        <w:spacing w:after="40" w:line="276" w:lineRule="auto"/>
        <w:jc w:val="both"/>
        <w:rPr>
          <w:rStyle w:val="None"/>
          <w:rFonts w:ascii="Calibri" w:eastAsia="Calibri" w:hAnsi="Calibri" w:cs="Calibri"/>
          <w:b/>
          <w:bCs/>
          <w:sz w:val="20"/>
          <w:szCs w:val="20"/>
          <w:lang w:val="en-GB"/>
        </w:rPr>
      </w:pPr>
    </w:p>
    <w:p w14:paraId="1B45B461" w14:textId="166B94D6" w:rsidR="00171356" w:rsidRPr="0019162C" w:rsidRDefault="00AE561D">
      <w:pPr>
        <w:pStyle w:val="BodyA"/>
        <w:spacing w:after="40" w:line="276" w:lineRule="auto"/>
        <w:jc w:val="both"/>
        <w:rPr>
          <w:rStyle w:val="None"/>
          <w:rFonts w:ascii="Calibri" w:eastAsia="Calibri" w:hAnsi="Calibri" w:cs="Calibri"/>
          <w:sz w:val="20"/>
          <w:szCs w:val="20"/>
          <w:lang w:val="en-GB"/>
        </w:rPr>
      </w:pPr>
      <w:r w:rsidRPr="0019162C">
        <w:rPr>
          <w:rStyle w:val="None"/>
          <w:rFonts w:ascii="Calibri" w:hAnsi="Calibri"/>
          <w:b/>
          <w:bCs/>
          <w:sz w:val="20"/>
          <w:szCs w:val="20"/>
          <w:lang w:val="en-GB"/>
        </w:rPr>
        <w:t>Portfolio Title</w:t>
      </w:r>
      <w:r w:rsidRPr="0019162C">
        <w:rPr>
          <w:rStyle w:val="None"/>
          <w:rFonts w:ascii="Calibri" w:hAnsi="Calibri"/>
          <w:sz w:val="20"/>
          <w:szCs w:val="20"/>
          <w:lang w:val="en-GB"/>
        </w:rPr>
        <w:t>:</w:t>
      </w:r>
      <w:r w:rsidR="00521C52">
        <w:rPr>
          <w:rStyle w:val="None"/>
          <w:rFonts w:ascii="Calibri" w:hAnsi="Calibri"/>
          <w:sz w:val="20"/>
          <w:szCs w:val="20"/>
          <w:lang w:val="en-GB"/>
        </w:rPr>
        <w:t xml:space="preserve"> </w:t>
      </w:r>
      <w:bookmarkStart w:id="8" w:name="_Hlk213267874"/>
      <w:r w:rsidR="00643E41">
        <w:rPr>
          <w:rFonts w:ascii="Calibri" w:hAnsi="Calibri"/>
          <w:b/>
          <w:bCs/>
          <w:sz w:val="20"/>
          <w:szCs w:val="20"/>
          <w:lang w:val="en-GB"/>
        </w:rPr>
        <w:t>Bu</w:t>
      </w:r>
      <w:r w:rsidR="00521C52" w:rsidRPr="00521C52">
        <w:rPr>
          <w:rFonts w:ascii="Calibri" w:hAnsi="Calibri"/>
          <w:b/>
          <w:bCs/>
          <w:sz w:val="20"/>
          <w:szCs w:val="20"/>
          <w:lang w:val="en-GB"/>
        </w:rPr>
        <w:t>ilding an Inclusive and Resilient Economy for All</w:t>
      </w:r>
      <w:r w:rsidR="00643E41">
        <w:rPr>
          <w:rFonts w:ascii="Calibri" w:hAnsi="Calibri"/>
          <w:b/>
          <w:bCs/>
          <w:sz w:val="20"/>
          <w:szCs w:val="20"/>
          <w:lang w:val="en-GB"/>
        </w:rPr>
        <w:t xml:space="preserve"> in the Gambia</w:t>
      </w:r>
      <w:bookmarkEnd w:id="8"/>
    </w:p>
    <w:p w14:paraId="5C25BF82" w14:textId="77777777" w:rsidR="00171356" w:rsidRPr="0019162C" w:rsidRDefault="00AE561D">
      <w:pPr>
        <w:pStyle w:val="BodyA"/>
        <w:spacing w:after="40" w:line="276" w:lineRule="auto"/>
        <w:jc w:val="both"/>
        <w:rPr>
          <w:rStyle w:val="None"/>
          <w:rFonts w:ascii="Calibri" w:eastAsia="Calibri" w:hAnsi="Calibri" w:cs="Calibri"/>
          <w:b/>
          <w:bCs/>
          <w:sz w:val="20"/>
          <w:szCs w:val="20"/>
          <w:lang w:val="en-GB"/>
        </w:rPr>
      </w:pPr>
      <w:r w:rsidRPr="0019162C">
        <w:rPr>
          <w:rStyle w:val="None"/>
          <w:rFonts w:ascii="Calibri" w:hAnsi="Calibri"/>
          <w:b/>
          <w:bCs/>
          <w:sz w:val="20"/>
          <w:szCs w:val="20"/>
          <w:lang w:val="en-GB"/>
        </w:rPr>
        <w:t>Portfolio Number:</w:t>
      </w:r>
    </w:p>
    <w:p w14:paraId="2F30C900" w14:textId="43055B6E" w:rsidR="00171356" w:rsidRPr="0019162C" w:rsidRDefault="00171356">
      <w:pPr>
        <w:pStyle w:val="BodyA"/>
        <w:spacing w:after="40" w:line="276" w:lineRule="auto"/>
        <w:jc w:val="both"/>
        <w:rPr>
          <w:rStyle w:val="None"/>
          <w:rFonts w:ascii="Calibri" w:eastAsia="Calibri" w:hAnsi="Calibri" w:cs="Calibri"/>
          <w:b/>
          <w:bCs/>
          <w:sz w:val="20"/>
          <w:szCs w:val="20"/>
          <w:lang w:val="en-GB"/>
        </w:rPr>
      </w:pPr>
    </w:p>
    <w:p w14:paraId="3DCA6CD7" w14:textId="5333FEEA" w:rsidR="00171356" w:rsidRPr="0019162C" w:rsidRDefault="00AE561D">
      <w:pPr>
        <w:pStyle w:val="BodyA"/>
        <w:spacing w:after="40" w:line="276" w:lineRule="auto"/>
        <w:jc w:val="both"/>
        <w:rPr>
          <w:rStyle w:val="None"/>
          <w:rFonts w:ascii="Calibri" w:eastAsia="Calibri" w:hAnsi="Calibri" w:cs="Calibri"/>
          <w:sz w:val="20"/>
          <w:szCs w:val="20"/>
          <w:lang w:val="en-GB"/>
        </w:rPr>
      </w:pPr>
      <w:r w:rsidRPr="0019162C">
        <w:rPr>
          <w:rStyle w:val="None"/>
          <w:rFonts w:ascii="Calibri" w:hAnsi="Calibri"/>
          <w:b/>
          <w:bCs/>
          <w:sz w:val="20"/>
          <w:szCs w:val="20"/>
          <w:lang w:val="en-GB"/>
        </w:rPr>
        <w:t>Start Date:</w:t>
      </w:r>
      <w:r w:rsidR="0029404F">
        <w:rPr>
          <w:rStyle w:val="None"/>
          <w:rFonts w:ascii="Calibri" w:hAnsi="Calibri"/>
          <w:b/>
          <w:bCs/>
          <w:sz w:val="20"/>
          <w:szCs w:val="20"/>
          <w:lang w:val="en-GB"/>
        </w:rPr>
        <w:t xml:space="preserve"> 1</w:t>
      </w:r>
      <w:r w:rsidR="0029404F" w:rsidRPr="0029404F">
        <w:rPr>
          <w:rStyle w:val="None"/>
          <w:rFonts w:ascii="Calibri" w:hAnsi="Calibri"/>
          <w:b/>
          <w:bCs/>
          <w:sz w:val="20"/>
          <w:szCs w:val="20"/>
          <w:vertAlign w:val="superscript"/>
          <w:lang w:val="en-GB"/>
        </w:rPr>
        <w:t>st</w:t>
      </w:r>
      <w:r w:rsidR="0029404F">
        <w:rPr>
          <w:rStyle w:val="None"/>
          <w:rFonts w:ascii="Calibri" w:hAnsi="Calibri"/>
          <w:b/>
          <w:bCs/>
          <w:sz w:val="20"/>
          <w:szCs w:val="20"/>
          <w:lang w:val="en-GB"/>
        </w:rPr>
        <w:t xml:space="preserve"> January </w:t>
      </w:r>
      <w:proofErr w:type="gramStart"/>
      <w:r w:rsidR="0029404F">
        <w:rPr>
          <w:rStyle w:val="None"/>
          <w:rFonts w:ascii="Calibri" w:hAnsi="Calibri"/>
          <w:b/>
          <w:bCs/>
          <w:sz w:val="20"/>
          <w:szCs w:val="20"/>
          <w:lang w:val="en-GB"/>
        </w:rPr>
        <w:t>2026</w:t>
      </w:r>
      <w:r w:rsidR="0029404F">
        <w:rPr>
          <w:lang w:val="en-GB"/>
        </w:rPr>
        <w:t xml:space="preserve">  </w:t>
      </w:r>
      <w:r w:rsidRPr="0019162C">
        <w:rPr>
          <w:rStyle w:val="None"/>
          <w:rFonts w:ascii="Calibri" w:hAnsi="Calibri"/>
          <w:b/>
          <w:bCs/>
          <w:sz w:val="20"/>
          <w:szCs w:val="20"/>
          <w:lang w:val="en-GB"/>
        </w:rPr>
        <w:t>End</w:t>
      </w:r>
      <w:proofErr w:type="gramEnd"/>
      <w:r w:rsidRPr="0019162C">
        <w:rPr>
          <w:rStyle w:val="None"/>
          <w:rFonts w:ascii="Calibri" w:hAnsi="Calibri"/>
          <w:b/>
          <w:bCs/>
          <w:sz w:val="20"/>
          <w:szCs w:val="20"/>
          <w:lang w:val="en-GB"/>
        </w:rPr>
        <w:t xml:space="preserve"> Date:</w:t>
      </w:r>
      <w:r w:rsidRPr="0019162C">
        <w:rPr>
          <w:rStyle w:val="None"/>
          <w:rFonts w:ascii="Calibri" w:hAnsi="Calibri"/>
          <w:sz w:val="20"/>
          <w:szCs w:val="20"/>
          <w:lang w:val="en-GB"/>
        </w:rPr>
        <w:t xml:space="preserve"> </w:t>
      </w:r>
      <w:r w:rsidR="0029404F">
        <w:rPr>
          <w:rStyle w:val="None"/>
          <w:rFonts w:ascii="Calibri" w:hAnsi="Calibri"/>
          <w:sz w:val="20"/>
          <w:szCs w:val="20"/>
          <w:lang w:val="en-GB"/>
        </w:rPr>
        <w:t>31</w:t>
      </w:r>
      <w:r w:rsidR="0029404F" w:rsidRPr="0029404F">
        <w:rPr>
          <w:rStyle w:val="None"/>
          <w:rFonts w:ascii="Calibri" w:hAnsi="Calibri"/>
          <w:sz w:val="20"/>
          <w:szCs w:val="20"/>
          <w:vertAlign w:val="superscript"/>
          <w:lang w:val="en-GB"/>
        </w:rPr>
        <w:t>st</w:t>
      </w:r>
      <w:r w:rsidR="0029404F">
        <w:rPr>
          <w:rStyle w:val="None"/>
          <w:rFonts w:ascii="Calibri" w:hAnsi="Calibri"/>
          <w:sz w:val="20"/>
          <w:szCs w:val="20"/>
          <w:lang w:val="en-GB"/>
        </w:rPr>
        <w:t xml:space="preserve"> December 2030</w:t>
      </w:r>
      <w:r w:rsidR="0029404F">
        <w:rPr>
          <w:lang w:val="en-GB"/>
        </w:rPr>
        <w:t>L</w:t>
      </w:r>
      <w:r w:rsidRPr="0019162C">
        <w:rPr>
          <w:rStyle w:val="None"/>
          <w:rFonts w:ascii="Calibri" w:hAnsi="Calibri"/>
          <w:b/>
          <w:bCs/>
          <w:sz w:val="20"/>
          <w:szCs w:val="20"/>
          <w:lang w:val="en-GB"/>
        </w:rPr>
        <w:t>PAC Meeting date:</w:t>
      </w:r>
      <w:r w:rsidRPr="0019162C">
        <w:rPr>
          <w:rStyle w:val="None"/>
          <w:rFonts w:ascii="Calibri" w:hAnsi="Calibri"/>
          <w:sz w:val="20"/>
          <w:szCs w:val="20"/>
          <w:lang w:val="en-GB"/>
        </w:rPr>
        <w:t xml:space="preserve"> </w:t>
      </w:r>
      <w:r w:rsidR="0029404F">
        <w:rPr>
          <w:rStyle w:val="None"/>
          <w:rFonts w:ascii="Calibri" w:hAnsi="Calibri"/>
          <w:sz w:val="20"/>
          <w:szCs w:val="20"/>
          <w:lang w:val="en-GB"/>
        </w:rPr>
        <w:t>9 December 2025</w:t>
      </w:r>
    </w:p>
    <w:p w14:paraId="19BE537E" w14:textId="77777777" w:rsidR="00171356" w:rsidRPr="0019162C" w:rsidRDefault="00171356">
      <w:pPr>
        <w:pStyle w:val="BodyA"/>
        <w:spacing w:after="40" w:line="276" w:lineRule="auto"/>
        <w:jc w:val="both"/>
        <w:rPr>
          <w:rStyle w:val="None"/>
          <w:rFonts w:ascii="Calibri" w:eastAsia="Calibri" w:hAnsi="Calibri" w:cs="Calibri"/>
          <w:sz w:val="20"/>
          <w:szCs w:val="20"/>
          <w:lang w:val="en-GB"/>
        </w:rPr>
      </w:pPr>
    </w:p>
    <w:tbl>
      <w:tblPr>
        <w:tblW w:w="909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90"/>
      </w:tblGrid>
      <w:tr w:rsidR="00171356" w:rsidRPr="0019162C" w14:paraId="4DB405CA" w14:textId="77777777" w:rsidTr="00547859">
        <w:trPr>
          <w:trHeight w:val="210"/>
        </w:trPr>
        <w:tc>
          <w:tcPr>
            <w:tcW w:w="90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3595C504" w14:textId="4A1839DB" w:rsidR="00171356" w:rsidRPr="0019162C" w:rsidRDefault="00AE561D">
            <w:pPr>
              <w:pStyle w:val="BodyA"/>
              <w:spacing w:line="276" w:lineRule="auto"/>
              <w:rPr>
                <w:lang w:val="en-GB"/>
              </w:rPr>
            </w:pPr>
            <w:r w:rsidRPr="0019162C">
              <w:rPr>
                <w:rStyle w:val="None"/>
                <w:rFonts w:ascii="Calibri" w:hAnsi="Calibri"/>
                <w:b/>
                <w:bCs/>
                <w:sz w:val="20"/>
                <w:szCs w:val="20"/>
                <w:lang w:val="en-GB"/>
              </w:rPr>
              <w:t>Summary Description</w:t>
            </w:r>
            <w:r w:rsidRPr="0019162C">
              <w:rPr>
                <w:rStyle w:val="None"/>
                <w:rFonts w:ascii="Calibri" w:hAnsi="Calibri"/>
                <w:sz w:val="20"/>
                <w:szCs w:val="20"/>
                <w:lang w:val="en-GB"/>
              </w:rPr>
              <w:t xml:space="preserve"> (500 character</w:t>
            </w:r>
            <w:r w:rsidR="00B90228"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tc>
      </w:tr>
      <w:tr w:rsidR="00171356" w:rsidRPr="0019162C" w14:paraId="396B41CD" w14:textId="77777777" w:rsidTr="00547859">
        <w:trPr>
          <w:trHeight w:val="4018"/>
        </w:trPr>
        <w:tc>
          <w:tcPr>
            <w:tcW w:w="90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647" w:type="dxa"/>
            </w:tcMar>
          </w:tcPr>
          <w:p w14:paraId="154DB7CD" w14:textId="19EFD8B6" w:rsidR="007C3B5C" w:rsidRDefault="007C3B5C" w:rsidP="007C3B5C">
            <w:pPr>
              <w:pStyle w:val="BodyA"/>
              <w:spacing w:after="120"/>
              <w:ind w:right="-331"/>
              <w:jc w:val="both"/>
              <w:rPr>
                <w:rFonts w:ascii="Calibri" w:hAnsi="Calibri"/>
                <w:sz w:val="20"/>
                <w:szCs w:val="20"/>
                <w:lang w:val="en-US"/>
              </w:rPr>
            </w:pPr>
            <w:r w:rsidRPr="007C3B5C">
              <w:rPr>
                <w:rFonts w:ascii="Calibri" w:hAnsi="Calibri"/>
                <w:sz w:val="20"/>
                <w:szCs w:val="20"/>
                <w:lang w:val="en-US"/>
              </w:rPr>
              <w:t xml:space="preserve">The </w:t>
            </w:r>
            <w:r w:rsidRPr="007C3B5C">
              <w:rPr>
                <w:rFonts w:ascii="Calibri" w:hAnsi="Calibri"/>
                <w:b/>
                <w:bCs/>
                <w:sz w:val="20"/>
                <w:szCs w:val="20"/>
                <w:lang w:val="en-US"/>
              </w:rPr>
              <w:t>UNDP Gambia Inclusive Growth Portfolio</w:t>
            </w:r>
            <w:r w:rsidRPr="007C3B5C">
              <w:rPr>
                <w:rFonts w:ascii="Calibri" w:hAnsi="Calibri"/>
                <w:sz w:val="20"/>
                <w:szCs w:val="20"/>
                <w:lang w:val="en-US"/>
              </w:rPr>
              <w:t xml:space="preserve"> </w:t>
            </w:r>
            <w:r w:rsidR="00476A4B">
              <w:rPr>
                <w:rFonts w:ascii="Calibri" w:hAnsi="Calibri"/>
                <w:sz w:val="20"/>
                <w:szCs w:val="20"/>
                <w:lang w:val="en-US"/>
              </w:rPr>
              <w:t>is designed</w:t>
            </w:r>
            <w:r w:rsidRPr="007C3B5C">
              <w:rPr>
                <w:rFonts w:ascii="Calibri" w:hAnsi="Calibri"/>
                <w:sz w:val="20"/>
                <w:szCs w:val="20"/>
                <w:lang w:val="en-US"/>
              </w:rPr>
              <w:t xml:space="preserve"> to catalyze a shift toward an economy that is inclusive, diversified, and climate-resilient</w:t>
            </w:r>
            <w:r w:rsidR="00D30BE1">
              <w:rPr>
                <w:rFonts w:ascii="Calibri" w:hAnsi="Calibri"/>
                <w:sz w:val="20"/>
                <w:szCs w:val="20"/>
                <w:lang w:val="en-US"/>
              </w:rPr>
              <w:t>;</w:t>
            </w:r>
            <w:r w:rsidR="003E3437">
              <w:rPr>
                <w:rFonts w:ascii="Calibri" w:hAnsi="Calibri"/>
                <w:sz w:val="20"/>
                <w:szCs w:val="20"/>
                <w:lang w:val="en-US"/>
              </w:rPr>
              <w:t xml:space="preserve"> </w:t>
            </w:r>
            <w:r w:rsidRPr="007C3B5C">
              <w:rPr>
                <w:rFonts w:ascii="Calibri" w:hAnsi="Calibri"/>
                <w:sz w:val="20"/>
                <w:szCs w:val="20"/>
                <w:lang w:val="en-US"/>
              </w:rPr>
              <w:t xml:space="preserve">one </w:t>
            </w:r>
            <w:r w:rsidR="00EC2BD4">
              <w:rPr>
                <w:rFonts w:ascii="Calibri" w:hAnsi="Calibri"/>
                <w:sz w:val="20"/>
                <w:szCs w:val="20"/>
                <w:lang w:val="en-US"/>
              </w:rPr>
              <w:t>which</w:t>
            </w:r>
            <w:r w:rsidRPr="007C3B5C">
              <w:rPr>
                <w:rFonts w:ascii="Calibri" w:hAnsi="Calibri"/>
                <w:sz w:val="20"/>
                <w:szCs w:val="20"/>
                <w:lang w:val="en-US"/>
              </w:rPr>
              <w:t xml:space="preserve"> creates decent work, empowers women and youth, and strengthens institutions for sustainable prosperity.</w:t>
            </w:r>
          </w:p>
          <w:p w14:paraId="1524BA25" w14:textId="6FB45E10" w:rsidR="00DD1A9A" w:rsidRPr="00DD1A9A" w:rsidRDefault="00DD1A9A" w:rsidP="007C3B5C">
            <w:pPr>
              <w:pStyle w:val="BodyA"/>
              <w:spacing w:after="120"/>
              <w:ind w:right="-331"/>
              <w:jc w:val="both"/>
              <w:rPr>
                <w:rFonts w:ascii="Calibri" w:hAnsi="Calibri"/>
                <w:sz w:val="20"/>
                <w:szCs w:val="20"/>
                <w:lang w:val="en-US"/>
              </w:rPr>
            </w:pPr>
            <w:r w:rsidRPr="00DD1A9A">
              <w:rPr>
                <w:rFonts w:ascii="Calibri" w:hAnsi="Calibri"/>
                <w:sz w:val="20"/>
                <w:szCs w:val="20"/>
                <w:lang w:val="en-US"/>
              </w:rPr>
              <w:t xml:space="preserve">This portfolio is designed as a sequenced and adaptive system of change </w:t>
            </w:r>
            <w:r w:rsidR="002E298D">
              <w:rPr>
                <w:rFonts w:ascii="Calibri" w:hAnsi="Calibri"/>
                <w:sz w:val="20"/>
                <w:szCs w:val="20"/>
                <w:lang w:val="en-US"/>
              </w:rPr>
              <w:t xml:space="preserve">that </w:t>
            </w:r>
            <w:r w:rsidRPr="00DD1A9A">
              <w:rPr>
                <w:rFonts w:ascii="Calibri" w:hAnsi="Calibri"/>
                <w:sz w:val="20"/>
                <w:szCs w:val="20"/>
                <w:lang w:val="en-US"/>
              </w:rPr>
              <w:t>deliberately prioriti</w:t>
            </w:r>
            <w:r w:rsidR="00380397">
              <w:rPr>
                <w:rFonts w:ascii="Calibri" w:hAnsi="Calibri"/>
                <w:sz w:val="20"/>
                <w:szCs w:val="20"/>
                <w:lang w:val="en-US"/>
              </w:rPr>
              <w:t>z</w:t>
            </w:r>
            <w:r w:rsidRPr="00DD1A9A">
              <w:rPr>
                <w:rFonts w:ascii="Calibri" w:hAnsi="Calibri"/>
                <w:sz w:val="20"/>
                <w:szCs w:val="20"/>
                <w:lang w:val="en-US"/>
              </w:rPr>
              <w:t>es, tests, and scales a small number of catalytic interventions over time, using learning and evidence to guide course correction and investment decisions.</w:t>
            </w:r>
          </w:p>
          <w:p w14:paraId="6190E42D" w14:textId="5EFA7D35" w:rsidR="007C3B5C" w:rsidRPr="007C3B5C" w:rsidRDefault="007C3B5C" w:rsidP="007C3B5C">
            <w:pPr>
              <w:pStyle w:val="BodyA"/>
              <w:spacing w:after="120"/>
              <w:ind w:right="-331"/>
              <w:jc w:val="both"/>
              <w:rPr>
                <w:rFonts w:ascii="Calibri" w:hAnsi="Calibri"/>
                <w:sz w:val="20"/>
                <w:szCs w:val="20"/>
                <w:lang w:val="en-US"/>
              </w:rPr>
            </w:pPr>
            <w:r w:rsidRPr="007C3B5C">
              <w:rPr>
                <w:rFonts w:ascii="Calibri" w:hAnsi="Calibri"/>
                <w:sz w:val="20"/>
                <w:szCs w:val="20"/>
                <w:lang w:val="en-US"/>
              </w:rPr>
              <w:t xml:space="preserve">The portfolio </w:t>
            </w:r>
            <w:r w:rsidR="001337F3" w:rsidRPr="007C3B5C">
              <w:rPr>
                <w:rFonts w:ascii="Calibri" w:hAnsi="Calibri"/>
                <w:sz w:val="20"/>
                <w:szCs w:val="20"/>
                <w:lang w:val="en-US"/>
              </w:rPr>
              <w:t>acknowledges</w:t>
            </w:r>
            <w:r w:rsidRPr="007C3B5C">
              <w:rPr>
                <w:rFonts w:ascii="Calibri" w:hAnsi="Calibri"/>
                <w:sz w:val="20"/>
                <w:szCs w:val="20"/>
                <w:lang w:val="en-US"/>
              </w:rPr>
              <w:t xml:space="preserve"> that The Gambia’s development challenges</w:t>
            </w:r>
            <w:r w:rsidR="00341B29">
              <w:rPr>
                <w:rFonts w:ascii="Calibri" w:hAnsi="Calibri"/>
                <w:sz w:val="20"/>
                <w:szCs w:val="20"/>
                <w:lang w:val="en-US"/>
              </w:rPr>
              <w:t xml:space="preserve"> including </w:t>
            </w:r>
            <w:r w:rsidRPr="007C3B5C">
              <w:rPr>
                <w:rFonts w:ascii="Calibri" w:hAnsi="Calibri"/>
                <w:sz w:val="20"/>
                <w:szCs w:val="20"/>
                <w:lang w:val="en-US"/>
              </w:rPr>
              <w:t>low productivity, high informality, limited fiscal space, and growing climate stress</w:t>
            </w:r>
            <w:r w:rsidR="00341B29">
              <w:rPr>
                <w:rFonts w:ascii="Calibri" w:hAnsi="Calibri"/>
                <w:sz w:val="20"/>
                <w:szCs w:val="20"/>
                <w:lang w:val="en-US"/>
              </w:rPr>
              <w:t xml:space="preserve"> </w:t>
            </w:r>
            <w:r w:rsidRPr="007C3B5C">
              <w:rPr>
                <w:rFonts w:ascii="Calibri" w:hAnsi="Calibri"/>
                <w:sz w:val="20"/>
                <w:szCs w:val="20"/>
                <w:lang w:val="en-US"/>
              </w:rPr>
              <w:t xml:space="preserve">are </w:t>
            </w:r>
            <w:r w:rsidR="00C23B11" w:rsidRPr="007C3B5C">
              <w:rPr>
                <w:rFonts w:ascii="Calibri" w:hAnsi="Calibri"/>
                <w:sz w:val="20"/>
                <w:szCs w:val="20"/>
                <w:lang w:val="en-US"/>
              </w:rPr>
              <w:t>profoundly</w:t>
            </w:r>
            <w:r w:rsidRPr="007C3B5C">
              <w:rPr>
                <w:rFonts w:ascii="Calibri" w:hAnsi="Calibri"/>
                <w:sz w:val="20"/>
                <w:szCs w:val="20"/>
                <w:lang w:val="en-US"/>
              </w:rPr>
              <w:t xml:space="preserve"> interconnected. Addressing them </w:t>
            </w:r>
            <w:r w:rsidR="00C7105A">
              <w:rPr>
                <w:rFonts w:ascii="Calibri" w:hAnsi="Calibri"/>
                <w:sz w:val="20"/>
                <w:szCs w:val="20"/>
                <w:lang w:val="en-US"/>
              </w:rPr>
              <w:t>with</w:t>
            </w:r>
            <w:r w:rsidRPr="007C3B5C">
              <w:rPr>
                <w:rFonts w:ascii="Calibri" w:hAnsi="Calibri"/>
                <w:sz w:val="20"/>
                <w:szCs w:val="20"/>
                <w:lang w:val="en-US"/>
              </w:rPr>
              <w:t xml:space="preserve"> </w:t>
            </w:r>
            <w:r w:rsidR="00341B29">
              <w:rPr>
                <w:rFonts w:ascii="Calibri" w:hAnsi="Calibri"/>
                <w:sz w:val="20"/>
                <w:szCs w:val="20"/>
                <w:lang w:val="en-US"/>
              </w:rPr>
              <w:t>individual</w:t>
            </w:r>
            <w:r w:rsidR="00C7105A">
              <w:rPr>
                <w:rFonts w:ascii="Calibri" w:hAnsi="Calibri"/>
                <w:sz w:val="20"/>
                <w:szCs w:val="20"/>
                <w:lang w:val="en-US"/>
              </w:rPr>
              <w:t>, siloed</w:t>
            </w:r>
            <w:r w:rsidRPr="007C3B5C">
              <w:rPr>
                <w:rFonts w:ascii="Calibri" w:hAnsi="Calibri"/>
                <w:sz w:val="20"/>
                <w:szCs w:val="20"/>
                <w:lang w:val="en-US"/>
              </w:rPr>
              <w:t xml:space="preserve"> projects</w:t>
            </w:r>
            <w:r w:rsidR="00C7105A">
              <w:rPr>
                <w:rFonts w:ascii="Calibri" w:hAnsi="Calibri"/>
                <w:sz w:val="20"/>
                <w:szCs w:val="20"/>
                <w:lang w:val="en-US"/>
              </w:rPr>
              <w:t xml:space="preserve"> is no longer an option. Rather </w:t>
            </w:r>
            <w:r w:rsidRPr="007C3B5C">
              <w:rPr>
                <w:rFonts w:ascii="Calibri" w:hAnsi="Calibri"/>
                <w:sz w:val="20"/>
                <w:szCs w:val="20"/>
                <w:lang w:val="en-US"/>
              </w:rPr>
              <w:t>t</w:t>
            </w:r>
            <w:r w:rsidR="00C079C5">
              <w:rPr>
                <w:rFonts w:ascii="Calibri" w:hAnsi="Calibri"/>
                <w:sz w:val="20"/>
                <w:szCs w:val="20"/>
                <w:lang w:val="en-US"/>
              </w:rPr>
              <w:t>hese development challenges</w:t>
            </w:r>
            <w:r w:rsidRPr="007C3B5C">
              <w:rPr>
                <w:rFonts w:ascii="Calibri" w:hAnsi="Calibri"/>
                <w:sz w:val="20"/>
                <w:szCs w:val="20"/>
                <w:lang w:val="en-US"/>
              </w:rPr>
              <w:t xml:space="preserve"> </w:t>
            </w:r>
            <w:r w:rsidR="00C079C5">
              <w:rPr>
                <w:rFonts w:ascii="Calibri" w:hAnsi="Calibri"/>
                <w:sz w:val="20"/>
                <w:szCs w:val="20"/>
                <w:lang w:val="en-US"/>
              </w:rPr>
              <w:t>requir</w:t>
            </w:r>
            <w:r w:rsidR="006F1AC8">
              <w:rPr>
                <w:rFonts w:ascii="Calibri" w:hAnsi="Calibri"/>
                <w:sz w:val="20"/>
                <w:szCs w:val="20"/>
                <w:lang w:val="en-US"/>
              </w:rPr>
              <w:t xml:space="preserve">e </w:t>
            </w:r>
            <w:r w:rsidRPr="007C3B5C">
              <w:rPr>
                <w:rFonts w:ascii="Calibri" w:hAnsi="Calibri"/>
                <w:sz w:val="20"/>
                <w:szCs w:val="20"/>
                <w:lang w:val="en-US"/>
              </w:rPr>
              <w:t xml:space="preserve">a </w:t>
            </w:r>
            <w:r w:rsidRPr="007C3B5C">
              <w:rPr>
                <w:rFonts w:ascii="Calibri" w:hAnsi="Calibri"/>
                <w:b/>
                <w:bCs/>
                <w:sz w:val="20"/>
                <w:szCs w:val="20"/>
                <w:lang w:val="en-US"/>
              </w:rPr>
              <w:t>systems approach</w:t>
            </w:r>
            <w:r w:rsidRPr="007C3B5C">
              <w:rPr>
                <w:rFonts w:ascii="Calibri" w:hAnsi="Calibri"/>
                <w:sz w:val="20"/>
                <w:szCs w:val="20"/>
                <w:lang w:val="en-US"/>
              </w:rPr>
              <w:t xml:space="preserve"> that links economic, governance, and environmental transformations into one </w:t>
            </w:r>
            <w:r w:rsidR="00453737">
              <w:rPr>
                <w:rFonts w:ascii="Calibri" w:hAnsi="Calibri"/>
                <w:sz w:val="20"/>
                <w:szCs w:val="20"/>
                <w:lang w:val="en-US"/>
              </w:rPr>
              <w:t xml:space="preserve">integrated </w:t>
            </w:r>
            <w:r w:rsidRPr="007C3B5C">
              <w:rPr>
                <w:rFonts w:ascii="Calibri" w:hAnsi="Calibri"/>
                <w:sz w:val="20"/>
                <w:szCs w:val="20"/>
                <w:lang w:val="en-US"/>
              </w:rPr>
              <w:t xml:space="preserve">framework. Through </w:t>
            </w:r>
            <w:r w:rsidR="006F1AC8">
              <w:rPr>
                <w:rFonts w:ascii="Calibri" w:hAnsi="Calibri"/>
                <w:sz w:val="20"/>
                <w:szCs w:val="20"/>
                <w:lang w:val="en-US"/>
              </w:rPr>
              <w:t>stakeholders</w:t>
            </w:r>
            <w:r w:rsidR="00453737">
              <w:rPr>
                <w:rFonts w:ascii="Calibri" w:hAnsi="Calibri"/>
                <w:sz w:val="20"/>
                <w:szCs w:val="20"/>
                <w:lang w:val="en-US"/>
              </w:rPr>
              <w:t>’</w:t>
            </w:r>
            <w:r w:rsidR="006F1AC8">
              <w:rPr>
                <w:rFonts w:ascii="Calibri" w:hAnsi="Calibri"/>
                <w:sz w:val="20"/>
                <w:szCs w:val="20"/>
                <w:lang w:val="en-US"/>
              </w:rPr>
              <w:t xml:space="preserve"> </w:t>
            </w:r>
            <w:r w:rsidRPr="007C3B5C">
              <w:rPr>
                <w:rFonts w:ascii="Calibri" w:hAnsi="Calibri"/>
                <w:sz w:val="20"/>
                <w:szCs w:val="20"/>
                <w:lang w:val="en-US"/>
              </w:rPr>
              <w:t>coordinat</w:t>
            </w:r>
            <w:r w:rsidR="00BF2FF7">
              <w:rPr>
                <w:rFonts w:ascii="Calibri" w:hAnsi="Calibri"/>
                <w:sz w:val="20"/>
                <w:szCs w:val="20"/>
                <w:lang w:val="en-US"/>
              </w:rPr>
              <w:t>ion</w:t>
            </w:r>
            <w:r w:rsidRPr="007C3B5C">
              <w:rPr>
                <w:rFonts w:ascii="Calibri" w:hAnsi="Calibri"/>
                <w:sz w:val="20"/>
                <w:szCs w:val="20"/>
                <w:lang w:val="en-US"/>
              </w:rPr>
              <w:t xml:space="preserve">, learning, and co-creation, the portfolio helps national and local actors test new solutions, scale what works, and build a more </w:t>
            </w:r>
            <w:r w:rsidR="006670E6">
              <w:rPr>
                <w:rFonts w:ascii="Calibri" w:hAnsi="Calibri"/>
                <w:sz w:val="20"/>
                <w:szCs w:val="20"/>
                <w:lang w:val="en-US"/>
              </w:rPr>
              <w:t>responsive</w:t>
            </w:r>
            <w:r w:rsidRPr="007C3B5C">
              <w:rPr>
                <w:rFonts w:ascii="Calibri" w:hAnsi="Calibri"/>
                <w:sz w:val="20"/>
                <w:szCs w:val="20"/>
                <w:lang w:val="en-US"/>
              </w:rPr>
              <w:t xml:space="preserve"> development system.</w:t>
            </w:r>
          </w:p>
          <w:p w14:paraId="0E8E6EBD" w14:textId="5087FD6D" w:rsidR="007C3B5C" w:rsidRPr="007C3B5C" w:rsidRDefault="007C3B5C" w:rsidP="007C3B5C">
            <w:pPr>
              <w:pStyle w:val="BodyA"/>
              <w:spacing w:after="120"/>
              <w:ind w:right="-331"/>
              <w:jc w:val="both"/>
              <w:rPr>
                <w:rFonts w:ascii="Calibri" w:hAnsi="Calibri"/>
                <w:sz w:val="20"/>
                <w:szCs w:val="20"/>
                <w:lang w:val="en-US"/>
              </w:rPr>
            </w:pPr>
            <w:r w:rsidRPr="007C3B5C">
              <w:rPr>
                <w:rFonts w:ascii="Calibri" w:hAnsi="Calibri"/>
                <w:sz w:val="20"/>
                <w:szCs w:val="20"/>
                <w:lang w:val="en-US"/>
              </w:rPr>
              <w:t>At the heart of the portfolio is a commitment to bridging the macro–</w:t>
            </w:r>
            <w:proofErr w:type="spellStart"/>
            <w:r w:rsidRPr="007C3B5C">
              <w:rPr>
                <w:rFonts w:ascii="Calibri" w:hAnsi="Calibri"/>
                <w:sz w:val="20"/>
                <w:szCs w:val="20"/>
                <w:lang w:val="en-US"/>
              </w:rPr>
              <w:t>meso</w:t>
            </w:r>
            <w:proofErr w:type="spellEnd"/>
            <w:r w:rsidRPr="007C3B5C">
              <w:rPr>
                <w:rFonts w:ascii="Calibri" w:hAnsi="Calibri"/>
                <w:sz w:val="20"/>
                <w:szCs w:val="20"/>
                <w:lang w:val="en-US"/>
              </w:rPr>
              <w:t xml:space="preserve">–micro layers of transformation. </w:t>
            </w:r>
            <w:r w:rsidR="007B46E1">
              <w:rPr>
                <w:rFonts w:ascii="Calibri" w:hAnsi="Calibri"/>
                <w:sz w:val="20"/>
                <w:szCs w:val="20"/>
                <w:lang w:val="en-US"/>
              </w:rPr>
              <w:t>This entails</w:t>
            </w:r>
            <w:r w:rsidRPr="007C3B5C">
              <w:rPr>
                <w:rFonts w:ascii="Calibri" w:hAnsi="Calibri"/>
                <w:sz w:val="20"/>
                <w:szCs w:val="20"/>
                <w:lang w:val="en-US"/>
              </w:rPr>
              <w:t xml:space="preserve"> </w:t>
            </w:r>
            <w:r w:rsidR="003A040F">
              <w:rPr>
                <w:rFonts w:ascii="Calibri" w:hAnsi="Calibri"/>
                <w:sz w:val="20"/>
                <w:szCs w:val="20"/>
                <w:lang w:val="en-US"/>
              </w:rPr>
              <w:t>integrat</w:t>
            </w:r>
            <w:r w:rsidR="007B46E1">
              <w:rPr>
                <w:rFonts w:ascii="Calibri" w:hAnsi="Calibri"/>
                <w:sz w:val="20"/>
                <w:szCs w:val="20"/>
                <w:lang w:val="en-US"/>
              </w:rPr>
              <w:t>ing</w:t>
            </w:r>
            <w:r w:rsidRPr="007C3B5C">
              <w:rPr>
                <w:rFonts w:ascii="Calibri" w:hAnsi="Calibri"/>
                <w:sz w:val="20"/>
                <w:szCs w:val="20"/>
                <w:lang w:val="en-US"/>
              </w:rPr>
              <w:t xml:space="preserve"> national policy and financing frameworks (macro) with institutional delivery systems and local economic development (</w:t>
            </w:r>
            <w:proofErr w:type="spellStart"/>
            <w:r w:rsidRPr="007C3B5C">
              <w:rPr>
                <w:rFonts w:ascii="Calibri" w:hAnsi="Calibri"/>
                <w:sz w:val="20"/>
                <w:szCs w:val="20"/>
                <w:lang w:val="en-US"/>
              </w:rPr>
              <w:t>meso</w:t>
            </w:r>
            <w:proofErr w:type="spellEnd"/>
            <w:r w:rsidRPr="007C3B5C">
              <w:rPr>
                <w:rFonts w:ascii="Calibri" w:hAnsi="Calibri"/>
                <w:sz w:val="20"/>
                <w:szCs w:val="20"/>
                <w:lang w:val="en-US"/>
              </w:rPr>
              <w:t xml:space="preserve">), while empowering MSMEs, cooperatives, and households to participate in inclusive markets (micro). This alignment </w:t>
            </w:r>
            <w:r w:rsidR="00B762AC">
              <w:rPr>
                <w:rFonts w:ascii="Calibri" w:hAnsi="Calibri"/>
                <w:sz w:val="20"/>
                <w:szCs w:val="20"/>
                <w:lang w:val="en-US"/>
              </w:rPr>
              <w:t xml:space="preserve">aims to </w:t>
            </w:r>
            <w:r w:rsidRPr="007C3B5C">
              <w:rPr>
                <w:rFonts w:ascii="Calibri" w:hAnsi="Calibri"/>
                <w:sz w:val="20"/>
                <w:szCs w:val="20"/>
                <w:lang w:val="en-US"/>
              </w:rPr>
              <w:t xml:space="preserve">strengthen </w:t>
            </w:r>
            <w:r w:rsidR="006670E6" w:rsidRPr="007C3B5C">
              <w:rPr>
                <w:rFonts w:ascii="Calibri" w:hAnsi="Calibri"/>
                <w:sz w:val="20"/>
                <w:szCs w:val="20"/>
                <w:lang w:val="en-US"/>
              </w:rPr>
              <w:t>feedback</w:t>
            </w:r>
            <w:r w:rsidRPr="007C3B5C">
              <w:rPr>
                <w:rFonts w:ascii="Calibri" w:hAnsi="Calibri"/>
                <w:sz w:val="20"/>
                <w:szCs w:val="20"/>
                <w:lang w:val="en-US"/>
              </w:rPr>
              <w:t xml:space="preserve"> between local innovation and national policy learning, ensuring that transformation is both grounded and scalable.</w:t>
            </w:r>
          </w:p>
          <w:p w14:paraId="093AFAB7" w14:textId="4F27B493" w:rsidR="007C3B5C" w:rsidRPr="007C3B5C" w:rsidRDefault="007C3B5C" w:rsidP="007C3B5C">
            <w:pPr>
              <w:pStyle w:val="BodyA"/>
              <w:spacing w:after="120"/>
              <w:ind w:right="-331"/>
              <w:jc w:val="both"/>
              <w:rPr>
                <w:rFonts w:ascii="Calibri" w:hAnsi="Calibri"/>
                <w:sz w:val="20"/>
                <w:szCs w:val="20"/>
                <w:lang w:val="en-US"/>
              </w:rPr>
            </w:pPr>
            <w:r w:rsidRPr="007C3B5C">
              <w:rPr>
                <w:rFonts w:ascii="Calibri" w:hAnsi="Calibri"/>
                <w:sz w:val="20"/>
                <w:szCs w:val="20"/>
                <w:lang w:val="en-US"/>
              </w:rPr>
              <w:t xml:space="preserve">The portfolio is </w:t>
            </w:r>
            <w:r w:rsidRPr="007C3B5C">
              <w:rPr>
                <w:rFonts w:ascii="Calibri" w:hAnsi="Calibri"/>
                <w:b/>
                <w:bCs/>
                <w:sz w:val="20"/>
                <w:szCs w:val="20"/>
                <w:lang w:val="en-US"/>
              </w:rPr>
              <w:t>co-created and co-led by the Government of The Gambia</w:t>
            </w:r>
            <w:r w:rsidRPr="007C3B5C">
              <w:rPr>
                <w:rFonts w:ascii="Calibri" w:hAnsi="Calibri"/>
                <w:sz w:val="20"/>
                <w:szCs w:val="20"/>
                <w:lang w:val="en-US"/>
              </w:rPr>
              <w:t xml:space="preserve">, under the leadership of the Ministry of </w:t>
            </w:r>
            <w:r w:rsidR="0026068D">
              <w:rPr>
                <w:rFonts w:ascii="Calibri" w:hAnsi="Calibri"/>
                <w:sz w:val="20"/>
                <w:szCs w:val="20"/>
                <w:lang w:val="en-US"/>
              </w:rPr>
              <w:t>Trade</w:t>
            </w:r>
            <w:r w:rsidR="00EC6692">
              <w:rPr>
                <w:rFonts w:ascii="Calibri" w:hAnsi="Calibri"/>
                <w:sz w:val="20"/>
                <w:szCs w:val="20"/>
                <w:lang w:val="en-US"/>
              </w:rPr>
              <w:t xml:space="preserve">, </w:t>
            </w:r>
            <w:r w:rsidR="0026068D">
              <w:rPr>
                <w:rFonts w:ascii="Calibri" w:hAnsi="Calibri"/>
                <w:sz w:val="20"/>
                <w:szCs w:val="20"/>
                <w:lang w:val="en-US"/>
              </w:rPr>
              <w:t>Industry</w:t>
            </w:r>
            <w:r w:rsidRPr="007C3B5C">
              <w:rPr>
                <w:rFonts w:ascii="Calibri" w:hAnsi="Calibri"/>
                <w:sz w:val="20"/>
                <w:szCs w:val="20"/>
                <w:lang w:val="en-US"/>
              </w:rPr>
              <w:t xml:space="preserve">, </w:t>
            </w:r>
            <w:r w:rsidR="00EC6692">
              <w:rPr>
                <w:rFonts w:ascii="Calibri" w:hAnsi="Calibri"/>
                <w:sz w:val="20"/>
                <w:szCs w:val="20"/>
                <w:lang w:val="en-US"/>
              </w:rPr>
              <w:t xml:space="preserve">Regional; Integration and Employment (MoTIE) </w:t>
            </w:r>
            <w:r w:rsidRPr="007C3B5C">
              <w:rPr>
                <w:rFonts w:ascii="Calibri" w:hAnsi="Calibri"/>
                <w:sz w:val="20"/>
                <w:szCs w:val="20"/>
                <w:lang w:val="en-US"/>
              </w:rPr>
              <w:t>in partnership with the UNDP Country Office and the UNDP Regional Service Centre for Africa. Core collaborators include the Ministries of</w:t>
            </w:r>
            <w:r w:rsidR="0026068D">
              <w:rPr>
                <w:rFonts w:ascii="Calibri" w:hAnsi="Calibri"/>
                <w:sz w:val="20"/>
                <w:szCs w:val="20"/>
                <w:lang w:val="en-GB"/>
              </w:rPr>
              <w:t xml:space="preserve"> </w:t>
            </w:r>
            <w:r w:rsidR="0026068D" w:rsidRPr="007C3B5C">
              <w:rPr>
                <w:rFonts w:ascii="Calibri" w:hAnsi="Calibri"/>
                <w:sz w:val="20"/>
                <w:szCs w:val="20"/>
                <w:lang w:val="en-US"/>
              </w:rPr>
              <w:t>Youth and Sports</w:t>
            </w:r>
            <w:r w:rsidR="00EC6692">
              <w:rPr>
                <w:rFonts w:ascii="Calibri" w:hAnsi="Calibri"/>
                <w:sz w:val="20"/>
                <w:szCs w:val="20"/>
                <w:lang w:val="en-US"/>
              </w:rPr>
              <w:t xml:space="preserve"> (</w:t>
            </w:r>
            <w:proofErr w:type="spellStart"/>
            <w:r w:rsidR="00EC6692">
              <w:rPr>
                <w:rFonts w:ascii="Calibri" w:hAnsi="Calibri"/>
                <w:sz w:val="20"/>
                <w:szCs w:val="20"/>
                <w:lang w:val="en-US"/>
              </w:rPr>
              <w:t>MoYS</w:t>
            </w:r>
            <w:proofErr w:type="spellEnd"/>
            <w:r w:rsidR="00EC6692">
              <w:rPr>
                <w:rFonts w:ascii="Calibri" w:hAnsi="Calibri"/>
                <w:sz w:val="20"/>
                <w:szCs w:val="20"/>
                <w:lang w:val="en-US"/>
              </w:rPr>
              <w:t>)</w:t>
            </w:r>
            <w:r w:rsidR="0026068D">
              <w:rPr>
                <w:rFonts w:ascii="Calibri" w:hAnsi="Calibri"/>
                <w:sz w:val="20"/>
                <w:szCs w:val="20"/>
                <w:lang w:val="en-US"/>
              </w:rPr>
              <w:t>;</w:t>
            </w:r>
            <w:r w:rsidR="0026068D" w:rsidRPr="007C3B5C">
              <w:rPr>
                <w:rFonts w:ascii="Calibri" w:hAnsi="Calibri"/>
                <w:sz w:val="20"/>
                <w:szCs w:val="20"/>
                <w:lang w:val="en-US"/>
              </w:rPr>
              <w:t xml:space="preserve"> </w:t>
            </w:r>
            <w:r w:rsidR="0026068D">
              <w:rPr>
                <w:rFonts w:ascii="Calibri" w:hAnsi="Calibri"/>
                <w:sz w:val="20"/>
                <w:szCs w:val="20"/>
                <w:lang w:val="en-US"/>
              </w:rPr>
              <w:t>Higher Education</w:t>
            </w:r>
            <w:r w:rsidR="00EC6692">
              <w:rPr>
                <w:rFonts w:ascii="Calibri" w:hAnsi="Calibri"/>
                <w:sz w:val="20"/>
                <w:szCs w:val="20"/>
                <w:lang w:val="en-US"/>
              </w:rPr>
              <w:t xml:space="preserve"> (MOHERST)</w:t>
            </w:r>
            <w:r w:rsidR="0026068D">
              <w:rPr>
                <w:rFonts w:ascii="Calibri" w:hAnsi="Calibri"/>
                <w:sz w:val="20"/>
                <w:szCs w:val="20"/>
                <w:lang w:val="en-US"/>
              </w:rPr>
              <w:t xml:space="preserve">; </w:t>
            </w:r>
            <w:r w:rsidR="00EC6692">
              <w:rPr>
                <w:rFonts w:ascii="Calibri" w:hAnsi="Calibri"/>
                <w:sz w:val="20"/>
                <w:szCs w:val="20"/>
                <w:lang w:val="en-US"/>
              </w:rPr>
              <w:t>Public Service (</w:t>
            </w:r>
            <w:proofErr w:type="spellStart"/>
            <w:r w:rsidR="00EC6692">
              <w:rPr>
                <w:rFonts w:ascii="Calibri" w:hAnsi="Calibri"/>
                <w:sz w:val="20"/>
                <w:szCs w:val="20"/>
                <w:lang w:val="en-US"/>
              </w:rPr>
              <w:t>MoPS</w:t>
            </w:r>
            <w:proofErr w:type="spellEnd"/>
            <w:r w:rsidR="00EC6692">
              <w:rPr>
                <w:rFonts w:ascii="Calibri" w:hAnsi="Calibri"/>
                <w:sz w:val="20"/>
                <w:szCs w:val="20"/>
                <w:lang w:val="en-US"/>
              </w:rPr>
              <w:t xml:space="preserve">); </w:t>
            </w:r>
            <w:r w:rsidR="0026068D">
              <w:rPr>
                <w:rFonts w:ascii="Calibri" w:hAnsi="Calibri"/>
                <w:sz w:val="20"/>
                <w:szCs w:val="20"/>
                <w:lang w:val="en-US"/>
              </w:rPr>
              <w:t xml:space="preserve">Finance and Economic Affairs </w:t>
            </w:r>
            <w:r w:rsidR="00EC6692">
              <w:rPr>
                <w:rFonts w:ascii="Calibri" w:hAnsi="Calibri"/>
                <w:sz w:val="20"/>
                <w:szCs w:val="20"/>
                <w:lang w:val="en-US"/>
              </w:rPr>
              <w:t>(MOFEA)</w:t>
            </w:r>
            <w:r w:rsidR="008C02AE">
              <w:rPr>
                <w:rFonts w:ascii="Calibri" w:hAnsi="Calibri"/>
                <w:sz w:val="20"/>
                <w:szCs w:val="20"/>
                <w:lang w:val="en-US"/>
              </w:rPr>
              <w:t>;</w:t>
            </w:r>
            <w:r w:rsidR="00EC6692">
              <w:rPr>
                <w:rFonts w:ascii="Calibri" w:hAnsi="Calibri"/>
                <w:sz w:val="20"/>
                <w:szCs w:val="20"/>
                <w:lang w:val="en-US"/>
              </w:rPr>
              <w:t xml:space="preserve"> </w:t>
            </w:r>
            <w:r w:rsidR="008C02AE" w:rsidRPr="007C3B5C">
              <w:rPr>
                <w:rFonts w:ascii="Calibri" w:hAnsi="Calibri"/>
                <w:sz w:val="20"/>
                <w:szCs w:val="20"/>
                <w:lang w:val="en-US"/>
              </w:rPr>
              <w:t>Environment,</w:t>
            </w:r>
            <w:r w:rsidR="008C02AE" w:rsidRPr="005A6712">
              <w:rPr>
                <w:rFonts w:ascii="Roboto" w:hAnsi="Roboto" w:cs="Times New Roman"/>
                <w:color w:val="auto"/>
                <w:sz w:val="21"/>
                <w:szCs w:val="21"/>
                <w:shd w:val="clear" w:color="auto" w:fill="FFFFFF"/>
                <w:lang w:val="en-GB"/>
                <w14:textOutline w14:w="0" w14:cap="rnd" w14:cmpd="sng" w14:algn="ctr">
                  <w14:noFill/>
                  <w14:prstDash w14:val="solid"/>
                  <w14:bevel/>
                </w14:textOutline>
              </w:rPr>
              <w:t xml:space="preserve"> </w:t>
            </w:r>
            <w:r w:rsidR="008C02AE" w:rsidRPr="005A6712">
              <w:rPr>
                <w:rFonts w:ascii="Calibri" w:hAnsi="Calibri"/>
                <w:sz w:val="20"/>
                <w:szCs w:val="20"/>
                <w:lang w:val="en-GB"/>
              </w:rPr>
              <w:t>Climate Change and Natural Resources</w:t>
            </w:r>
            <w:r w:rsidR="008C02AE">
              <w:rPr>
                <w:rFonts w:ascii="Calibri" w:hAnsi="Calibri"/>
                <w:sz w:val="20"/>
                <w:szCs w:val="20"/>
                <w:lang w:val="en-GB"/>
              </w:rPr>
              <w:t xml:space="preserve"> (MECCNAR); Agriculture (</w:t>
            </w:r>
            <w:proofErr w:type="spellStart"/>
            <w:r w:rsidR="008C02AE">
              <w:rPr>
                <w:rFonts w:ascii="Calibri" w:hAnsi="Calibri"/>
                <w:sz w:val="20"/>
                <w:szCs w:val="20"/>
                <w:lang w:val="en-GB"/>
              </w:rPr>
              <w:t>MoA</w:t>
            </w:r>
            <w:proofErr w:type="spellEnd"/>
            <w:r w:rsidR="008C02AE">
              <w:rPr>
                <w:rFonts w:ascii="Calibri" w:hAnsi="Calibri"/>
                <w:sz w:val="20"/>
                <w:szCs w:val="20"/>
                <w:lang w:val="en-GB"/>
              </w:rPr>
              <w:t xml:space="preserve">); </w:t>
            </w:r>
            <w:r w:rsidR="0026068D" w:rsidRPr="007C3B5C">
              <w:rPr>
                <w:rFonts w:ascii="Calibri" w:hAnsi="Calibri"/>
                <w:sz w:val="20"/>
                <w:szCs w:val="20"/>
                <w:lang w:val="en-US"/>
              </w:rPr>
              <w:t>and Gender</w:t>
            </w:r>
            <w:r w:rsidR="0026068D">
              <w:rPr>
                <w:rFonts w:ascii="Calibri" w:hAnsi="Calibri"/>
                <w:sz w:val="20"/>
                <w:szCs w:val="20"/>
                <w:lang w:val="en-US"/>
              </w:rPr>
              <w:t xml:space="preserve">, </w:t>
            </w:r>
            <w:r w:rsidR="0026068D" w:rsidRPr="005A6712">
              <w:rPr>
                <w:rFonts w:ascii="Calibri" w:hAnsi="Calibri"/>
                <w:sz w:val="20"/>
                <w:szCs w:val="20"/>
                <w:lang w:val="en-US"/>
              </w:rPr>
              <w:t>Children, and Social Welfare</w:t>
            </w:r>
            <w:r w:rsidR="00EC6692">
              <w:rPr>
                <w:rFonts w:ascii="Calibri" w:hAnsi="Calibri"/>
                <w:sz w:val="20"/>
                <w:szCs w:val="20"/>
                <w:lang w:val="en-US"/>
              </w:rPr>
              <w:t xml:space="preserve"> (</w:t>
            </w:r>
            <w:proofErr w:type="spellStart"/>
            <w:r w:rsidR="00EC6692">
              <w:rPr>
                <w:rFonts w:ascii="Calibri" w:hAnsi="Calibri"/>
                <w:sz w:val="20"/>
                <w:szCs w:val="20"/>
                <w:lang w:val="en-US"/>
              </w:rPr>
              <w:t>MoGCSW</w:t>
            </w:r>
            <w:proofErr w:type="spellEnd"/>
            <w:r w:rsidR="00EC6692">
              <w:rPr>
                <w:rFonts w:ascii="Calibri" w:hAnsi="Calibri"/>
                <w:sz w:val="20"/>
                <w:szCs w:val="20"/>
                <w:lang w:val="en-US"/>
              </w:rPr>
              <w:t>)</w:t>
            </w:r>
            <w:r w:rsidRPr="007C3B5C">
              <w:rPr>
                <w:rFonts w:ascii="Calibri" w:hAnsi="Calibri"/>
                <w:sz w:val="20"/>
                <w:szCs w:val="20"/>
                <w:lang w:val="en-US"/>
              </w:rPr>
              <w:t>; the Gambia Chamber of Commerce and Industry</w:t>
            </w:r>
            <w:r w:rsidR="00EC6692">
              <w:rPr>
                <w:rFonts w:ascii="Calibri" w:hAnsi="Calibri"/>
                <w:sz w:val="20"/>
                <w:szCs w:val="20"/>
                <w:lang w:val="en-US"/>
              </w:rPr>
              <w:t xml:space="preserve"> (GCCI)</w:t>
            </w:r>
            <w:r w:rsidRPr="007C3B5C">
              <w:rPr>
                <w:rFonts w:ascii="Calibri" w:hAnsi="Calibri"/>
                <w:sz w:val="20"/>
                <w:szCs w:val="20"/>
                <w:lang w:val="en-US"/>
              </w:rPr>
              <w:t>; women’s business and youth networks; and UN partners contributing to the UNSDCF outcomes on Green, Resilient and Inclusive Livelihoods and Good Governance and Human Development.</w:t>
            </w:r>
          </w:p>
          <w:p w14:paraId="7601AD88" w14:textId="41A6756B" w:rsidR="00171356" w:rsidRPr="003E3437" w:rsidRDefault="007C3B5C" w:rsidP="007C3B5C">
            <w:pPr>
              <w:pStyle w:val="BodyA"/>
              <w:spacing w:after="120"/>
              <w:ind w:right="-331"/>
              <w:jc w:val="both"/>
              <w:rPr>
                <w:rFonts w:ascii="Calibri" w:hAnsi="Calibri"/>
                <w:sz w:val="20"/>
                <w:szCs w:val="20"/>
                <w:lang w:val="en-US"/>
              </w:rPr>
            </w:pPr>
            <w:r w:rsidRPr="007C3B5C">
              <w:rPr>
                <w:rFonts w:ascii="Calibri" w:hAnsi="Calibri"/>
                <w:sz w:val="20"/>
                <w:szCs w:val="20"/>
                <w:lang w:val="en-US"/>
              </w:rPr>
              <w:t xml:space="preserve">By connecting national ambitions with local action and international partnerships, the portfolio </w:t>
            </w:r>
            <w:r w:rsidR="0037313A">
              <w:rPr>
                <w:rFonts w:ascii="Calibri" w:hAnsi="Calibri"/>
                <w:sz w:val="20"/>
                <w:szCs w:val="20"/>
                <w:lang w:val="en-US"/>
              </w:rPr>
              <w:t xml:space="preserve">seeks </w:t>
            </w:r>
            <w:r w:rsidR="000362DF">
              <w:rPr>
                <w:rFonts w:ascii="Calibri" w:hAnsi="Calibri"/>
                <w:sz w:val="20"/>
                <w:szCs w:val="20"/>
                <w:lang w:val="en-US"/>
              </w:rPr>
              <w:t xml:space="preserve">to not only accelerate </w:t>
            </w:r>
            <w:r w:rsidRPr="007C3B5C">
              <w:rPr>
                <w:rFonts w:ascii="Calibri" w:hAnsi="Calibri"/>
                <w:sz w:val="20"/>
                <w:szCs w:val="20"/>
                <w:lang w:val="en-US"/>
              </w:rPr>
              <w:t xml:space="preserve">growth but </w:t>
            </w:r>
            <w:r w:rsidR="000362DF">
              <w:rPr>
                <w:rFonts w:ascii="Calibri" w:hAnsi="Calibri"/>
                <w:sz w:val="20"/>
                <w:szCs w:val="20"/>
                <w:lang w:val="en-US"/>
              </w:rPr>
              <w:t xml:space="preserve">make it </w:t>
            </w:r>
            <w:r w:rsidR="00761A93">
              <w:rPr>
                <w:rFonts w:ascii="Calibri" w:hAnsi="Calibri"/>
                <w:sz w:val="20"/>
                <w:szCs w:val="20"/>
                <w:lang w:val="en-US"/>
              </w:rPr>
              <w:t xml:space="preserve">more </w:t>
            </w:r>
            <w:r w:rsidR="000362DF">
              <w:rPr>
                <w:rFonts w:ascii="Calibri" w:hAnsi="Calibri"/>
                <w:sz w:val="20"/>
                <w:szCs w:val="20"/>
                <w:lang w:val="en-US"/>
              </w:rPr>
              <w:t xml:space="preserve">inclusive, </w:t>
            </w:r>
            <w:r w:rsidRPr="007C3B5C">
              <w:rPr>
                <w:rFonts w:ascii="Calibri" w:hAnsi="Calibri"/>
                <w:sz w:val="20"/>
                <w:szCs w:val="20"/>
                <w:lang w:val="en-US"/>
              </w:rPr>
              <w:t>greener, and resilient for generations</w:t>
            </w:r>
            <w:r w:rsidR="00761A93">
              <w:rPr>
                <w:rFonts w:ascii="Calibri" w:hAnsi="Calibri"/>
                <w:sz w:val="20"/>
                <w:szCs w:val="20"/>
                <w:lang w:val="en-US"/>
              </w:rPr>
              <w:t xml:space="preserve"> of Gambians</w:t>
            </w:r>
            <w:r w:rsidRPr="007C3B5C">
              <w:rPr>
                <w:rFonts w:ascii="Calibri" w:hAnsi="Calibri"/>
                <w:sz w:val="20"/>
                <w:szCs w:val="20"/>
                <w:lang w:val="en-US"/>
              </w:rPr>
              <w:t xml:space="preserve"> to come.</w:t>
            </w:r>
          </w:p>
        </w:tc>
      </w:tr>
    </w:tbl>
    <w:p w14:paraId="62C83800" w14:textId="77777777" w:rsidR="00171356" w:rsidRPr="0019162C" w:rsidRDefault="00171356">
      <w:pPr>
        <w:pStyle w:val="BodyA"/>
        <w:widowControl w:val="0"/>
        <w:spacing w:after="40"/>
        <w:ind w:left="115" w:hanging="115"/>
        <w:jc w:val="both"/>
        <w:rPr>
          <w:rStyle w:val="None"/>
          <w:rFonts w:ascii="Calibri" w:eastAsia="Calibri" w:hAnsi="Calibri" w:cs="Calibri"/>
          <w:sz w:val="20"/>
          <w:szCs w:val="20"/>
          <w:lang w:val="en-GB"/>
        </w:rPr>
      </w:pPr>
    </w:p>
    <w:p w14:paraId="713A776F" w14:textId="77777777" w:rsidR="00171356" w:rsidRPr="0019162C" w:rsidRDefault="00AE561D">
      <w:pPr>
        <w:pStyle w:val="BodyA"/>
        <w:spacing w:line="276" w:lineRule="auto"/>
        <w:rPr>
          <w:rStyle w:val="None"/>
          <w:rFonts w:ascii="Calibri" w:eastAsia="Calibri" w:hAnsi="Calibri" w:cs="Calibri"/>
          <w:b/>
          <w:bCs/>
          <w:sz w:val="22"/>
          <w:szCs w:val="22"/>
          <w:lang w:val="en-GB"/>
        </w:rPr>
      </w:pPr>
      <w:r w:rsidRPr="0019162C">
        <w:rPr>
          <w:rStyle w:val="None"/>
          <w:rFonts w:ascii="Calibri" w:hAnsi="Calibri"/>
          <w:b/>
          <w:bCs/>
          <w:color w:val="4F81BD"/>
          <w:sz w:val="22"/>
          <w:szCs w:val="22"/>
          <w:u w:color="4F81BD"/>
          <w:lang w:val="en-GB"/>
        </w:rPr>
        <w:t>PORTFOLIO OVERVIEW</w:t>
      </w:r>
      <w:r w:rsidRPr="0019162C">
        <w:rPr>
          <w:rStyle w:val="None"/>
          <w:rFonts w:ascii="Calibri" w:eastAsia="Calibri" w:hAnsi="Calibri" w:cs="Calibri"/>
          <w:b/>
          <w:bCs/>
          <w:sz w:val="22"/>
          <w:szCs w:val="22"/>
          <w:lang w:val="en-GB"/>
        </w:rPr>
        <w:tab/>
      </w:r>
      <w:r w:rsidRPr="0019162C">
        <w:rPr>
          <w:rStyle w:val="None"/>
          <w:rFonts w:ascii="Calibri" w:eastAsia="Calibri" w:hAnsi="Calibri" w:cs="Calibri"/>
          <w:b/>
          <w:bCs/>
          <w:sz w:val="22"/>
          <w:szCs w:val="22"/>
          <w:lang w:val="en-GB"/>
        </w:rPr>
        <w:tab/>
      </w:r>
      <w:r w:rsidRPr="0019162C">
        <w:rPr>
          <w:rStyle w:val="None"/>
          <w:rFonts w:ascii="Calibri" w:eastAsia="Calibri" w:hAnsi="Calibri" w:cs="Calibri"/>
          <w:b/>
          <w:bCs/>
          <w:sz w:val="22"/>
          <w:szCs w:val="22"/>
          <w:lang w:val="en-GB"/>
        </w:rPr>
        <w:tab/>
      </w:r>
      <w:r w:rsidRPr="0019162C">
        <w:rPr>
          <w:rStyle w:val="None"/>
          <w:rFonts w:ascii="Calibri" w:eastAsia="Calibri" w:hAnsi="Calibri" w:cs="Calibri"/>
          <w:b/>
          <w:bCs/>
          <w:sz w:val="22"/>
          <w:szCs w:val="22"/>
          <w:lang w:val="en-GB"/>
        </w:rPr>
        <w:tab/>
      </w:r>
      <w:r w:rsidRPr="0019162C">
        <w:rPr>
          <w:rStyle w:val="None"/>
          <w:rFonts w:ascii="Calibri" w:eastAsia="Calibri" w:hAnsi="Calibri" w:cs="Calibri"/>
          <w:b/>
          <w:bCs/>
          <w:sz w:val="22"/>
          <w:szCs w:val="22"/>
          <w:lang w:val="en-GB"/>
        </w:rPr>
        <w:tab/>
      </w:r>
      <w:r w:rsidRPr="0019162C">
        <w:rPr>
          <w:rStyle w:val="None"/>
          <w:rFonts w:ascii="Calibri" w:eastAsia="Calibri" w:hAnsi="Calibri" w:cs="Calibri"/>
          <w:b/>
          <w:bCs/>
          <w:sz w:val="22"/>
          <w:szCs w:val="22"/>
          <w:lang w:val="en-GB"/>
        </w:rPr>
        <w:tab/>
      </w:r>
      <w:r w:rsidRPr="0019162C">
        <w:rPr>
          <w:rStyle w:val="None"/>
          <w:rFonts w:ascii="Calibri" w:eastAsia="Calibri" w:hAnsi="Calibri" w:cs="Calibri"/>
          <w:b/>
          <w:bCs/>
          <w:sz w:val="22"/>
          <w:szCs w:val="22"/>
          <w:lang w:val="en-GB"/>
        </w:rPr>
        <w:tab/>
      </w:r>
      <w:r w:rsidRPr="0019162C">
        <w:rPr>
          <w:rStyle w:val="None"/>
          <w:rFonts w:ascii="Calibri" w:eastAsia="Calibri" w:hAnsi="Calibri" w:cs="Calibri"/>
          <w:b/>
          <w:bCs/>
          <w:sz w:val="22"/>
          <w:szCs w:val="22"/>
          <w:lang w:val="en-GB"/>
        </w:rPr>
        <w:tab/>
      </w:r>
    </w:p>
    <w:tbl>
      <w:tblPr>
        <w:tblW w:w="954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59"/>
        <w:gridCol w:w="444"/>
        <w:gridCol w:w="1559"/>
        <w:gridCol w:w="1515"/>
        <w:gridCol w:w="1863"/>
      </w:tblGrid>
      <w:tr w:rsidR="00171356" w:rsidRPr="0019162C" w14:paraId="60A72DF9" w14:textId="77777777" w:rsidTr="005B2F54">
        <w:trPr>
          <w:trHeight w:val="766"/>
        </w:trPr>
        <w:tc>
          <w:tcPr>
            <w:tcW w:w="41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4433AC2" w14:textId="77777777" w:rsidR="00171356" w:rsidRPr="0019162C" w:rsidRDefault="02E30190">
            <w:pPr>
              <w:pStyle w:val="BodyA"/>
              <w:spacing w:after="40" w:line="276" w:lineRule="auto"/>
              <w:rPr>
                <w:rStyle w:val="None"/>
                <w:rFonts w:ascii="Calibri" w:eastAsia="Calibri" w:hAnsi="Calibri" w:cs="Calibri"/>
                <w:sz w:val="20"/>
                <w:szCs w:val="20"/>
                <w:lang w:val="en-GB"/>
              </w:rPr>
            </w:pPr>
            <w:r w:rsidRPr="0019162C">
              <w:rPr>
                <w:rStyle w:val="None"/>
                <w:rFonts w:ascii="Calibri" w:hAnsi="Calibri"/>
                <w:sz w:val="20"/>
                <w:szCs w:val="20"/>
                <w:lang w:val="en-GB"/>
              </w:rPr>
              <w:t>Contributing UNSDCF/CPD or RPD or SP Outcome(s):</w:t>
            </w:r>
          </w:p>
          <w:p w14:paraId="12320536" w14:textId="77777777" w:rsidR="00171356" w:rsidRPr="0019162C" w:rsidRDefault="00171356">
            <w:pPr>
              <w:pStyle w:val="BodyA"/>
              <w:spacing w:after="40" w:line="276" w:lineRule="auto"/>
              <w:rPr>
                <w:rStyle w:val="None"/>
                <w:rFonts w:ascii="Calibri" w:eastAsia="Calibri" w:hAnsi="Calibri" w:cs="Calibri"/>
                <w:sz w:val="20"/>
                <w:szCs w:val="20"/>
                <w:lang w:val="en-GB"/>
              </w:rPr>
            </w:pPr>
          </w:p>
          <w:p w14:paraId="23FEAF34" w14:textId="32CFB47A" w:rsidR="00171356" w:rsidRPr="0019162C" w:rsidRDefault="00171356">
            <w:pPr>
              <w:pStyle w:val="BodyA"/>
              <w:spacing w:after="40" w:line="276" w:lineRule="auto"/>
              <w:rPr>
                <w:rStyle w:val="None"/>
                <w:rFonts w:ascii="Calibri" w:eastAsia="Calibri" w:hAnsi="Calibri" w:cs="Calibri"/>
                <w:sz w:val="20"/>
                <w:szCs w:val="20"/>
                <w:lang w:val="en-GB"/>
              </w:rPr>
            </w:pPr>
          </w:p>
          <w:p w14:paraId="7C941569" w14:textId="77777777" w:rsidR="00171356" w:rsidRPr="0019162C" w:rsidRDefault="02E30190">
            <w:pPr>
              <w:pStyle w:val="BodyA"/>
              <w:spacing w:after="40" w:line="276" w:lineRule="auto"/>
              <w:rPr>
                <w:lang w:val="en-GB"/>
              </w:rPr>
            </w:pPr>
            <w:r w:rsidRPr="0019162C">
              <w:rPr>
                <w:rStyle w:val="None"/>
                <w:rFonts w:ascii="Calibri" w:hAnsi="Calibri"/>
                <w:sz w:val="20"/>
                <w:szCs w:val="20"/>
                <w:lang w:val="en-GB"/>
              </w:rPr>
              <w:t>Deliver Portfolio Output(s):</w:t>
            </w:r>
          </w:p>
        </w:tc>
        <w:tc>
          <w:tcPr>
            <w:tcW w:w="444" w:type="dxa"/>
            <w:tcBorders>
              <w:top w:val="nil"/>
              <w:left w:val="single" w:sz="4" w:space="0" w:color="000000" w:themeColor="text1"/>
              <w:bottom w:val="nil"/>
              <w:right w:val="single" w:sz="6" w:space="0" w:color="000000" w:themeColor="text1"/>
            </w:tcBorders>
            <w:tcMar>
              <w:top w:w="80" w:type="dxa"/>
              <w:left w:w="80" w:type="dxa"/>
              <w:bottom w:w="80" w:type="dxa"/>
              <w:right w:w="80" w:type="dxa"/>
            </w:tcMar>
          </w:tcPr>
          <w:p w14:paraId="04E4EBC7" w14:textId="77777777" w:rsidR="00171356" w:rsidRPr="0019162C" w:rsidRDefault="00171356"/>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tcPr>
          <w:p w14:paraId="5D35ED62" w14:textId="77777777" w:rsidR="00171356" w:rsidRPr="0019162C" w:rsidRDefault="00AE561D">
            <w:pPr>
              <w:pStyle w:val="BodyA"/>
              <w:rPr>
                <w:lang w:val="en-GB"/>
              </w:rPr>
            </w:pPr>
            <w:r w:rsidRPr="0019162C">
              <w:rPr>
                <w:rStyle w:val="None"/>
                <w:rFonts w:ascii="Calibri" w:hAnsi="Calibri"/>
                <w:b/>
                <w:bCs/>
                <w:sz w:val="20"/>
                <w:szCs w:val="20"/>
                <w:lang w:val="en-GB"/>
              </w:rPr>
              <w:t>Total resources required:</w:t>
            </w:r>
          </w:p>
        </w:tc>
        <w:tc>
          <w:tcPr>
            <w:tcW w:w="337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78E0BC5D" w14:textId="77777777" w:rsidR="00171356" w:rsidRPr="0019162C" w:rsidRDefault="00171356"/>
        </w:tc>
      </w:tr>
      <w:tr w:rsidR="00171356" w:rsidRPr="0019162C" w14:paraId="487F6AB9" w14:textId="77777777" w:rsidTr="005B2F54">
        <w:trPr>
          <w:trHeight w:val="363"/>
        </w:trPr>
        <w:tc>
          <w:tcPr>
            <w:tcW w:w="41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BA2C5" w14:textId="77777777" w:rsidR="00171356" w:rsidRPr="0019162C" w:rsidRDefault="00171356"/>
        </w:tc>
        <w:tc>
          <w:tcPr>
            <w:tcW w:w="444" w:type="dxa"/>
            <w:tcBorders>
              <w:top w:val="nil"/>
              <w:left w:val="single" w:sz="4" w:space="0" w:color="000000" w:themeColor="text1"/>
              <w:bottom w:val="nil"/>
              <w:right w:val="single" w:sz="6" w:space="0" w:color="000000" w:themeColor="text1"/>
            </w:tcBorders>
            <w:tcMar>
              <w:top w:w="80" w:type="dxa"/>
              <w:left w:w="80" w:type="dxa"/>
              <w:bottom w:w="80" w:type="dxa"/>
              <w:right w:w="80" w:type="dxa"/>
            </w:tcMar>
          </w:tcPr>
          <w:p w14:paraId="55C015F7" w14:textId="77777777" w:rsidR="00171356" w:rsidRPr="0019162C" w:rsidRDefault="00171356"/>
        </w:tc>
        <w:tc>
          <w:tcPr>
            <w:tcW w:w="1559" w:type="dxa"/>
            <w:vMerge w:val="restart"/>
            <w:tcBorders>
              <w:top w:val="single" w:sz="6" w:space="0" w:color="000000" w:themeColor="text1"/>
              <w:left w:val="single" w:sz="6" w:space="0" w:color="000000" w:themeColor="text1"/>
              <w:bottom w:val="single" w:sz="8" w:space="0" w:color="FFFFFF"/>
              <w:right w:val="single" w:sz="6" w:space="0" w:color="000000" w:themeColor="text1"/>
            </w:tcBorders>
            <w:tcMar>
              <w:top w:w="80" w:type="dxa"/>
              <w:left w:w="80" w:type="dxa"/>
              <w:bottom w:w="80" w:type="dxa"/>
              <w:right w:w="80" w:type="dxa"/>
            </w:tcMar>
          </w:tcPr>
          <w:p w14:paraId="451779A0" w14:textId="77777777" w:rsidR="00171356" w:rsidRPr="0019162C" w:rsidRDefault="00AE561D">
            <w:pPr>
              <w:pStyle w:val="BodyA"/>
              <w:rPr>
                <w:lang w:val="en-GB"/>
              </w:rPr>
            </w:pPr>
            <w:r w:rsidRPr="0019162C">
              <w:rPr>
                <w:rStyle w:val="None"/>
                <w:rFonts w:ascii="Calibri" w:hAnsi="Calibri"/>
                <w:b/>
                <w:bCs/>
                <w:sz w:val="20"/>
                <w:szCs w:val="20"/>
                <w:lang w:val="en-GB"/>
              </w:rPr>
              <w:t>Total resources allocated:</w:t>
            </w:r>
          </w:p>
        </w:tc>
        <w:tc>
          <w:tcPr>
            <w:tcW w:w="337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30A1C13F" w14:textId="77777777" w:rsidR="00171356" w:rsidRPr="0019162C" w:rsidRDefault="00171356"/>
        </w:tc>
      </w:tr>
      <w:tr w:rsidR="00171356" w:rsidRPr="0019162C" w14:paraId="1B6B4F97" w14:textId="77777777" w:rsidTr="005B2F54">
        <w:trPr>
          <w:trHeight w:val="363"/>
        </w:trPr>
        <w:tc>
          <w:tcPr>
            <w:tcW w:w="41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E1711" w14:textId="77777777" w:rsidR="00171356" w:rsidRPr="0019162C" w:rsidRDefault="00171356"/>
        </w:tc>
        <w:tc>
          <w:tcPr>
            <w:tcW w:w="444" w:type="dxa"/>
            <w:tcBorders>
              <w:top w:val="nil"/>
              <w:left w:val="single" w:sz="4" w:space="0" w:color="000000" w:themeColor="text1"/>
              <w:bottom w:val="nil"/>
              <w:right w:val="single" w:sz="6" w:space="0" w:color="000000" w:themeColor="text1"/>
            </w:tcBorders>
            <w:tcMar>
              <w:top w:w="80" w:type="dxa"/>
              <w:left w:w="80" w:type="dxa"/>
              <w:bottom w:w="80" w:type="dxa"/>
              <w:right w:w="80" w:type="dxa"/>
            </w:tcMar>
          </w:tcPr>
          <w:p w14:paraId="1237DB8B" w14:textId="77777777" w:rsidR="00171356" w:rsidRPr="0019162C" w:rsidRDefault="00171356"/>
        </w:tc>
        <w:tc>
          <w:tcPr>
            <w:tcW w:w="1559" w:type="dxa"/>
            <w:vMerge/>
            <w:tcBorders>
              <w:left w:val="single" w:sz="6" w:space="0" w:color="000000" w:themeColor="text1"/>
              <w:right w:val="single" w:sz="4" w:space="0" w:color="000000" w:themeColor="text1"/>
            </w:tcBorders>
          </w:tcPr>
          <w:p w14:paraId="03EE1A59" w14:textId="77777777" w:rsidR="00171356" w:rsidRPr="0019162C" w:rsidRDefault="00171356"/>
        </w:tc>
        <w:tc>
          <w:tcPr>
            <w:tcW w:w="1515" w:type="dxa"/>
            <w:tcBorders>
              <w:top w:val="single" w:sz="6" w:space="0" w:color="000000" w:themeColor="text1"/>
              <w:left w:val="single" w:sz="4"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60757A4F" w14:textId="77777777" w:rsidR="00171356" w:rsidRPr="0019162C" w:rsidRDefault="00AE561D">
            <w:pPr>
              <w:pStyle w:val="BodyA"/>
              <w:rPr>
                <w:lang w:val="en-GB"/>
              </w:rPr>
            </w:pPr>
            <w:r w:rsidRPr="0019162C">
              <w:rPr>
                <w:rStyle w:val="None"/>
                <w:rFonts w:ascii="Calibri" w:hAnsi="Calibri"/>
                <w:b/>
                <w:bCs/>
                <w:sz w:val="20"/>
                <w:szCs w:val="20"/>
                <w:lang w:val="en-GB"/>
              </w:rPr>
              <w:t>UNDP TRAC:</w:t>
            </w:r>
          </w:p>
        </w:tc>
        <w:tc>
          <w:tcPr>
            <w:tcW w:w="18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15E20876" w14:textId="77777777" w:rsidR="00171356" w:rsidRPr="0019162C" w:rsidRDefault="00171356"/>
        </w:tc>
      </w:tr>
      <w:tr w:rsidR="00171356" w:rsidRPr="0019162C" w14:paraId="706B6598" w14:textId="77777777" w:rsidTr="005B2F54">
        <w:trPr>
          <w:trHeight w:val="363"/>
        </w:trPr>
        <w:tc>
          <w:tcPr>
            <w:tcW w:w="41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91A96" w14:textId="77777777" w:rsidR="00171356" w:rsidRPr="0019162C" w:rsidRDefault="00171356"/>
        </w:tc>
        <w:tc>
          <w:tcPr>
            <w:tcW w:w="444" w:type="dxa"/>
            <w:tcBorders>
              <w:top w:val="nil"/>
              <w:left w:val="single" w:sz="4" w:space="0" w:color="000000" w:themeColor="text1"/>
              <w:bottom w:val="nil"/>
              <w:right w:val="single" w:sz="6" w:space="0" w:color="000000" w:themeColor="text1"/>
            </w:tcBorders>
            <w:tcMar>
              <w:top w:w="80" w:type="dxa"/>
              <w:left w:w="80" w:type="dxa"/>
              <w:bottom w:w="80" w:type="dxa"/>
              <w:right w:w="80" w:type="dxa"/>
            </w:tcMar>
          </w:tcPr>
          <w:p w14:paraId="69DDD850" w14:textId="77777777" w:rsidR="00171356" w:rsidRPr="0019162C" w:rsidRDefault="00171356"/>
        </w:tc>
        <w:tc>
          <w:tcPr>
            <w:tcW w:w="1559" w:type="dxa"/>
            <w:vMerge/>
            <w:tcBorders>
              <w:left w:val="single" w:sz="6" w:space="0" w:color="000000" w:themeColor="text1"/>
              <w:right w:val="single" w:sz="4" w:space="0" w:color="000000" w:themeColor="text1"/>
            </w:tcBorders>
          </w:tcPr>
          <w:p w14:paraId="7EC05D95" w14:textId="77777777" w:rsidR="00171356" w:rsidRPr="0019162C" w:rsidRDefault="00171356"/>
        </w:tc>
        <w:tc>
          <w:tcPr>
            <w:tcW w:w="1515" w:type="dxa"/>
            <w:tcBorders>
              <w:top w:val="single" w:sz="6" w:space="0" w:color="000000" w:themeColor="text1"/>
              <w:left w:val="single" w:sz="4"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34D32C3E" w14:textId="1A4EE357" w:rsidR="00171356" w:rsidRPr="0019162C" w:rsidRDefault="005D5002">
            <w:r w:rsidRPr="0019162C">
              <w:rPr>
                <w:rStyle w:val="None"/>
                <w:rFonts w:ascii="Calibri" w:hAnsi="Calibri"/>
                <w:b/>
                <w:bCs/>
                <w:sz w:val="20"/>
                <w:szCs w:val="20"/>
              </w:rPr>
              <w:t>Donor 1:</w:t>
            </w:r>
          </w:p>
        </w:tc>
        <w:tc>
          <w:tcPr>
            <w:tcW w:w="18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24551DF7" w14:textId="77777777" w:rsidR="00171356" w:rsidRPr="0019162C" w:rsidRDefault="00171356"/>
        </w:tc>
      </w:tr>
      <w:tr w:rsidR="00171356" w:rsidRPr="0019162C" w14:paraId="5213C1DD" w14:textId="77777777" w:rsidTr="005B2F54">
        <w:trPr>
          <w:trHeight w:val="363"/>
        </w:trPr>
        <w:tc>
          <w:tcPr>
            <w:tcW w:w="41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56264" w14:textId="77777777" w:rsidR="00171356" w:rsidRPr="0019162C" w:rsidRDefault="00171356"/>
        </w:tc>
        <w:tc>
          <w:tcPr>
            <w:tcW w:w="444" w:type="dxa"/>
            <w:tcBorders>
              <w:top w:val="nil"/>
              <w:left w:val="single" w:sz="4" w:space="0" w:color="000000" w:themeColor="text1"/>
              <w:bottom w:val="nil"/>
              <w:right w:val="single" w:sz="6" w:space="0" w:color="000000" w:themeColor="text1"/>
            </w:tcBorders>
            <w:tcMar>
              <w:top w:w="80" w:type="dxa"/>
              <w:left w:w="80" w:type="dxa"/>
              <w:bottom w:w="80" w:type="dxa"/>
              <w:right w:w="80" w:type="dxa"/>
            </w:tcMar>
          </w:tcPr>
          <w:p w14:paraId="2C3C7F01" w14:textId="77777777" w:rsidR="00171356" w:rsidRPr="0019162C" w:rsidRDefault="00171356"/>
        </w:tc>
        <w:tc>
          <w:tcPr>
            <w:tcW w:w="1559" w:type="dxa"/>
            <w:vMerge/>
            <w:tcBorders>
              <w:left w:val="single" w:sz="6" w:space="0" w:color="000000" w:themeColor="text1"/>
              <w:right w:val="single" w:sz="4" w:space="0" w:color="000000" w:themeColor="text1"/>
            </w:tcBorders>
          </w:tcPr>
          <w:p w14:paraId="27E119B0" w14:textId="77777777" w:rsidR="00171356" w:rsidRPr="0019162C" w:rsidRDefault="00171356"/>
        </w:tc>
        <w:tc>
          <w:tcPr>
            <w:tcW w:w="1515" w:type="dxa"/>
            <w:tcBorders>
              <w:top w:val="single" w:sz="6" w:space="0" w:color="000000" w:themeColor="text1"/>
              <w:left w:val="single" w:sz="4"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01A343FE" w14:textId="5F744E4E" w:rsidR="00171356" w:rsidRPr="0019162C" w:rsidRDefault="00AE561D">
            <w:pPr>
              <w:pStyle w:val="BodyA"/>
              <w:rPr>
                <w:lang w:val="en-GB"/>
              </w:rPr>
            </w:pPr>
            <w:r w:rsidRPr="0019162C">
              <w:rPr>
                <w:rStyle w:val="None"/>
                <w:rFonts w:ascii="Calibri" w:hAnsi="Calibri"/>
                <w:b/>
                <w:bCs/>
                <w:sz w:val="20"/>
                <w:szCs w:val="20"/>
                <w:lang w:val="en-GB"/>
              </w:rPr>
              <w:t>Donor</w:t>
            </w:r>
            <w:r w:rsidR="005D5002" w:rsidRPr="0019162C">
              <w:rPr>
                <w:rStyle w:val="None"/>
                <w:rFonts w:ascii="Calibri" w:hAnsi="Calibri"/>
                <w:b/>
                <w:bCs/>
                <w:sz w:val="20"/>
                <w:szCs w:val="20"/>
                <w:lang w:val="en-GB"/>
              </w:rPr>
              <w:t xml:space="preserve"> 2</w:t>
            </w:r>
            <w:r w:rsidRPr="0019162C">
              <w:rPr>
                <w:rStyle w:val="None"/>
                <w:rFonts w:ascii="Calibri" w:hAnsi="Calibri"/>
                <w:b/>
                <w:bCs/>
                <w:sz w:val="20"/>
                <w:szCs w:val="20"/>
                <w:lang w:val="en-GB"/>
              </w:rPr>
              <w:t>:</w:t>
            </w:r>
          </w:p>
        </w:tc>
        <w:tc>
          <w:tcPr>
            <w:tcW w:w="18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6F740C96" w14:textId="77777777" w:rsidR="00171356" w:rsidRPr="0019162C" w:rsidRDefault="00171356"/>
        </w:tc>
      </w:tr>
      <w:tr w:rsidR="00171356" w:rsidRPr="0019162C" w14:paraId="5E0F7730" w14:textId="77777777" w:rsidTr="005B2F54">
        <w:trPr>
          <w:trHeight w:val="363"/>
        </w:trPr>
        <w:tc>
          <w:tcPr>
            <w:tcW w:w="41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12BE7" w14:textId="77777777" w:rsidR="00171356" w:rsidRPr="0019162C" w:rsidRDefault="00171356"/>
        </w:tc>
        <w:tc>
          <w:tcPr>
            <w:tcW w:w="444" w:type="dxa"/>
            <w:tcBorders>
              <w:top w:val="nil"/>
              <w:left w:val="single" w:sz="4" w:space="0" w:color="000000" w:themeColor="text1"/>
              <w:bottom w:val="nil"/>
              <w:right w:val="single" w:sz="6" w:space="0" w:color="000000" w:themeColor="text1"/>
            </w:tcBorders>
            <w:tcMar>
              <w:top w:w="80" w:type="dxa"/>
              <w:left w:w="80" w:type="dxa"/>
              <w:bottom w:w="80" w:type="dxa"/>
              <w:right w:w="80" w:type="dxa"/>
            </w:tcMar>
          </w:tcPr>
          <w:p w14:paraId="56FE16FB" w14:textId="77777777" w:rsidR="00171356" w:rsidRPr="0019162C" w:rsidRDefault="00171356"/>
        </w:tc>
        <w:tc>
          <w:tcPr>
            <w:tcW w:w="1559" w:type="dxa"/>
            <w:vMerge/>
            <w:tcBorders>
              <w:left w:val="single" w:sz="6" w:space="0" w:color="000000" w:themeColor="text1"/>
              <w:right w:val="single" w:sz="4" w:space="0" w:color="000000" w:themeColor="text1"/>
            </w:tcBorders>
          </w:tcPr>
          <w:p w14:paraId="6CC481C2" w14:textId="77777777" w:rsidR="00171356" w:rsidRPr="0019162C" w:rsidRDefault="00171356"/>
        </w:tc>
        <w:tc>
          <w:tcPr>
            <w:tcW w:w="1515" w:type="dxa"/>
            <w:tcBorders>
              <w:top w:val="single" w:sz="6" w:space="0" w:color="000000" w:themeColor="text1"/>
              <w:left w:val="single" w:sz="4"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49B2E2DE" w14:textId="77777777" w:rsidR="00171356" w:rsidRPr="0019162C" w:rsidRDefault="00AE561D">
            <w:pPr>
              <w:pStyle w:val="BodyA"/>
              <w:rPr>
                <w:lang w:val="en-GB"/>
              </w:rPr>
            </w:pPr>
            <w:r w:rsidRPr="0019162C">
              <w:rPr>
                <w:rStyle w:val="None"/>
                <w:rFonts w:ascii="Calibri" w:hAnsi="Calibri"/>
                <w:b/>
                <w:bCs/>
                <w:sz w:val="20"/>
                <w:szCs w:val="20"/>
                <w:lang w:val="en-GB"/>
              </w:rPr>
              <w:t>Government:</w:t>
            </w:r>
          </w:p>
        </w:tc>
        <w:tc>
          <w:tcPr>
            <w:tcW w:w="18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6EB62DFF" w14:textId="77777777" w:rsidR="00171356" w:rsidRPr="0019162C" w:rsidRDefault="00171356"/>
        </w:tc>
      </w:tr>
      <w:tr w:rsidR="00171356" w:rsidRPr="0019162C" w14:paraId="6051C121" w14:textId="77777777" w:rsidTr="005B2F54">
        <w:trPr>
          <w:trHeight w:val="363"/>
        </w:trPr>
        <w:tc>
          <w:tcPr>
            <w:tcW w:w="41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C477A" w14:textId="77777777" w:rsidR="00171356" w:rsidRPr="0019162C" w:rsidRDefault="00171356"/>
        </w:tc>
        <w:tc>
          <w:tcPr>
            <w:tcW w:w="444" w:type="dxa"/>
            <w:tcBorders>
              <w:top w:val="nil"/>
              <w:left w:val="single" w:sz="4" w:space="0" w:color="000000" w:themeColor="text1"/>
              <w:bottom w:val="nil"/>
              <w:right w:val="single" w:sz="6" w:space="0" w:color="000000" w:themeColor="text1"/>
            </w:tcBorders>
            <w:tcMar>
              <w:top w:w="80" w:type="dxa"/>
              <w:left w:w="80" w:type="dxa"/>
              <w:bottom w:w="80" w:type="dxa"/>
              <w:right w:w="80" w:type="dxa"/>
            </w:tcMar>
          </w:tcPr>
          <w:p w14:paraId="792EE164" w14:textId="77777777" w:rsidR="00171356" w:rsidRPr="0019162C" w:rsidRDefault="00171356"/>
        </w:tc>
        <w:tc>
          <w:tcPr>
            <w:tcW w:w="1559" w:type="dxa"/>
            <w:vMerge/>
            <w:tcBorders>
              <w:left w:val="single" w:sz="6" w:space="0" w:color="000000" w:themeColor="text1"/>
              <w:bottom w:val="single" w:sz="4" w:space="0" w:color="000000" w:themeColor="text1"/>
              <w:right w:val="single" w:sz="4" w:space="0" w:color="000000" w:themeColor="text1"/>
            </w:tcBorders>
          </w:tcPr>
          <w:p w14:paraId="1689C3E0" w14:textId="77777777" w:rsidR="00171356" w:rsidRPr="0019162C" w:rsidRDefault="00171356"/>
        </w:tc>
        <w:tc>
          <w:tcPr>
            <w:tcW w:w="1515" w:type="dxa"/>
            <w:tcBorders>
              <w:top w:val="single" w:sz="6" w:space="0" w:color="000000" w:themeColor="text1"/>
              <w:left w:val="single" w:sz="4" w:space="0" w:color="000000" w:themeColor="text1"/>
              <w:bottom w:val="single" w:sz="4" w:space="0" w:color="000000" w:themeColor="text1"/>
              <w:right w:val="single" w:sz="6" w:space="0" w:color="000000" w:themeColor="text1"/>
            </w:tcBorders>
            <w:tcMar>
              <w:top w:w="80" w:type="dxa"/>
              <w:left w:w="80" w:type="dxa"/>
              <w:bottom w:w="80" w:type="dxa"/>
              <w:right w:w="80" w:type="dxa"/>
            </w:tcMar>
            <w:vAlign w:val="center"/>
          </w:tcPr>
          <w:p w14:paraId="3E2C164E" w14:textId="77777777" w:rsidR="00171356" w:rsidRPr="0019162C" w:rsidRDefault="00AE561D">
            <w:pPr>
              <w:pStyle w:val="BodyA"/>
              <w:rPr>
                <w:lang w:val="en-GB"/>
              </w:rPr>
            </w:pPr>
            <w:r w:rsidRPr="0019162C">
              <w:rPr>
                <w:rStyle w:val="None"/>
                <w:rFonts w:ascii="Calibri" w:hAnsi="Calibri"/>
                <w:b/>
                <w:bCs/>
                <w:sz w:val="20"/>
                <w:szCs w:val="20"/>
                <w:lang w:val="en-GB"/>
              </w:rPr>
              <w:t>In-Kind:</w:t>
            </w:r>
          </w:p>
        </w:tc>
        <w:tc>
          <w:tcPr>
            <w:tcW w:w="1863"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top w:w="80" w:type="dxa"/>
              <w:left w:w="80" w:type="dxa"/>
              <w:bottom w:w="80" w:type="dxa"/>
              <w:right w:w="80" w:type="dxa"/>
            </w:tcMar>
            <w:vAlign w:val="center"/>
          </w:tcPr>
          <w:p w14:paraId="3C609570" w14:textId="77777777" w:rsidR="00171356" w:rsidRPr="0019162C" w:rsidRDefault="00171356"/>
        </w:tc>
      </w:tr>
      <w:tr w:rsidR="00171356" w:rsidRPr="0019162C" w14:paraId="349EBFFB" w14:textId="77777777" w:rsidTr="005B2F54">
        <w:trPr>
          <w:trHeight w:val="363"/>
        </w:trPr>
        <w:tc>
          <w:tcPr>
            <w:tcW w:w="41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AE7DB" w14:textId="77777777" w:rsidR="00171356" w:rsidRPr="0019162C" w:rsidRDefault="00171356"/>
        </w:tc>
        <w:tc>
          <w:tcPr>
            <w:tcW w:w="444" w:type="dxa"/>
            <w:tcBorders>
              <w:top w:val="nil"/>
              <w:left w:val="single" w:sz="4" w:space="0" w:color="000000" w:themeColor="text1"/>
              <w:bottom w:val="nil"/>
              <w:right w:val="single" w:sz="6" w:space="0" w:color="000000" w:themeColor="text1"/>
            </w:tcBorders>
            <w:tcMar>
              <w:top w:w="80" w:type="dxa"/>
              <w:left w:w="80" w:type="dxa"/>
              <w:bottom w:w="80" w:type="dxa"/>
              <w:right w:w="80" w:type="dxa"/>
            </w:tcMar>
          </w:tcPr>
          <w:p w14:paraId="0F4D805F" w14:textId="77777777" w:rsidR="00171356" w:rsidRPr="0019162C" w:rsidRDefault="00171356"/>
        </w:tc>
        <w:tc>
          <w:tcPr>
            <w:tcW w:w="1559" w:type="dxa"/>
            <w:tcBorders>
              <w:top w:val="single" w:sz="4" w:space="0" w:color="000000" w:themeColor="text1"/>
              <w:left w:val="single" w:sz="6" w:space="0" w:color="000000" w:themeColor="text1"/>
              <w:bottom w:val="single" w:sz="4" w:space="0" w:color="000000" w:themeColor="text1"/>
              <w:right w:val="single" w:sz="6" w:space="0" w:color="000000" w:themeColor="text1"/>
            </w:tcBorders>
            <w:tcMar>
              <w:top w:w="80" w:type="dxa"/>
              <w:left w:w="80" w:type="dxa"/>
              <w:bottom w:w="80" w:type="dxa"/>
              <w:right w:w="80" w:type="dxa"/>
            </w:tcMar>
            <w:vAlign w:val="center"/>
          </w:tcPr>
          <w:p w14:paraId="2B427EC0" w14:textId="77777777" w:rsidR="00171356" w:rsidRPr="0019162C" w:rsidRDefault="00AE561D">
            <w:pPr>
              <w:pStyle w:val="BodyA"/>
              <w:rPr>
                <w:lang w:val="en-GB"/>
              </w:rPr>
            </w:pPr>
            <w:r w:rsidRPr="0019162C">
              <w:rPr>
                <w:rStyle w:val="None"/>
                <w:rFonts w:ascii="Calibri" w:hAnsi="Calibri"/>
                <w:b/>
                <w:bCs/>
                <w:sz w:val="20"/>
                <w:szCs w:val="20"/>
                <w:lang w:val="en-GB"/>
              </w:rPr>
              <w:t>Unfunded:</w:t>
            </w:r>
          </w:p>
        </w:tc>
        <w:tc>
          <w:tcPr>
            <w:tcW w:w="3378" w:type="dxa"/>
            <w:gridSpan w:val="2"/>
            <w:tcBorders>
              <w:top w:val="single" w:sz="4" w:space="0" w:color="000000" w:themeColor="text1"/>
              <w:left w:val="single" w:sz="6" w:space="0" w:color="000000" w:themeColor="text1"/>
              <w:bottom w:val="single" w:sz="4" w:space="0" w:color="000000" w:themeColor="text1"/>
              <w:right w:val="single" w:sz="6" w:space="0" w:color="000000" w:themeColor="text1"/>
            </w:tcBorders>
            <w:tcMar>
              <w:top w:w="80" w:type="dxa"/>
              <w:left w:w="80" w:type="dxa"/>
              <w:bottom w:w="80" w:type="dxa"/>
              <w:right w:w="80" w:type="dxa"/>
            </w:tcMar>
            <w:vAlign w:val="center"/>
          </w:tcPr>
          <w:p w14:paraId="3105551B" w14:textId="77777777" w:rsidR="00171356" w:rsidRPr="0019162C" w:rsidRDefault="00171356"/>
        </w:tc>
      </w:tr>
    </w:tbl>
    <w:p w14:paraId="4937CB7C" w14:textId="77777777" w:rsidR="00171356" w:rsidRPr="0019162C" w:rsidRDefault="00171356">
      <w:pPr>
        <w:pStyle w:val="BodyA"/>
        <w:widowControl w:val="0"/>
        <w:tabs>
          <w:tab w:val="left" w:pos="2520"/>
        </w:tabs>
        <w:ind w:left="115" w:hanging="115"/>
        <w:rPr>
          <w:rStyle w:val="None"/>
          <w:rFonts w:ascii="Calibri" w:eastAsia="Calibri" w:hAnsi="Calibri" w:cs="Calibri"/>
          <w:sz w:val="20"/>
          <w:szCs w:val="20"/>
          <w:lang w:val="en-GB"/>
        </w:rPr>
      </w:pPr>
    </w:p>
    <w:p w14:paraId="7C8642F0" w14:textId="77777777" w:rsidR="00171356" w:rsidRPr="0019162C" w:rsidRDefault="00171356">
      <w:pPr>
        <w:pStyle w:val="BodyA"/>
        <w:widowControl w:val="0"/>
        <w:tabs>
          <w:tab w:val="left" w:pos="2520"/>
        </w:tabs>
        <w:ind w:left="7" w:hanging="7"/>
        <w:rPr>
          <w:rStyle w:val="None"/>
          <w:rFonts w:ascii="Calibri" w:eastAsia="Calibri" w:hAnsi="Calibri" w:cs="Calibri"/>
          <w:sz w:val="20"/>
          <w:szCs w:val="20"/>
          <w:lang w:val="en-GB"/>
        </w:rPr>
      </w:pPr>
    </w:p>
    <w:tbl>
      <w:tblPr>
        <w:tblW w:w="931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54"/>
        <w:gridCol w:w="3858"/>
      </w:tblGrid>
      <w:tr w:rsidR="00171356" w:rsidRPr="0019162C" w14:paraId="2A7C0D12" w14:textId="77777777" w:rsidTr="0282F68E">
        <w:trPr>
          <w:trHeight w:val="2371"/>
        </w:trPr>
        <w:tc>
          <w:tcPr>
            <w:tcW w:w="9312" w:type="dxa"/>
            <w:gridSpan w:val="2"/>
            <w:tcBorders>
              <w:top w:val="nil"/>
              <w:left w:val="nil"/>
              <w:bottom w:val="single" w:sz="6" w:space="0" w:color="000000" w:themeColor="text1"/>
              <w:right w:val="nil"/>
            </w:tcBorders>
            <w:tcMar>
              <w:top w:w="80" w:type="dxa"/>
              <w:left w:w="80" w:type="dxa"/>
              <w:bottom w:w="80" w:type="dxa"/>
              <w:right w:w="80" w:type="dxa"/>
            </w:tcMar>
          </w:tcPr>
          <w:p w14:paraId="45C2EACC" w14:textId="77777777" w:rsidR="00171356" w:rsidRPr="0019162C" w:rsidRDefault="00AE561D">
            <w:pPr>
              <w:pStyle w:val="BodyA"/>
              <w:spacing w:line="276" w:lineRule="auto"/>
              <w:rPr>
                <w:rStyle w:val="None"/>
                <w:rFonts w:ascii="Calibri" w:eastAsia="Calibri" w:hAnsi="Calibri" w:cs="Calibri"/>
                <w:b/>
                <w:bCs/>
                <w:sz w:val="20"/>
                <w:szCs w:val="20"/>
                <w:lang w:val="en-GB"/>
              </w:rPr>
            </w:pPr>
            <w:r w:rsidRPr="0019162C">
              <w:rPr>
                <w:rStyle w:val="None"/>
                <w:rFonts w:ascii="Calibri" w:hAnsi="Calibri"/>
                <w:b/>
                <w:bCs/>
                <w:sz w:val="20"/>
                <w:szCs w:val="20"/>
                <w:lang w:val="en-GB"/>
              </w:rPr>
              <w:t>Strategic Partners</w:t>
            </w:r>
          </w:p>
          <w:p w14:paraId="61B66674" w14:textId="4A1461D9" w:rsidR="00171356" w:rsidRPr="0019162C" w:rsidRDefault="02E30190">
            <w:pPr>
              <w:pStyle w:val="BodyA"/>
              <w:tabs>
                <w:tab w:val="left" w:pos="2520"/>
              </w:tabs>
              <w:spacing w:line="276" w:lineRule="auto"/>
              <w:rPr>
                <w:rStyle w:val="None"/>
                <w:rFonts w:ascii="Calibri" w:eastAsia="Calibri" w:hAnsi="Calibri" w:cs="Calibri"/>
                <w:sz w:val="20"/>
                <w:szCs w:val="20"/>
                <w:lang w:val="en-GB"/>
              </w:rPr>
            </w:pPr>
            <w:r w:rsidRPr="0019162C">
              <w:rPr>
                <w:rStyle w:val="None"/>
                <w:rFonts w:ascii="Calibri" w:hAnsi="Calibri"/>
                <w:sz w:val="20"/>
                <w:szCs w:val="20"/>
                <w:lang w:val="en-GB"/>
              </w:rPr>
              <w:t>Implementing Partner</w:t>
            </w:r>
            <w:r w:rsidR="3CA64B52" w:rsidRPr="0019162C">
              <w:rPr>
                <w:rStyle w:val="None"/>
                <w:rFonts w:ascii="Calibri" w:hAnsi="Calibri"/>
                <w:sz w:val="20"/>
                <w:szCs w:val="20"/>
                <w:lang w:val="en-GB"/>
              </w:rPr>
              <w:t>(</w:t>
            </w:r>
            <w:r w:rsidRPr="0019162C">
              <w:rPr>
                <w:rStyle w:val="None"/>
                <w:rFonts w:ascii="Calibri" w:hAnsi="Calibri"/>
                <w:sz w:val="20"/>
                <w:szCs w:val="20"/>
                <w:lang w:val="en-GB"/>
              </w:rPr>
              <w:t>s</w:t>
            </w:r>
            <w:r w:rsidR="67609CB5" w:rsidRPr="0019162C">
              <w:rPr>
                <w:rStyle w:val="None"/>
                <w:rFonts w:ascii="Calibri" w:hAnsi="Calibri"/>
                <w:sz w:val="20"/>
                <w:szCs w:val="20"/>
                <w:lang w:val="en-GB"/>
              </w:rPr>
              <w:t>)</w:t>
            </w:r>
            <w:r w:rsidRPr="0019162C">
              <w:rPr>
                <w:rStyle w:val="None"/>
                <w:rFonts w:ascii="Calibri" w:hAnsi="Calibri"/>
                <w:sz w:val="20"/>
                <w:szCs w:val="20"/>
                <w:lang w:val="en-GB"/>
              </w:rPr>
              <w:t xml:space="preserve"> </w:t>
            </w:r>
            <w:r w:rsidRPr="0019162C">
              <w:rPr>
                <w:lang w:val="en-GB"/>
              </w:rPr>
              <w:tab/>
            </w:r>
            <w:r w:rsidRPr="0019162C">
              <w:rPr>
                <w:rStyle w:val="None"/>
                <w:rFonts w:ascii="Calibri" w:hAnsi="Calibri"/>
                <w:sz w:val="20"/>
                <w:szCs w:val="20"/>
                <w:lang w:val="en-GB"/>
              </w:rPr>
              <w:t xml:space="preserve"> </w:t>
            </w:r>
            <w:r w:rsidRPr="0019162C">
              <w:rPr>
                <w:rStyle w:val="None"/>
                <w:rFonts w:ascii="Calibri" w:hAnsi="Calibri"/>
                <w:i/>
                <w:iCs/>
                <w:sz w:val="20"/>
                <w:szCs w:val="20"/>
                <w:lang w:val="en-GB"/>
              </w:rPr>
              <w:t>Name of Organizations</w:t>
            </w:r>
          </w:p>
          <w:p w14:paraId="2D8561E2" w14:textId="13C88FCC" w:rsidR="00171356" w:rsidRPr="0019162C" w:rsidRDefault="02E30190">
            <w:pPr>
              <w:pStyle w:val="BodyA"/>
              <w:tabs>
                <w:tab w:val="left" w:pos="2520"/>
              </w:tabs>
              <w:spacing w:line="276" w:lineRule="auto"/>
              <w:rPr>
                <w:rStyle w:val="None"/>
                <w:rFonts w:ascii="Calibri" w:eastAsia="Calibri" w:hAnsi="Calibri" w:cs="Calibri"/>
                <w:sz w:val="20"/>
                <w:szCs w:val="20"/>
                <w:lang w:val="en-GB"/>
              </w:rPr>
            </w:pPr>
            <w:r w:rsidRPr="0019162C">
              <w:rPr>
                <w:rStyle w:val="None"/>
                <w:rFonts w:ascii="Calibri" w:hAnsi="Calibri"/>
                <w:i/>
                <w:iCs/>
                <w:sz w:val="20"/>
                <w:szCs w:val="20"/>
                <w:lang w:val="en-GB"/>
              </w:rPr>
              <w:t>Name Organization</w:t>
            </w:r>
          </w:p>
          <w:p w14:paraId="7108EA99" w14:textId="77777777" w:rsidR="00171356" w:rsidRPr="0019162C" w:rsidRDefault="00AE561D" w:rsidP="0282F68E">
            <w:pPr>
              <w:pStyle w:val="BodyA"/>
              <w:tabs>
                <w:tab w:val="left" w:pos="2520"/>
              </w:tabs>
              <w:spacing w:line="276" w:lineRule="auto"/>
              <w:rPr>
                <w:rStyle w:val="None"/>
                <w:rFonts w:ascii="Calibri" w:hAnsi="Calibri"/>
                <w:i/>
                <w:iCs/>
                <w:sz w:val="20"/>
                <w:szCs w:val="20"/>
              </w:rPr>
            </w:pPr>
            <w:r w:rsidRPr="0282F68E">
              <w:rPr>
                <w:rStyle w:val="None"/>
                <w:rFonts w:ascii="Calibri" w:hAnsi="Calibri"/>
                <w:sz w:val="20"/>
                <w:szCs w:val="20"/>
              </w:rPr>
              <w:t>UNDP</w:t>
            </w:r>
            <w:r>
              <w:tab/>
            </w:r>
            <w:r w:rsidRPr="0282F68E">
              <w:rPr>
                <w:rStyle w:val="None"/>
                <w:rFonts w:ascii="Calibri" w:hAnsi="Calibri"/>
                <w:sz w:val="20"/>
                <w:szCs w:val="20"/>
              </w:rPr>
              <w:t>:</w:t>
            </w:r>
            <w:r>
              <w:tab/>
            </w:r>
            <w:r>
              <w:tab/>
            </w:r>
            <w:r w:rsidRPr="0282F68E">
              <w:rPr>
                <w:rStyle w:val="None"/>
                <w:rFonts w:ascii="Calibri" w:hAnsi="Calibri"/>
                <w:i/>
                <w:iCs/>
                <w:sz w:val="20"/>
                <w:szCs w:val="20"/>
              </w:rPr>
              <w:t>Name Country Office</w:t>
            </w:r>
          </w:p>
          <w:p w14:paraId="29E41DA7" w14:textId="77777777" w:rsidR="007C55FA" w:rsidRPr="0019162C" w:rsidRDefault="007C55FA">
            <w:pPr>
              <w:pStyle w:val="BodyA"/>
              <w:tabs>
                <w:tab w:val="left" w:pos="2520"/>
              </w:tabs>
              <w:spacing w:line="276" w:lineRule="auto"/>
              <w:rPr>
                <w:rStyle w:val="None"/>
                <w:rFonts w:ascii="Calibri" w:eastAsia="Calibri" w:hAnsi="Calibri" w:cs="Calibri"/>
                <w:sz w:val="20"/>
                <w:szCs w:val="20"/>
                <w:lang w:val="en-GB"/>
              </w:rPr>
            </w:pPr>
          </w:p>
          <w:p w14:paraId="1F200567" w14:textId="2187BD7E" w:rsidR="00171356" w:rsidRPr="0019162C" w:rsidRDefault="00AE561D">
            <w:pPr>
              <w:pStyle w:val="BodyA"/>
              <w:tabs>
                <w:tab w:val="left" w:pos="2520"/>
              </w:tabs>
              <w:spacing w:line="276" w:lineRule="auto"/>
              <w:rPr>
                <w:lang w:val="en-GB"/>
              </w:rPr>
            </w:pPr>
            <w:r w:rsidRPr="0019162C">
              <w:rPr>
                <w:rStyle w:val="None"/>
                <w:rFonts w:ascii="Calibri" w:hAnsi="Calibri"/>
                <w:b/>
                <w:bCs/>
                <w:i/>
                <w:iCs/>
                <w:sz w:val="20"/>
                <w:szCs w:val="20"/>
                <w:lang w:val="en-GB"/>
              </w:rPr>
              <w:t>SIGNATORIES</w:t>
            </w:r>
            <w:r w:rsidR="00A51876" w:rsidRPr="0019162C">
              <w:rPr>
                <w:rStyle w:val="FootnoteReference"/>
                <w:rFonts w:ascii="Calibri" w:hAnsi="Calibri"/>
                <w:b/>
                <w:bCs/>
                <w:i/>
                <w:iCs/>
                <w:sz w:val="20"/>
                <w:szCs w:val="20"/>
                <w:lang w:val="en-GB"/>
              </w:rPr>
              <w:footnoteReference w:id="2"/>
            </w:r>
          </w:p>
        </w:tc>
      </w:tr>
      <w:tr w:rsidR="00BF6211" w:rsidRPr="0019162C" w14:paraId="170C2B48" w14:textId="77777777" w:rsidTr="0282F68E">
        <w:trPr>
          <w:trHeight w:val="1880"/>
        </w:trPr>
        <w:tc>
          <w:tcPr>
            <w:tcW w:w="545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E64A941" w14:textId="017D2EA6" w:rsidR="00BF6211" w:rsidRPr="0019162C" w:rsidRDefault="00E21DA1">
            <w:pPr>
              <w:pStyle w:val="BodyA"/>
              <w:spacing w:line="276" w:lineRule="auto"/>
              <w:rPr>
                <w:rStyle w:val="None"/>
                <w:rFonts w:ascii="Calibri" w:eastAsia="Calibri" w:hAnsi="Calibri" w:cs="Calibri"/>
                <w:b/>
                <w:bCs/>
                <w:sz w:val="20"/>
                <w:szCs w:val="20"/>
                <w:lang w:val="en-GB"/>
              </w:rPr>
            </w:pPr>
            <w:r w:rsidRPr="0019162C">
              <w:rPr>
                <w:rFonts w:ascii="Calibri" w:hAnsi="Calibri"/>
                <w:b/>
                <w:bCs/>
                <w:sz w:val="20"/>
                <w:szCs w:val="20"/>
                <w:lang w:val="en-GB"/>
              </w:rPr>
              <w:t>Implementing Partner(s) per Multiyear Work Plan (MYWP)</w:t>
            </w:r>
            <w:r w:rsidR="00BF6211" w:rsidRPr="0019162C">
              <w:rPr>
                <w:rStyle w:val="None"/>
                <w:rFonts w:ascii="Calibri" w:hAnsi="Calibri"/>
                <w:b/>
                <w:bCs/>
                <w:sz w:val="20"/>
                <w:szCs w:val="20"/>
                <w:lang w:val="en-GB"/>
              </w:rPr>
              <w:t xml:space="preserve"> 1</w:t>
            </w:r>
          </w:p>
          <w:p w14:paraId="36BE01C6" w14:textId="77777777" w:rsidR="00BF6211" w:rsidRPr="0019162C" w:rsidRDefault="00BF6211" w:rsidP="4165D5BB">
            <w:pPr>
              <w:pStyle w:val="BodyA"/>
              <w:spacing w:after="40" w:line="276" w:lineRule="auto"/>
              <w:jc w:val="center"/>
              <w:rPr>
                <w:rStyle w:val="None"/>
                <w:rFonts w:ascii="Calibri" w:eastAsia="Calibri" w:hAnsi="Calibri" w:cs="Calibri"/>
                <w:i/>
                <w:iCs/>
                <w:sz w:val="20"/>
                <w:szCs w:val="20"/>
                <w:lang w:val="en-GB"/>
              </w:rPr>
            </w:pPr>
            <w:r w:rsidRPr="0019162C">
              <w:rPr>
                <w:rStyle w:val="None"/>
                <w:rFonts w:ascii="Calibri" w:hAnsi="Calibri"/>
                <w:i/>
                <w:iCs/>
                <w:sz w:val="20"/>
                <w:szCs w:val="20"/>
                <w:lang w:val="en-GB"/>
              </w:rPr>
              <w:t>signature here</w:t>
            </w:r>
          </w:p>
          <w:p w14:paraId="3256D6A2" w14:textId="77777777" w:rsidR="00BF6211" w:rsidRPr="0019162C" w:rsidRDefault="00BF6211">
            <w:pPr>
              <w:pStyle w:val="BodyA"/>
              <w:spacing w:after="40" w:line="276" w:lineRule="auto"/>
              <w:rPr>
                <w:rStyle w:val="None"/>
                <w:rFonts w:ascii="Calibri" w:eastAsia="Calibri" w:hAnsi="Calibri" w:cs="Calibri"/>
                <w:b/>
                <w:bCs/>
                <w:sz w:val="20"/>
                <w:szCs w:val="20"/>
                <w:lang w:val="en-GB"/>
              </w:rPr>
            </w:pPr>
            <w:r w:rsidRPr="0019162C">
              <w:rPr>
                <w:rStyle w:val="None"/>
                <w:rFonts w:ascii="Calibri" w:hAnsi="Calibri"/>
                <w:b/>
                <w:bCs/>
                <w:sz w:val="20"/>
                <w:szCs w:val="20"/>
                <w:lang w:val="en-GB"/>
              </w:rPr>
              <w:t>Print Name:</w:t>
            </w:r>
          </w:p>
          <w:p w14:paraId="740E3E68" w14:textId="4874C630" w:rsidR="00BF6211" w:rsidRPr="0019162C" w:rsidRDefault="00BF6211" w:rsidP="00EC6692">
            <w:pPr>
              <w:pStyle w:val="BodyA"/>
              <w:spacing w:after="40" w:line="276" w:lineRule="auto"/>
              <w:rPr>
                <w:lang w:val="en-GB"/>
              </w:rPr>
            </w:pPr>
            <w:r w:rsidRPr="0019162C">
              <w:rPr>
                <w:rStyle w:val="None"/>
                <w:rFonts w:ascii="Calibri" w:hAnsi="Calibri"/>
                <w:b/>
                <w:bCs/>
                <w:sz w:val="20"/>
                <w:szCs w:val="20"/>
                <w:lang w:val="en-GB"/>
              </w:rPr>
              <w:t>Date</w:t>
            </w:r>
          </w:p>
        </w:tc>
        <w:tc>
          <w:tcPr>
            <w:tcW w:w="385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BAAD7C1" w14:textId="6C89A9EA" w:rsidR="00BF6211" w:rsidRPr="0019162C" w:rsidRDefault="00BF6211">
            <w:pPr>
              <w:pStyle w:val="BodyA"/>
              <w:spacing w:line="276" w:lineRule="auto"/>
              <w:rPr>
                <w:rStyle w:val="None"/>
                <w:rFonts w:ascii="Calibri" w:eastAsia="Calibri" w:hAnsi="Calibri" w:cs="Calibri"/>
                <w:b/>
                <w:bCs/>
                <w:color w:val="FF0000"/>
                <w:sz w:val="20"/>
                <w:szCs w:val="20"/>
                <w:lang w:val="en-GB"/>
              </w:rPr>
            </w:pPr>
            <w:r w:rsidRPr="0019162C">
              <w:rPr>
                <w:rStyle w:val="None"/>
                <w:rFonts w:ascii="Calibri" w:eastAsia="Calibri" w:hAnsi="Calibri" w:cs="Calibri"/>
                <w:b/>
                <w:bCs/>
                <w:color w:val="FF0000"/>
                <w:sz w:val="20"/>
                <w:szCs w:val="20"/>
                <w:lang w:val="en-GB"/>
              </w:rPr>
              <w:t xml:space="preserve">Government </w:t>
            </w:r>
            <w:r w:rsidR="00E21DA1" w:rsidRPr="0019162C">
              <w:rPr>
                <w:rStyle w:val="None"/>
                <w:rFonts w:ascii="Calibri" w:eastAsia="Calibri" w:hAnsi="Calibri" w:cs="Calibri"/>
                <w:b/>
                <w:bCs/>
                <w:color w:val="FF0000"/>
                <w:sz w:val="20"/>
                <w:szCs w:val="20"/>
                <w:lang w:val="en-GB"/>
              </w:rPr>
              <w:t xml:space="preserve">Development </w:t>
            </w:r>
            <w:r w:rsidRPr="0019162C">
              <w:rPr>
                <w:rStyle w:val="None"/>
                <w:rFonts w:ascii="Calibri" w:eastAsia="Calibri" w:hAnsi="Calibri" w:cs="Calibri"/>
                <w:b/>
                <w:bCs/>
                <w:color w:val="FF0000"/>
                <w:sz w:val="20"/>
                <w:szCs w:val="20"/>
                <w:lang w:val="en-GB"/>
              </w:rPr>
              <w:t>Coordination Authority</w:t>
            </w:r>
          </w:p>
          <w:p w14:paraId="5423D3C4" w14:textId="77777777" w:rsidR="00BF6211" w:rsidRPr="0019162C" w:rsidRDefault="00BF6211">
            <w:pPr>
              <w:pStyle w:val="BodyA"/>
              <w:spacing w:after="40" w:line="276" w:lineRule="auto"/>
              <w:jc w:val="center"/>
              <w:rPr>
                <w:rStyle w:val="None"/>
                <w:rFonts w:ascii="Calibri" w:eastAsia="Calibri" w:hAnsi="Calibri" w:cs="Calibri"/>
                <w:b/>
                <w:bCs/>
                <w:color w:val="FF0000"/>
                <w:sz w:val="20"/>
                <w:szCs w:val="20"/>
                <w:lang w:val="en-GB"/>
              </w:rPr>
            </w:pPr>
          </w:p>
          <w:p w14:paraId="7D7FD912" w14:textId="77777777" w:rsidR="00BF6211" w:rsidRPr="0019162C" w:rsidRDefault="00BF6211" w:rsidP="4165D5BB">
            <w:pPr>
              <w:pStyle w:val="BodyA"/>
              <w:spacing w:after="40" w:line="276" w:lineRule="auto"/>
              <w:jc w:val="center"/>
              <w:rPr>
                <w:rStyle w:val="None"/>
                <w:rFonts w:ascii="Calibri" w:eastAsia="Calibri" w:hAnsi="Calibri" w:cs="Calibri"/>
                <w:i/>
                <w:iCs/>
                <w:color w:val="FF0000"/>
                <w:sz w:val="20"/>
                <w:szCs w:val="20"/>
                <w:lang w:val="en-GB"/>
              </w:rPr>
            </w:pPr>
            <w:r w:rsidRPr="0019162C">
              <w:rPr>
                <w:rStyle w:val="None"/>
                <w:rFonts w:ascii="Calibri" w:hAnsi="Calibri"/>
                <w:i/>
                <w:iCs/>
                <w:color w:val="FF0000"/>
                <w:sz w:val="20"/>
                <w:szCs w:val="20"/>
                <w:lang w:val="en-GB"/>
              </w:rPr>
              <w:t>signature here</w:t>
            </w:r>
          </w:p>
          <w:p w14:paraId="2CB783B2" w14:textId="77777777" w:rsidR="00BF6211" w:rsidRPr="0019162C" w:rsidRDefault="00BF6211">
            <w:pPr>
              <w:pStyle w:val="BodyA"/>
              <w:spacing w:after="40" w:line="276" w:lineRule="auto"/>
              <w:jc w:val="center"/>
              <w:rPr>
                <w:rStyle w:val="None"/>
                <w:rFonts w:ascii="Calibri" w:eastAsia="Calibri" w:hAnsi="Calibri" w:cs="Calibri"/>
                <w:b/>
                <w:bCs/>
                <w:color w:val="FF0000"/>
                <w:sz w:val="20"/>
                <w:szCs w:val="20"/>
                <w:lang w:val="en-GB"/>
              </w:rPr>
            </w:pPr>
          </w:p>
          <w:p w14:paraId="17441CC2" w14:textId="77777777" w:rsidR="00BF6211" w:rsidRPr="0019162C" w:rsidRDefault="00BF6211">
            <w:pPr>
              <w:pStyle w:val="BodyA"/>
              <w:spacing w:after="40" w:line="276" w:lineRule="auto"/>
              <w:rPr>
                <w:rStyle w:val="None"/>
                <w:rFonts w:ascii="Calibri" w:eastAsia="Calibri" w:hAnsi="Calibri" w:cs="Calibri"/>
                <w:b/>
                <w:bCs/>
                <w:color w:val="FF0000"/>
                <w:sz w:val="20"/>
                <w:szCs w:val="20"/>
                <w:lang w:val="en-GB"/>
              </w:rPr>
            </w:pPr>
            <w:r w:rsidRPr="0019162C">
              <w:rPr>
                <w:rStyle w:val="None"/>
                <w:rFonts w:ascii="Calibri" w:hAnsi="Calibri"/>
                <w:b/>
                <w:bCs/>
                <w:color w:val="FF0000"/>
                <w:sz w:val="20"/>
                <w:szCs w:val="20"/>
                <w:lang w:val="en-GB"/>
              </w:rPr>
              <w:t>Print Name:</w:t>
            </w:r>
          </w:p>
          <w:p w14:paraId="617D17F0" w14:textId="2B0FF0D4" w:rsidR="00BF6211" w:rsidRPr="0019162C" w:rsidRDefault="00BF6211" w:rsidP="00EC6692">
            <w:pPr>
              <w:pStyle w:val="BodyA"/>
              <w:spacing w:after="40" w:line="276" w:lineRule="auto"/>
              <w:rPr>
                <w:lang w:val="en-GB"/>
              </w:rPr>
            </w:pPr>
            <w:r w:rsidRPr="0019162C">
              <w:rPr>
                <w:rStyle w:val="None"/>
                <w:rFonts w:ascii="Calibri" w:hAnsi="Calibri"/>
                <w:b/>
                <w:bCs/>
                <w:color w:val="FF0000"/>
                <w:sz w:val="20"/>
                <w:szCs w:val="20"/>
                <w:lang w:val="en-GB"/>
              </w:rPr>
              <w:t>Date</w:t>
            </w:r>
          </w:p>
        </w:tc>
      </w:tr>
      <w:tr w:rsidR="00BF6211" w:rsidRPr="0019162C" w14:paraId="4E4A0B9B" w14:textId="77777777" w:rsidTr="0282F68E">
        <w:trPr>
          <w:trHeight w:val="1062"/>
        </w:trPr>
        <w:tc>
          <w:tcPr>
            <w:tcW w:w="545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2ADECC6" w14:textId="3571C1B1" w:rsidR="00BF6211" w:rsidRPr="0019162C" w:rsidRDefault="00BF6211">
            <w:pPr>
              <w:pStyle w:val="BodyA"/>
              <w:spacing w:line="276" w:lineRule="auto"/>
              <w:rPr>
                <w:rStyle w:val="None"/>
                <w:rFonts w:ascii="Calibri" w:eastAsia="Calibri" w:hAnsi="Calibri" w:cs="Calibri"/>
                <w:b/>
                <w:bCs/>
                <w:sz w:val="20"/>
                <w:szCs w:val="20"/>
                <w:lang w:val="en-GB"/>
              </w:rPr>
            </w:pPr>
            <w:r w:rsidRPr="0019162C">
              <w:rPr>
                <w:rStyle w:val="None"/>
                <w:rFonts w:ascii="Calibri" w:hAnsi="Calibri"/>
                <w:b/>
                <w:bCs/>
                <w:sz w:val="20"/>
                <w:szCs w:val="20"/>
                <w:lang w:val="en-GB"/>
              </w:rPr>
              <w:t>Implementing Partner for MYWP 2</w:t>
            </w:r>
          </w:p>
          <w:p w14:paraId="05613F3A" w14:textId="77777777" w:rsidR="00BF6211" w:rsidRPr="0019162C" w:rsidRDefault="00BF6211" w:rsidP="4165D5BB">
            <w:pPr>
              <w:pStyle w:val="BodyA"/>
              <w:spacing w:after="40" w:line="276" w:lineRule="auto"/>
              <w:jc w:val="center"/>
              <w:rPr>
                <w:rStyle w:val="None"/>
                <w:rFonts w:ascii="Calibri" w:eastAsia="Calibri" w:hAnsi="Calibri" w:cs="Calibri"/>
                <w:i/>
                <w:iCs/>
                <w:sz w:val="20"/>
                <w:szCs w:val="20"/>
                <w:lang w:val="en-GB"/>
              </w:rPr>
            </w:pPr>
            <w:r w:rsidRPr="0019162C">
              <w:rPr>
                <w:rStyle w:val="None"/>
                <w:rFonts w:ascii="Calibri" w:hAnsi="Calibri"/>
                <w:i/>
                <w:iCs/>
                <w:sz w:val="20"/>
                <w:szCs w:val="20"/>
                <w:lang w:val="en-GB"/>
              </w:rPr>
              <w:t>signature here</w:t>
            </w:r>
          </w:p>
          <w:p w14:paraId="7EC338A2" w14:textId="77777777" w:rsidR="00BF6211" w:rsidRPr="0019162C" w:rsidRDefault="00BF6211">
            <w:pPr>
              <w:pStyle w:val="BodyA"/>
              <w:spacing w:after="40" w:line="276" w:lineRule="auto"/>
              <w:jc w:val="center"/>
              <w:rPr>
                <w:rStyle w:val="None"/>
                <w:rFonts w:ascii="Calibri" w:eastAsia="Calibri" w:hAnsi="Calibri" w:cs="Calibri"/>
                <w:b/>
                <w:bCs/>
                <w:sz w:val="20"/>
                <w:szCs w:val="20"/>
                <w:lang w:val="en-GB"/>
              </w:rPr>
            </w:pPr>
          </w:p>
          <w:p w14:paraId="22609145" w14:textId="77777777" w:rsidR="00BF6211" w:rsidRPr="0019162C" w:rsidRDefault="00BF6211">
            <w:pPr>
              <w:pStyle w:val="BodyA"/>
              <w:spacing w:line="276" w:lineRule="auto"/>
              <w:rPr>
                <w:rStyle w:val="None"/>
                <w:rFonts w:ascii="Calibri" w:eastAsia="Calibri" w:hAnsi="Calibri" w:cs="Calibri"/>
                <w:b/>
                <w:bCs/>
                <w:sz w:val="20"/>
                <w:szCs w:val="20"/>
                <w:lang w:val="en-GB"/>
              </w:rPr>
            </w:pPr>
            <w:r w:rsidRPr="0019162C">
              <w:rPr>
                <w:rStyle w:val="None"/>
                <w:rFonts w:ascii="Calibri" w:hAnsi="Calibri"/>
                <w:b/>
                <w:bCs/>
                <w:sz w:val="20"/>
                <w:szCs w:val="20"/>
                <w:lang w:val="en-GB"/>
              </w:rPr>
              <w:t>Print Name:</w:t>
            </w:r>
          </w:p>
          <w:p w14:paraId="6DB1C5A0" w14:textId="77777777" w:rsidR="00BF6211" w:rsidRPr="0019162C" w:rsidRDefault="00BF6211">
            <w:pPr>
              <w:pStyle w:val="BodyA"/>
              <w:spacing w:line="276" w:lineRule="auto"/>
              <w:rPr>
                <w:lang w:val="en-GB"/>
              </w:rPr>
            </w:pPr>
            <w:r w:rsidRPr="0019162C">
              <w:rPr>
                <w:rStyle w:val="None"/>
                <w:rFonts w:ascii="Calibri" w:hAnsi="Calibri"/>
                <w:b/>
                <w:bCs/>
                <w:sz w:val="20"/>
                <w:szCs w:val="20"/>
                <w:lang w:val="en-GB"/>
              </w:rPr>
              <w:t>Date</w:t>
            </w:r>
          </w:p>
        </w:tc>
        <w:tc>
          <w:tcPr>
            <w:tcW w:w="3858" w:type="dxa"/>
            <w:vMerge w:val="restart"/>
            <w:tcBorders>
              <w:top w:val="single" w:sz="4" w:space="0" w:color="auto"/>
              <w:left w:val="single" w:sz="4" w:space="0" w:color="auto"/>
              <w:bottom w:val="single" w:sz="4" w:space="0" w:color="auto"/>
              <w:right w:val="single" w:sz="4" w:space="0" w:color="auto"/>
            </w:tcBorders>
          </w:tcPr>
          <w:p w14:paraId="2B1E7316" w14:textId="77777777" w:rsidR="00BF6211" w:rsidRPr="0019162C" w:rsidRDefault="00BF6211">
            <w:pPr>
              <w:rPr>
                <w:rStyle w:val="None"/>
                <w:rFonts w:ascii="Calibri" w:hAnsi="Calibri"/>
                <w:b/>
                <w:bCs/>
                <w:sz w:val="20"/>
                <w:szCs w:val="20"/>
              </w:rPr>
            </w:pPr>
            <w:r w:rsidRPr="0019162C">
              <w:rPr>
                <w:rStyle w:val="None"/>
                <w:rFonts w:ascii="Calibri" w:hAnsi="Calibri"/>
                <w:b/>
                <w:bCs/>
                <w:sz w:val="20"/>
                <w:szCs w:val="20"/>
              </w:rPr>
              <w:t>UNDP</w:t>
            </w:r>
          </w:p>
          <w:p w14:paraId="4A31E33D" w14:textId="77777777" w:rsidR="00BF6211" w:rsidRPr="0019162C" w:rsidRDefault="00BF6211" w:rsidP="00BF6211">
            <w:pPr>
              <w:pStyle w:val="BodyA"/>
              <w:spacing w:after="40" w:line="276" w:lineRule="auto"/>
              <w:jc w:val="center"/>
              <w:rPr>
                <w:rStyle w:val="None"/>
                <w:rFonts w:ascii="Calibri" w:eastAsia="Calibri" w:hAnsi="Calibri" w:cs="Calibri"/>
                <w:i/>
                <w:iCs/>
                <w:sz w:val="20"/>
                <w:szCs w:val="20"/>
                <w:lang w:val="en-GB"/>
              </w:rPr>
            </w:pPr>
            <w:r w:rsidRPr="0019162C">
              <w:rPr>
                <w:rStyle w:val="None"/>
                <w:rFonts w:ascii="Calibri" w:hAnsi="Calibri"/>
                <w:i/>
                <w:iCs/>
                <w:sz w:val="20"/>
                <w:szCs w:val="20"/>
                <w:lang w:val="en-GB"/>
              </w:rPr>
              <w:t>signature here</w:t>
            </w:r>
          </w:p>
          <w:p w14:paraId="76E7899A" w14:textId="77777777" w:rsidR="00BF6211" w:rsidRPr="0019162C" w:rsidRDefault="00BF6211" w:rsidP="00BF6211">
            <w:pPr>
              <w:pStyle w:val="BodyA"/>
              <w:spacing w:after="40" w:line="276" w:lineRule="auto"/>
              <w:jc w:val="center"/>
              <w:rPr>
                <w:rStyle w:val="None"/>
                <w:rFonts w:ascii="Calibri" w:eastAsia="Calibri" w:hAnsi="Calibri" w:cs="Calibri"/>
                <w:b/>
                <w:bCs/>
                <w:sz w:val="20"/>
                <w:szCs w:val="20"/>
                <w:lang w:val="en-GB"/>
              </w:rPr>
            </w:pPr>
          </w:p>
          <w:p w14:paraId="2B96CF1C" w14:textId="77777777" w:rsidR="00BF6211" w:rsidRPr="0019162C" w:rsidRDefault="00BF6211" w:rsidP="00BF6211">
            <w:pPr>
              <w:pStyle w:val="BodyA"/>
              <w:spacing w:after="40" w:line="276" w:lineRule="auto"/>
              <w:rPr>
                <w:rStyle w:val="None"/>
                <w:rFonts w:ascii="Calibri" w:eastAsia="Calibri" w:hAnsi="Calibri" w:cs="Calibri"/>
                <w:b/>
                <w:bCs/>
                <w:sz w:val="20"/>
                <w:szCs w:val="20"/>
                <w:lang w:val="en-GB"/>
              </w:rPr>
            </w:pPr>
            <w:r w:rsidRPr="0019162C">
              <w:rPr>
                <w:rStyle w:val="None"/>
                <w:rFonts w:ascii="Calibri" w:hAnsi="Calibri"/>
                <w:b/>
                <w:bCs/>
                <w:sz w:val="20"/>
                <w:szCs w:val="20"/>
                <w:lang w:val="en-GB"/>
              </w:rPr>
              <w:t>Print Name:</w:t>
            </w:r>
          </w:p>
          <w:p w14:paraId="57F788DB" w14:textId="539429E1" w:rsidR="00BF6211" w:rsidRPr="0019162C" w:rsidRDefault="00BF6211" w:rsidP="00BF6211">
            <w:r w:rsidRPr="0019162C">
              <w:rPr>
                <w:rStyle w:val="None"/>
                <w:rFonts w:ascii="Calibri" w:hAnsi="Calibri"/>
                <w:b/>
                <w:bCs/>
                <w:sz w:val="20"/>
                <w:szCs w:val="20"/>
              </w:rPr>
              <w:t>Date</w:t>
            </w:r>
          </w:p>
        </w:tc>
      </w:tr>
      <w:tr w:rsidR="00BF6211" w:rsidRPr="0019162C" w14:paraId="2CA1FEC6" w14:textId="77777777" w:rsidTr="0282F68E">
        <w:trPr>
          <w:trHeight w:val="1566"/>
        </w:trPr>
        <w:tc>
          <w:tcPr>
            <w:tcW w:w="545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9AC0F2E" w14:textId="0012A5FE" w:rsidR="00BF6211" w:rsidRPr="0019162C" w:rsidRDefault="00BF6211">
            <w:pPr>
              <w:pStyle w:val="BodyA"/>
              <w:spacing w:line="276" w:lineRule="auto"/>
              <w:rPr>
                <w:rStyle w:val="None"/>
                <w:rFonts w:ascii="Calibri" w:eastAsia="Calibri" w:hAnsi="Calibri" w:cs="Calibri"/>
                <w:b/>
                <w:bCs/>
                <w:sz w:val="20"/>
                <w:szCs w:val="20"/>
                <w:lang w:val="en-GB"/>
              </w:rPr>
            </w:pPr>
            <w:r w:rsidRPr="0019162C">
              <w:rPr>
                <w:rStyle w:val="None"/>
                <w:rFonts w:ascii="Calibri" w:hAnsi="Calibri"/>
                <w:b/>
                <w:bCs/>
                <w:sz w:val="20"/>
                <w:szCs w:val="20"/>
                <w:lang w:val="en-GB"/>
              </w:rPr>
              <w:t>Implementing Partner for MYWP 3</w:t>
            </w:r>
          </w:p>
          <w:p w14:paraId="28CF1155" w14:textId="77777777" w:rsidR="00BF6211" w:rsidRPr="0019162C" w:rsidRDefault="00BF6211" w:rsidP="4165D5BB">
            <w:pPr>
              <w:pStyle w:val="BodyA"/>
              <w:spacing w:after="40" w:line="276" w:lineRule="auto"/>
              <w:jc w:val="center"/>
              <w:rPr>
                <w:rStyle w:val="None"/>
                <w:rFonts w:ascii="Calibri" w:eastAsia="Calibri" w:hAnsi="Calibri" w:cs="Calibri"/>
                <w:i/>
                <w:iCs/>
                <w:sz w:val="20"/>
                <w:szCs w:val="20"/>
                <w:lang w:val="en-GB"/>
              </w:rPr>
            </w:pPr>
            <w:r w:rsidRPr="0019162C">
              <w:rPr>
                <w:rStyle w:val="None"/>
                <w:rFonts w:ascii="Calibri" w:hAnsi="Calibri"/>
                <w:i/>
                <w:iCs/>
                <w:sz w:val="20"/>
                <w:szCs w:val="20"/>
                <w:lang w:val="en-GB"/>
              </w:rPr>
              <w:t>signature here</w:t>
            </w:r>
          </w:p>
          <w:p w14:paraId="2AD8B782" w14:textId="77777777" w:rsidR="00BF6211" w:rsidRPr="0019162C" w:rsidRDefault="00BF6211">
            <w:pPr>
              <w:pStyle w:val="BodyA"/>
              <w:spacing w:after="40" w:line="276" w:lineRule="auto"/>
              <w:jc w:val="center"/>
              <w:rPr>
                <w:rStyle w:val="None"/>
                <w:rFonts w:ascii="Calibri" w:eastAsia="Calibri" w:hAnsi="Calibri" w:cs="Calibri"/>
                <w:b/>
                <w:bCs/>
                <w:sz w:val="20"/>
                <w:szCs w:val="20"/>
                <w:lang w:val="en-GB"/>
              </w:rPr>
            </w:pPr>
          </w:p>
          <w:p w14:paraId="5704B098" w14:textId="77777777" w:rsidR="00BF6211" w:rsidRPr="0019162C" w:rsidRDefault="00BF6211">
            <w:pPr>
              <w:pStyle w:val="BodyA"/>
              <w:spacing w:line="276" w:lineRule="auto"/>
              <w:rPr>
                <w:rStyle w:val="None"/>
                <w:rFonts w:ascii="Calibri" w:eastAsia="Calibri" w:hAnsi="Calibri" w:cs="Calibri"/>
                <w:b/>
                <w:bCs/>
                <w:sz w:val="20"/>
                <w:szCs w:val="20"/>
                <w:lang w:val="en-GB"/>
              </w:rPr>
            </w:pPr>
            <w:r w:rsidRPr="0019162C">
              <w:rPr>
                <w:rStyle w:val="None"/>
                <w:rFonts w:ascii="Calibri" w:hAnsi="Calibri"/>
                <w:b/>
                <w:bCs/>
                <w:sz w:val="20"/>
                <w:szCs w:val="20"/>
                <w:lang w:val="en-GB"/>
              </w:rPr>
              <w:t>Print Name:</w:t>
            </w:r>
          </w:p>
          <w:p w14:paraId="69F7A42A" w14:textId="77777777" w:rsidR="00BF6211" w:rsidRPr="0019162C" w:rsidRDefault="00BF6211">
            <w:pPr>
              <w:pStyle w:val="BodyA"/>
              <w:spacing w:line="276" w:lineRule="auto"/>
              <w:rPr>
                <w:lang w:val="en-GB"/>
              </w:rPr>
            </w:pPr>
            <w:r w:rsidRPr="0019162C">
              <w:rPr>
                <w:rStyle w:val="None"/>
                <w:rFonts w:ascii="Calibri" w:hAnsi="Calibri"/>
                <w:b/>
                <w:bCs/>
                <w:sz w:val="20"/>
                <w:szCs w:val="20"/>
                <w:lang w:val="en-GB"/>
              </w:rPr>
              <w:t>Date</w:t>
            </w:r>
          </w:p>
        </w:tc>
        <w:tc>
          <w:tcPr>
            <w:tcW w:w="3858" w:type="dxa"/>
            <w:vMerge/>
          </w:tcPr>
          <w:p w14:paraId="5C61BD24" w14:textId="77777777" w:rsidR="00BF6211" w:rsidRPr="0019162C" w:rsidRDefault="00BF6211"/>
        </w:tc>
      </w:tr>
    </w:tbl>
    <w:p w14:paraId="5DB7AC99" w14:textId="77777777" w:rsidR="00171356" w:rsidRPr="0019162C" w:rsidRDefault="00171356">
      <w:pPr>
        <w:pStyle w:val="BodyA"/>
        <w:widowControl w:val="0"/>
        <w:tabs>
          <w:tab w:val="left" w:pos="2520"/>
        </w:tabs>
        <w:ind w:left="108" w:hanging="108"/>
        <w:rPr>
          <w:rStyle w:val="None"/>
          <w:rFonts w:ascii="Calibri" w:eastAsia="Calibri" w:hAnsi="Calibri" w:cs="Calibri"/>
          <w:sz w:val="20"/>
          <w:szCs w:val="20"/>
          <w:lang w:val="en-GB"/>
        </w:rPr>
      </w:pPr>
    </w:p>
    <w:p w14:paraId="4EBD3513" w14:textId="77777777" w:rsidR="00494F97" w:rsidRDefault="00494F97">
      <w:r>
        <w:br w:type="page"/>
      </w:r>
    </w:p>
    <w:tbl>
      <w:tblPr>
        <w:tblW w:w="9336" w:type="dxa"/>
        <w:tblInd w:w="2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36"/>
      </w:tblGrid>
      <w:tr w:rsidR="00171356" w:rsidRPr="0019162C" w14:paraId="78E18D4D" w14:textId="77777777" w:rsidTr="4165D5BB">
        <w:trPr>
          <w:trHeight w:val="460"/>
        </w:trPr>
        <w:tc>
          <w:tcPr>
            <w:tcW w:w="9336" w:type="dxa"/>
            <w:tcBorders>
              <w:top w:val="nil"/>
              <w:left w:val="nil"/>
              <w:bottom w:val="nil"/>
              <w:right w:val="nil"/>
            </w:tcBorders>
            <w:tcMar>
              <w:top w:w="80" w:type="dxa"/>
              <w:left w:w="80" w:type="dxa"/>
              <w:bottom w:w="80" w:type="dxa"/>
              <w:right w:w="80" w:type="dxa"/>
            </w:tcMar>
          </w:tcPr>
          <w:p w14:paraId="241FF408" w14:textId="0FB285A1" w:rsidR="00171356" w:rsidRPr="0019162C" w:rsidRDefault="00AE561D">
            <w:pPr>
              <w:pStyle w:val="BodyA"/>
              <w:spacing w:line="276" w:lineRule="auto"/>
              <w:rPr>
                <w:lang w:val="en-GB"/>
              </w:rPr>
            </w:pPr>
            <w:r w:rsidRPr="0019162C">
              <w:rPr>
                <w:rStyle w:val="None"/>
                <w:rFonts w:ascii="Calibri" w:hAnsi="Calibri"/>
                <w:b/>
                <w:bCs/>
                <w:color w:val="4F81BD"/>
                <w:sz w:val="22"/>
                <w:szCs w:val="22"/>
                <w:u w:color="4F81BD"/>
                <w:lang w:val="en-GB"/>
              </w:rPr>
              <w:lastRenderedPageBreak/>
              <w:t>1.</w:t>
            </w:r>
            <w:commentRangeStart w:id="9"/>
            <w:r w:rsidRPr="0019162C">
              <w:rPr>
                <w:rStyle w:val="None"/>
                <w:rFonts w:ascii="Calibri" w:hAnsi="Calibri"/>
                <w:b/>
                <w:bCs/>
                <w:color w:val="4F81BD"/>
                <w:sz w:val="22"/>
                <w:szCs w:val="22"/>
                <w:u w:color="4F81BD"/>
                <w:lang w:val="en-GB"/>
              </w:rPr>
              <w:tab/>
              <w:t>Theory of Change</w:t>
            </w:r>
            <w:commentRangeEnd w:id="9"/>
            <w:r w:rsidR="00B849EC">
              <w:rPr>
                <w:rStyle w:val="CommentReference"/>
                <w:rFonts w:cs="Times New Roman"/>
                <w:color w:val="auto"/>
                <w:lang w:val="en-GB"/>
                <w14:textOutline w14:w="0" w14:cap="rnd" w14:cmpd="sng" w14:algn="ctr">
                  <w14:noFill/>
                  <w14:prstDash w14:val="solid"/>
                  <w14:bevel/>
                </w14:textOutline>
              </w:rPr>
              <w:commentReference w:id="9"/>
            </w:r>
          </w:p>
        </w:tc>
      </w:tr>
      <w:tr w:rsidR="00171356" w:rsidRPr="0019162C" w14:paraId="0E1A975F" w14:textId="77777777" w:rsidTr="003251EF">
        <w:trPr>
          <w:trHeight w:val="784"/>
        </w:trPr>
        <w:tc>
          <w:tcPr>
            <w:tcW w:w="9336" w:type="dxa"/>
            <w:tcBorders>
              <w:top w:val="nil"/>
              <w:left w:val="nil"/>
              <w:bottom w:val="single" w:sz="8" w:space="0" w:color="000000" w:themeColor="text1"/>
              <w:right w:val="nil"/>
            </w:tcBorders>
            <w:tcMar>
              <w:top w:w="80" w:type="dxa"/>
              <w:left w:w="80" w:type="dxa"/>
              <w:bottom w:w="80" w:type="dxa"/>
              <w:right w:w="80" w:type="dxa"/>
            </w:tcMar>
          </w:tcPr>
          <w:p w14:paraId="7FF6BE3A" w14:textId="77777777" w:rsidR="00171356" w:rsidRPr="0019162C" w:rsidRDefault="00AE561D">
            <w:pPr>
              <w:pStyle w:val="BodyA"/>
              <w:tabs>
                <w:tab w:val="left" w:pos="1440"/>
                <w:tab w:val="left" w:pos="2880"/>
                <w:tab w:val="left" w:pos="4320"/>
                <w:tab w:val="left" w:pos="5760"/>
                <w:tab w:val="left" w:pos="7200"/>
                <w:tab w:val="left" w:pos="8640"/>
              </w:tabs>
              <w:rPr>
                <w:rStyle w:val="None"/>
                <w:rFonts w:ascii="Calibri" w:eastAsia="Calibri" w:hAnsi="Calibri" w:cs="Calibri"/>
                <w:sz w:val="20"/>
                <w:szCs w:val="20"/>
                <w:lang w:val="en-GB"/>
              </w:rPr>
            </w:pPr>
            <w:r w:rsidRPr="0019162C">
              <w:rPr>
                <w:rStyle w:val="None"/>
                <w:rFonts w:ascii="Calibri" w:hAnsi="Calibri"/>
                <w:sz w:val="20"/>
                <w:szCs w:val="20"/>
                <w:lang w:val="en-GB"/>
              </w:rPr>
              <w:t>This section presents a summary of the justification, the hypothesis, and underlying logic of portfolio design and outlines what UNDP (together with its partners) will do to address the development challenge(s).</w:t>
            </w:r>
            <w:r w:rsidRPr="0019162C">
              <w:rPr>
                <w:rStyle w:val="None"/>
                <w:rFonts w:ascii="Calibri" w:hAnsi="Calibri"/>
                <w:sz w:val="22"/>
                <w:szCs w:val="22"/>
                <w:lang w:val="en-GB"/>
              </w:rPr>
              <w:t xml:space="preserve"> </w:t>
            </w:r>
            <w:r w:rsidRPr="0019162C">
              <w:rPr>
                <w:rStyle w:val="None"/>
                <w:rFonts w:ascii="Calibri" w:hAnsi="Calibri"/>
                <w:sz w:val="20"/>
                <w:szCs w:val="20"/>
                <w:lang w:val="en-GB"/>
              </w:rPr>
              <w:t xml:space="preserve"> </w:t>
            </w:r>
          </w:p>
          <w:p w14:paraId="37ECAFA1" w14:textId="77777777" w:rsidR="00171356" w:rsidRPr="0019162C" w:rsidRDefault="00AE561D">
            <w:pPr>
              <w:pStyle w:val="BodyA"/>
              <w:tabs>
                <w:tab w:val="left" w:pos="1440"/>
                <w:tab w:val="left" w:pos="2880"/>
                <w:tab w:val="left" w:pos="4320"/>
                <w:tab w:val="left" w:pos="5760"/>
                <w:tab w:val="left" w:pos="7200"/>
                <w:tab w:val="left" w:pos="8640"/>
              </w:tabs>
              <w:rPr>
                <w:lang w:val="en-GB"/>
              </w:rPr>
            </w:pPr>
            <w:r w:rsidRPr="0019162C">
              <w:rPr>
                <w:rStyle w:val="None"/>
                <w:rFonts w:ascii="Calibri" w:hAnsi="Calibri"/>
                <w:sz w:val="20"/>
                <w:szCs w:val="20"/>
                <w:lang w:val="en-GB"/>
              </w:rPr>
              <w:t>It is divided into three discrete parts that work together to provide a comprehensive summary.</w:t>
            </w:r>
          </w:p>
        </w:tc>
      </w:tr>
    </w:tbl>
    <w:p w14:paraId="518BF52D" w14:textId="77777777" w:rsidR="00171356" w:rsidRPr="0019162C" w:rsidRDefault="00171356" w:rsidP="4165D5BB">
      <w:pPr>
        <w:pStyle w:val="BodyA"/>
        <w:widowControl w:val="0"/>
        <w:spacing w:after="160"/>
        <w:ind w:left="10" w:hanging="10"/>
        <w:jc w:val="both"/>
        <w:rPr>
          <w:rStyle w:val="None"/>
          <w:rFonts w:ascii="Calibri" w:eastAsia="Calibri" w:hAnsi="Calibri" w:cs="Calibri"/>
          <w:i/>
          <w:iCs/>
          <w:sz w:val="20"/>
          <w:szCs w:val="20"/>
          <w:lang w:val="en-GB"/>
        </w:rPr>
      </w:pPr>
    </w:p>
    <w:tbl>
      <w:tblPr>
        <w:tblW w:w="8993" w:type="dxa"/>
        <w:tblInd w:w="2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993"/>
      </w:tblGrid>
      <w:tr w:rsidR="00171356" w:rsidRPr="0019162C" w14:paraId="192C8254" w14:textId="77777777" w:rsidTr="0282F68E">
        <w:trPr>
          <w:trHeight w:val="515"/>
        </w:trPr>
        <w:tc>
          <w:tcPr>
            <w:tcW w:w="89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647" w:type="dxa"/>
            </w:tcMar>
          </w:tcPr>
          <w:p w14:paraId="0149996A" w14:textId="58066478" w:rsidR="00171356" w:rsidRPr="0019162C" w:rsidRDefault="00AE561D">
            <w:pPr>
              <w:pStyle w:val="BodyA"/>
              <w:spacing w:after="160" w:line="276" w:lineRule="auto"/>
              <w:ind w:right="567"/>
              <w:rPr>
                <w:rStyle w:val="None"/>
                <w:rFonts w:ascii="Calibri" w:eastAsia="Calibri" w:hAnsi="Calibri" w:cs="Calibri"/>
                <w:sz w:val="20"/>
                <w:szCs w:val="20"/>
                <w:lang w:val="en-GB"/>
              </w:rPr>
            </w:pPr>
            <w:r w:rsidRPr="0282F68E">
              <w:rPr>
                <w:rStyle w:val="None"/>
                <w:rFonts w:ascii="Calibri" w:hAnsi="Calibri"/>
                <w:b/>
                <w:bCs/>
                <w:sz w:val="20"/>
                <w:szCs w:val="20"/>
                <w:lang w:val="en-GB"/>
              </w:rPr>
              <w:t xml:space="preserve">Development Challenge </w:t>
            </w:r>
            <w:r w:rsidRPr="0282F68E">
              <w:rPr>
                <w:rStyle w:val="None"/>
                <w:rFonts w:ascii="Calibri" w:hAnsi="Calibri"/>
                <w:sz w:val="20"/>
                <w:szCs w:val="20"/>
                <w:lang w:val="en-GB"/>
              </w:rPr>
              <w:t>(500 character</w:t>
            </w:r>
            <w:r w:rsidR="4BBE3F19" w:rsidRPr="0282F68E">
              <w:rPr>
                <w:rStyle w:val="None"/>
                <w:rFonts w:ascii="Calibri" w:hAnsi="Calibri"/>
                <w:sz w:val="20"/>
                <w:szCs w:val="20"/>
                <w:lang w:val="en-GB"/>
              </w:rPr>
              <w:t>s</w:t>
            </w:r>
            <w:r w:rsidRPr="0282F68E">
              <w:rPr>
                <w:rStyle w:val="None"/>
                <w:rFonts w:ascii="Calibri" w:hAnsi="Calibri"/>
                <w:sz w:val="20"/>
                <w:szCs w:val="20"/>
                <w:lang w:val="en-GB"/>
              </w:rPr>
              <w:t xml:space="preserve"> limit)</w:t>
            </w:r>
          </w:p>
          <w:p w14:paraId="116DCEB0" w14:textId="10D2F50F" w:rsidR="0026068D" w:rsidRPr="0026068D" w:rsidRDefault="00CC749C" w:rsidP="00EC6692">
            <w:pPr>
              <w:pStyle w:val="BodyA"/>
              <w:spacing w:after="120"/>
              <w:ind w:right="-144"/>
              <w:jc w:val="both"/>
              <w:rPr>
                <w:rFonts w:ascii="Calibri" w:hAnsi="Calibri"/>
                <w:sz w:val="20"/>
                <w:szCs w:val="20"/>
              </w:rPr>
            </w:pPr>
            <w:r w:rsidRPr="00CC749C">
              <w:rPr>
                <w:rFonts w:ascii="Calibri" w:hAnsi="Calibri"/>
                <w:sz w:val="20"/>
                <w:szCs w:val="20"/>
                <w:lang w:val="en-US"/>
              </w:rPr>
              <w:t xml:space="preserve">Growth in The Gambia has </w:t>
            </w:r>
            <w:r w:rsidR="0026068D">
              <w:rPr>
                <w:rFonts w:ascii="Calibri" w:hAnsi="Calibri"/>
                <w:sz w:val="20"/>
                <w:szCs w:val="20"/>
                <w:lang w:val="en-US"/>
              </w:rPr>
              <w:t>largely been positive</w:t>
            </w:r>
            <w:r w:rsidRPr="00CC749C">
              <w:rPr>
                <w:rFonts w:ascii="Calibri" w:hAnsi="Calibri"/>
                <w:sz w:val="20"/>
                <w:szCs w:val="20"/>
                <w:lang w:val="en-US"/>
              </w:rPr>
              <w:t xml:space="preserve"> in recent years. </w:t>
            </w:r>
            <w:r w:rsidR="0026068D" w:rsidRPr="0026068D">
              <w:rPr>
                <w:rFonts w:ascii="Calibri" w:hAnsi="Calibri"/>
                <w:sz w:val="20"/>
                <w:szCs w:val="20"/>
              </w:rPr>
              <w:t xml:space="preserve">Since the </w:t>
            </w:r>
            <w:r w:rsidR="0026068D">
              <w:rPr>
                <w:rFonts w:ascii="Calibri" w:hAnsi="Calibri"/>
                <w:sz w:val="20"/>
                <w:szCs w:val="20"/>
              </w:rPr>
              <w:t>t</w:t>
            </w:r>
            <w:r w:rsidR="0026068D" w:rsidRPr="0026068D">
              <w:rPr>
                <w:rFonts w:ascii="Calibri" w:hAnsi="Calibri"/>
                <w:sz w:val="20"/>
                <w:szCs w:val="20"/>
              </w:rPr>
              <w:t xml:space="preserve">ransition </w:t>
            </w:r>
            <w:r w:rsidR="00EC6692">
              <w:rPr>
                <w:rFonts w:ascii="Calibri" w:hAnsi="Calibri"/>
                <w:sz w:val="20"/>
                <w:szCs w:val="20"/>
              </w:rPr>
              <w:t xml:space="preserve">to democrtatic rule </w:t>
            </w:r>
            <w:r w:rsidR="0026068D" w:rsidRPr="0026068D">
              <w:rPr>
                <w:rFonts w:ascii="Calibri" w:hAnsi="Calibri"/>
                <w:sz w:val="20"/>
                <w:szCs w:val="20"/>
              </w:rPr>
              <w:t xml:space="preserve">in 2016/17, GDP </w:t>
            </w:r>
            <w:r w:rsidR="0026068D">
              <w:rPr>
                <w:rFonts w:ascii="Calibri" w:hAnsi="Calibri"/>
                <w:sz w:val="20"/>
                <w:szCs w:val="20"/>
              </w:rPr>
              <w:t>g</w:t>
            </w:r>
            <w:r w:rsidR="0026068D" w:rsidRPr="0026068D">
              <w:rPr>
                <w:rFonts w:ascii="Calibri" w:hAnsi="Calibri"/>
                <w:sz w:val="20"/>
                <w:szCs w:val="20"/>
              </w:rPr>
              <w:t xml:space="preserve">rowth has averaged above 5% except during </w:t>
            </w:r>
            <w:r w:rsidR="008C02AE">
              <w:rPr>
                <w:rFonts w:ascii="Calibri" w:hAnsi="Calibri"/>
                <w:sz w:val="20"/>
                <w:szCs w:val="20"/>
              </w:rPr>
              <w:t xml:space="preserve">the </w:t>
            </w:r>
            <w:r w:rsidR="0026068D" w:rsidRPr="0026068D">
              <w:rPr>
                <w:rFonts w:ascii="Calibri" w:hAnsi="Calibri"/>
                <w:sz w:val="20"/>
                <w:szCs w:val="20"/>
              </w:rPr>
              <w:t>Covid-19 Pandemic</w:t>
            </w:r>
            <w:r w:rsidR="0026068D">
              <w:rPr>
                <w:rFonts w:ascii="Calibri" w:hAnsi="Calibri"/>
                <w:sz w:val="20"/>
                <w:szCs w:val="20"/>
              </w:rPr>
              <w:t xml:space="preserve">. </w:t>
            </w:r>
            <w:r w:rsidR="0026068D" w:rsidRPr="0026068D">
              <w:rPr>
                <w:rFonts w:ascii="Calibri" w:hAnsi="Calibri"/>
                <w:sz w:val="20"/>
                <w:szCs w:val="20"/>
                <w:lang w:val="en-US"/>
              </w:rPr>
              <w:t xml:space="preserve">This compares favorably with the period 2007-2016, when </w:t>
            </w:r>
            <w:r w:rsidR="0026068D">
              <w:rPr>
                <w:rFonts w:ascii="Calibri" w:hAnsi="Calibri"/>
                <w:sz w:val="20"/>
                <w:szCs w:val="20"/>
                <w:lang w:val="en-US"/>
              </w:rPr>
              <w:t>g</w:t>
            </w:r>
            <w:r w:rsidR="0026068D" w:rsidRPr="0026068D">
              <w:rPr>
                <w:rFonts w:ascii="Calibri" w:hAnsi="Calibri"/>
                <w:sz w:val="20"/>
                <w:szCs w:val="20"/>
                <w:lang w:val="en-US"/>
              </w:rPr>
              <w:t>rowth averaged 3.6% annually</w:t>
            </w:r>
            <w:r w:rsidR="0026068D">
              <w:rPr>
                <w:rFonts w:ascii="Calibri" w:hAnsi="Calibri"/>
                <w:sz w:val="20"/>
                <w:szCs w:val="20"/>
              </w:rPr>
              <w:t xml:space="preserve">, as well </w:t>
            </w:r>
            <w:r w:rsidR="00EC6692">
              <w:rPr>
                <w:rFonts w:ascii="Calibri" w:hAnsi="Calibri"/>
                <w:sz w:val="20"/>
                <w:szCs w:val="20"/>
              </w:rPr>
              <w:t>as</w:t>
            </w:r>
            <w:r w:rsidR="0026068D" w:rsidRPr="0026068D">
              <w:rPr>
                <w:rFonts w:ascii="Calibri" w:hAnsi="Calibri"/>
                <w:sz w:val="20"/>
                <w:szCs w:val="20"/>
                <w:lang w:val="en-US"/>
              </w:rPr>
              <w:t xml:space="preserve"> with </w:t>
            </w:r>
            <w:r w:rsidR="00EC6692">
              <w:rPr>
                <w:rFonts w:ascii="Calibri" w:hAnsi="Calibri"/>
                <w:sz w:val="20"/>
                <w:szCs w:val="20"/>
                <w:lang w:val="en-US"/>
              </w:rPr>
              <w:t xml:space="preserve">the 3-4% average growth for </w:t>
            </w:r>
            <w:r w:rsidR="0026068D" w:rsidRPr="0026068D">
              <w:rPr>
                <w:rFonts w:ascii="Calibri" w:hAnsi="Calibri"/>
                <w:sz w:val="20"/>
                <w:szCs w:val="20"/>
                <w:lang w:val="en-US"/>
              </w:rPr>
              <w:t>S</w:t>
            </w:r>
            <w:r w:rsidR="00EC6692">
              <w:rPr>
                <w:rFonts w:ascii="Calibri" w:hAnsi="Calibri"/>
                <w:sz w:val="20"/>
                <w:szCs w:val="20"/>
                <w:lang w:val="en-US"/>
              </w:rPr>
              <w:t>ub-Saharan Africa</w:t>
            </w:r>
            <w:r w:rsidR="0026068D">
              <w:rPr>
                <w:rFonts w:ascii="Calibri" w:hAnsi="Calibri"/>
                <w:sz w:val="20"/>
                <w:szCs w:val="20"/>
                <w:lang w:val="en-US"/>
              </w:rPr>
              <w:t>.</w:t>
            </w:r>
            <w:r w:rsidR="0026068D" w:rsidRPr="0026068D">
              <w:rPr>
                <w:rFonts w:ascii="Calibri" w:hAnsi="Calibri"/>
                <w:sz w:val="20"/>
                <w:szCs w:val="20"/>
                <w:lang w:val="en-US"/>
              </w:rPr>
              <w:t xml:space="preserve">  </w:t>
            </w:r>
            <w:r w:rsidRPr="00CC749C">
              <w:rPr>
                <w:rFonts w:ascii="Calibri" w:hAnsi="Calibri"/>
                <w:sz w:val="20"/>
                <w:szCs w:val="20"/>
                <w:lang w:val="en-US"/>
              </w:rPr>
              <w:t>Yet</w:t>
            </w:r>
            <w:r w:rsidR="0026068D">
              <w:rPr>
                <w:rFonts w:ascii="Calibri" w:hAnsi="Calibri"/>
                <w:sz w:val="20"/>
                <w:szCs w:val="20"/>
                <w:lang w:val="en-US"/>
              </w:rPr>
              <w:t>,</w:t>
            </w:r>
            <w:r w:rsidRPr="00CC749C">
              <w:rPr>
                <w:rFonts w:ascii="Calibri" w:hAnsi="Calibri"/>
                <w:sz w:val="20"/>
                <w:szCs w:val="20"/>
                <w:lang w:val="en-US"/>
              </w:rPr>
              <w:t xml:space="preserve"> this </w:t>
            </w:r>
            <w:r w:rsidR="00B15717">
              <w:rPr>
                <w:rFonts w:ascii="Calibri" w:hAnsi="Calibri"/>
                <w:sz w:val="20"/>
                <w:szCs w:val="20"/>
                <w:lang w:val="en-US"/>
              </w:rPr>
              <w:t>growth</w:t>
            </w:r>
            <w:r w:rsidRPr="00CC749C">
              <w:rPr>
                <w:rFonts w:ascii="Calibri" w:hAnsi="Calibri"/>
                <w:sz w:val="20"/>
                <w:szCs w:val="20"/>
                <w:lang w:val="en-US"/>
              </w:rPr>
              <w:t xml:space="preserve"> has not translated into broad-based opportunity. </w:t>
            </w:r>
            <w:r w:rsidR="0026068D" w:rsidRPr="0026068D">
              <w:rPr>
                <w:rFonts w:ascii="Calibri" w:hAnsi="Calibri"/>
                <w:sz w:val="20"/>
                <w:szCs w:val="20"/>
              </w:rPr>
              <w:t xml:space="preserve">In 2020, </w:t>
            </w:r>
            <w:r w:rsidR="0026068D">
              <w:rPr>
                <w:rFonts w:ascii="Calibri" w:hAnsi="Calibri"/>
                <w:sz w:val="20"/>
                <w:szCs w:val="20"/>
              </w:rPr>
              <w:t>p</w:t>
            </w:r>
            <w:r w:rsidR="0026068D" w:rsidRPr="0026068D">
              <w:rPr>
                <w:rFonts w:ascii="Calibri" w:hAnsi="Calibri"/>
                <w:sz w:val="20"/>
                <w:szCs w:val="20"/>
              </w:rPr>
              <w:t>overty stood at 53.4% with significant rural (76%) and urban (34%) disparities.</w:t>
            </w:r>
            <w:r w:rsidR="0026068D">
              <w:rPr>
                <w:rFonts w:ascii="Calibri" w:hAnsi="Calibri"/>
                <w:sz w:val="20"/>
                <w:szCs w:val="20"/>
                <w:lang w:val="en-US"/>
              </w:rPr>
              <w:t xml:space="preserve"> With a </w:t>
            </w:r>
            <w:r w:rsidR="0026068D" w:rsidRPr="0026068D">
              <w:rPr>
                <w:rFonts w:ascii="Calibri" w:hAnsi="Calibri"/>
                <w:sz w:val="20"/>
                <w:szCs w:val="20"/>
                <w:lang w:val="en-US"/>
              </w:rPr>
              <w:t xml:space="preserve">Gini Coefficient </w:t>
            </w:r>
            <w:r w:rsidR="0026068D">
              <w:rPr>
                <w:rFonts w:ascii="Calibri" w:hAnsi="Calibri"/>
                <w:sz w:val="20"/>
                <w:szCs w:val="20"/>
                <w:lang w:val="en-US"/>
              </w:rPr>
              <w:t>of</w:t>
            </w:r>
            <w:r w:rsidR="0026068D" w:rsidRPr="0026068D">
              <w:rPr>
                <w:rFonts w:ascii="Calibri" w:hAnsi="Calibri"/>
                <w:sz w:val="20"/>
                <w:szCs w:val="20"/>
                <w:lang w:val="en-US"/>
              </w:rPr>
              <w:t xml:space="preserve"> 38.78%, </w:t>
            </w:r>
            <w:r w:rsidR="0026068D">
              <w:rPr>
                <w:rFonts w:ascii="Calibri" w:hAnsi="Calibri"/>
                <w:sz w:val="20"/>
                <w:szCs w:val="20"/>
                <w:lang w:val="en-US"/>
              </w:rPr>
              <w:t xml:space="preserve">The Gambia ranks among </w:t>
            </w:r>
            <w:r w:rsidR="0026068D" w:rsidRPr="0026068D">
              <w:rPr>
                <w:rFonts w:ascii="Calibri" w:hAnsi="Calibri"/>
                <w:sz w:val="20"/>
                <w:szCs w:val="20"/>
                <w:lang w:val="en-US"/>
              </w:rPr>
              <w:t xml:space="preserve">the highest in </w:t>
            </w:r>
            <w:r w:rsidR="0026068D">
              <w:rPr>
                <w:rFonts w:ascii="Calibri" w:hAnsi="Calibri"/>
                <w:sz w:val="20"/>
                <w:szCs w:val="20"/>
                <w:lang w:val="en-US"/>
              </w:rPr>
              <w:t xml:space="preserve">terms of inequality in </w:t>
            </w:r>
            <w:r w:rsidR="0026068D" w:rsidRPr="0026068D">
              <w:rPr>
                <w:rFonts w:ascii="Calibri" w:hAnsi="Calibri"/>
                <w:sz w:val="20"/>
                <w:szCs w:val="20"/>
                <w:lang w:val="en-US"/>
              </w:rPr>
              <w:t>the region</w:t>
            </w:r>
            <w:r w:rsidR="0026068D">
              <w:rPr>
                <w:rStyle w:val="FootnoteReference"/>
                <w:rFonts w:ascii="Calibri" w:hAnsi="Calibri"/>
                <w:sz w:val="20"/>
                <w:szCs w:val="20"/>
                <w:lang w:val="en-US"/>
              </w:rPr>
              <w:footnoteReference w:id="3"/>
            </w:r>
            <w:r w:rsidR="0026068D">
              <w:rPr>
                <w:rFonts w:ascii="Calibri" w:hAnsi="Calibri"/>
                <w:sz w:val="20"/>
                <w:szCs w:val="20"/>
                <w:lang w:val="en-US"/>
              </w:rPr>
              <w:t>.</w:t>
            </w:r>
            <w:r w:rsidR="0026068D" w:rsidRPr="0026068D">
              <w:rPr>
                <w:rFonts w:ascii="Calibri" w:hAnsi="Calibri"/>
                <w:sz w:val="20"/>
                <w:szCs w:val="20"/>
                <w:lang w:val="en-US"/>
              </w:rPr>
              <w:t xml:space="preserve"> For Gambia, this reflects unequal access to services and opportunities – especially </w:t>
            </w:r>
            <w:r w:rsidR="0026068D">
              <w:rPr>
                <w:rFonts w:ascii="Calibri" w:hAnsi="Calibri"/>
                <w:sz w:val="20"/>
                <w:szCs w:val="20"/>
                <w:lang w:val="en-US"/>
              </w:rPr>
              <w:t>among the y</w:t>
            </w:r>
            <w:r w:rsidR="0026068D" w:rsidRPr="0026068D">
              <w:rPr>
                <w:rFonts w:ascii="Calibri" w:hAnsi="Calibri"/>
                <w:sz w:val="20"/>
                <w:szCs w:val="20"/>
                <w:lang w:val="en-US"/>
              </w:rPr>
              <w:t>ou</w:t>
            </w:r>
            <w:r w:rsidR="00640DB6">
              <w:rPr>
                <w:rFonts w:ascii="Calibri" w:hAnsi="Calibri"/>
                <w:sz w:val="20"/>
                <w:szCs w:val="20"/>
                <w:lang w:val="en-US"/>
              </w:rPr>
              <w:t>th</w:t>
            </w:r>
            <w:r w:rsidR="0026068D" w:rsidRPr="0026068D">
              <w:rPr>
                <w:rFonts w:ascii="Calibri" w:hAnsi="Calibri"/>
                <w:sz w:val="20"/>
                <w:szCs w:val="20"/>
                <w:lang w:val="en-US"/>
              </w:rPr>
              <w:t xml:space="preserve">, </w:t>
            </w:r>
            <w:r w:rsidR="0026068D">
              <w:rPr>
                <w:rFonts w:ascii="Calibri" w:hAnsi="Calibri"/>
                <w:sz w:val="20"/>
                <w:szCs w:val="20"/>
                <w:lang w:val="en-US"/>
              </w:rPr>
              <w:t>w</w:t>
            </w:r>
            <w:r w:rsidR="0026068D" w:rsidRPr="0026068D">
              <w:rPr>
                <w:rFonts w:ascii="Calibri" w:hAnsi="Calibri"/>
                <w:sz w:val="20"/>
                <w:szCs w:val="20"/>
                <w:lang w:val="en-US"/>
              </w:rPr>
              <w:t xml:space="preserve">omen, and </w:t>
            </w:r>
            <w:r w:rsidR="0026068D">
              <w:rPr>
                <w:rFonts w:ascii="Calibri" w:hAnsi="Calibri"/>
                <w:sz w:val="20"/>
                <w:szCs w:val="20"/>
                <w:lang w:val="en-US"/>
              </w:rPr>
              <w:t>m</w:t>
            </w:r>
            <w:r w:rsidR="0026068D" w:rsidRPr="0026068D">
              <w:rPr>
                <w:rFonts w:ascii="Calibri" w:hAnsi="Calibri"/>
                <w:sz w:val="20"/>
                <w:szCs w:val="20"/>
                <w:lang w:val="en-US"/>
              </w:rPr>
              <w:t xml:space="preserve">arginalized </w:t>
            </w:r>
            <w:r w:rsidR="0026068D">
              <w:rPr>
                <w:rFonts w:ascii="Calibri" w:hAnsi="Calibri"/>
                <w:sz w:val="20"/>
                <w:szCs w:val="20"/>
                <w:lang w:val="en-US"/>
              </w:rPr>
              <w:t>r</w:t>
            </w:r>
            <w:r w:rsidR="0026068D" w:rsidRPr="0026068D">
              <w:rPr>
                <w:rFonts w:ascii="Calibri" w:hAnsi="Calibri"/>
                <w:sz w:val="20"/>
                <w:szCs w:val="20"/>
                <w:lang w:val="en-US"/>
              </w:rPr>
              <w:t>egions</w:t>
            </w:r>
            <w:r w:rsidR="00640DB6">
              <w:rPr>
                <w:rFonts w:ascii="Calibri" w:hAnsi="Calibri"/>
                <w:sz w:val="20"/>
                <w:szCs w:val="20"/>
                <w:lang w:val="en-US"/>
              </w:rPr>
              <w:t>.</w:t>
            </w:r>
          </w:p>
          <w:p w14:paraId="64BEE704" w14:textId="47B508AB" w:rsidR="005C2BFD" w:rsidRPr="005C2BFD" w:rsidRDefault="0026068D" w:rsidP="005C2BFD">
            <w:pPr>
              <w:pStyle w:val="NormalWeb"/>
              <w:jc w:val="both"/>
              <w:rPr>
                <w:rFonts w:ascii="Calibri" w:hAnsi="Calibri" w:cs="Calibri"/>
                <w:sz w:val="20"/>
              </w:rPr>
            </w:pPr>
            <w:r>
              <w:rPr>
                <w:rFonts w:ascii="Calibri" w:hAnsi="Calibri"/>
                <w:sz w:val="20"/>
                <w:szCs w:val="20"/>
                <w:lang w:val="en-US"/>
              </w:rPr>
              <w:t>J</w:t>
            </w:r>
            <w:r w:rsidR="00CC749C" w:rsidRPr="00CC749C">
              <w:rPr>
                <w:rFonts w:ascii="Calibri" w:hAnsi="Calibri"/>
                <w:sz w:val="20"/>
                <w:szCs w:val="20"/>
                <w:lang w:val="en-US"/>
              </w:rPr>
              <w:t xml:space="preserve">ob creation in the dominant sectors—agriculture, tourism, and trade—remains limited due to persistently low productivity and weak value addition. </w:t>
            </w:r>
            <w:r>
              <w:rPr>
                <w:rFonts w:ascii="Calibri" w:hAnsi="Calibri"/>
                <w:sz w:val="20"/>
                <w:szCs w:val="20"/>
                <w:lang w:val="en-US"/>
              </w:rPr>
              <w:t xml:space="preserve">The country has experienced </w:t>
            </w:r>
            <w:r>
              <w:rPr>
                <w:rFonts w:ascii="Calibri" w:hAnsi="Calibri"/>
                <w:sz w:val="20"/>
                <w:szCs w:val="20"/>
              </w:rPr>
              <w:t>s</w:t>
            </w:r>
            <w:r w:rsidRPr="0026068D">
              <w:rPr>
                <w:rFonts w:ascii="Calibri" w:hAnsi="Calibri"/>
                <w:sz w:val="20"/>
                <w:szCs w:val="20"/>
              </w:rPr>
              <w:t xml:space="preserve">ignificant deindustrialization over three decades: </w:t>
            </w:r>
            <w:r>
              <w:rPr>
                <w:rFonts w:ascii="Calibri" w:hAnsi="Calibri"/>
                <w:sz w:val="20"/>
                <w:szCs w:val="20"/>
              </w:rPr>
              <w:t>m</w:t>
            </w:r>
            <w:proofErr w:type="spellStart"/>
            <w:r w:rsidRPr="0026068D">
              <w:rPr>
                <w:rFonts w:ascii="Calibri" w:hAnsi="Calibri"/>
                <w:sz w:val="20"/>
                <w:szCs w:val="20"/>
                <w:lang w:val="en-US"/>
              </w:rPr>
              <w:t>anufacturing</w:t>
            </w:r>
            <w:proofErr w:type="spellEnd"/>
            <w:r w:rsidRPr="0026068D">
              <w:rPr>
                <w:rFonts w:ascii="Calibri" w:hAnsi="Calibri"/>
                <w:sz w:val="20"/>
                <w:szCs w:val="20"/>
                <w:lang w:val="en-US"/>
              </w:rPr>
              <w:t xml:space="preserve"> share of GDP declined from 8.5% in 1995 to 4.8% by 2024, exacerbating unemployment</w:t>
            </w:r>
            <w:r>
              <w:rPr>
                <w:rFonts w:ascii="Calibri" w:hAnsi="Calibri"/>
                <w:sz w:val="20"/>
                <w:szCs w:val="20"/>
                <w:lang w:val="en-US"/>
              </w:rPr>
              <w:t xml:space="preserve">. </w:t>
            </w:r>
            <w:r w:rsidR="007E5C2A">
              <w:rPr>
                <w:rFonts w:ascii="Calibri" w:hAnsi="Calibri"/>
                <w:sz w:val="20"/>
                <w:szCs w:val="20"/>
                <w:lang w:val="en-US"/>
              </w:rPr>
              <w:t xml:space="preserve">Micro, </w:t>
            </w:r>
            <w:r w:rsidR="007E5C2A">
              <w:rPr>
                <w:rFonts w:ascii="Calibri" w:hAnsi="Calibri"/>
                <w:sz w:val="20"/>
                <w:szCs w:val="20"/>
              </w:rPr>
              <w:t>s</w:t>
            </w:r>
            <w:r w:rsidRPr="0026068D">
              <w:rPr>
                <w:rFonts w:ascii="Calibri" w:hAnsi="Calibri"/>
                <w:sz w:val="20"/>
                <w:szCs w:val="20"/>
              </w:rPr>
              <w:t>mall and medium-sized enterprises contribute approx</w:t>
            </w:r>
            <w:r w:rsidR="00640DB6">
              <w:rPr>
                <w:rFonts w:ascii="Calibri" w:hAnsi="Calibri"/>
                <w:sz w:val="20"/>
                <w:szCs w:val="20"/>
              </w:rPr>
              <w:t>imately</w:t>
            </w:r>
            <w:r w:rsidRPr="0026068D">
              <w:rPr>
                <w:rFonts w:ascii="Calibri" w:hAnsi="Calibri"/>
                <w:sz w:val="20"/>
                <w:szCs w:val="20"/>
              </w:rPr>
              <w:t xml:space="preserve"> 20% of Gambia’s GDP, </w:t>
            </w:r>
            <w:r w:rsidR="0072344F">
              <w:rPr>
                <w:rFonts w:ascii="Calibri" w:hAnsi="Calibri"/>
                <w:sz w:val="20"/>
                <w:szCs w:val="20"/>
              </w:rPr>
              <w:t xml:space="preserve">and </w:t>
            </w:r>
            <w:r w:rsidRPr="0026068D">
              <w:rPr>
                <w:rFonts w:ascii="Calibri" w:hAnsi="Calibri"/>
                <w:sz w:val="20"/>
                <w:szCs w:val="20"/>
              </w:rPr>
              <w:t>are key drivers of job creation, business innovation, and inclusive growth, but are constrained by geographic reach</w:t>
            </w:r>
            <w:r w:rsidR="0072344F">
              <w:rPr>
                <w:rFonts w:ascii="Calibri" w:hAnsi="Calibri"/>
                <w:sz w:val="20"/>
                <w:szCs w:val="20"/>
              </w:rPr>
              <w:t>,</w:t>
            </w:r>
            <w:r w:rsidRPr="0026068D">
              <w:rPr>
                <w:rFonts w:ascii="Calibri" w:hAnsi="Calibri"/>
                <w:sz w:val="20"/>
                <w:szCs w:val="20"/>
              </w:rPr>
              <w:t xml:space="preserve"> infrastructure</w:t>
            </w:r>
            <w:r w:rsidR="0072344F">
              <w:rPr>
                <w:rFonts w:ascii="Calibri" w:hAnsi="Calibri"/>
                <w:sz w:val="20"/>
                <w:szCs w:val="20"/>
              </w:rPr>
              <w:t>,</w:t>
            </w:r>
            <w:r w:rsidRPr="0026068D">
              <w:rPr>
                <w:rFonts w:ascii="Calibri" w:hAnsi="Calibri"/>
                <w:sz w:val="20"/>
                <w:szCs w:val="20"/>
              </w:rPr>
              <w:t xml:space="preserve"> </w:t>
            </w:r>
            <w:r w:rsidR="0072344F">
              <w:rPr>
                <w:rFonts w:ascii="Calibri" w:hAnsi="Calibri"/>
                <w:sz w:val="20"/>
                <w:szCs w:val="20"/>
              </w:rPr>
              <w:t>technology</w:t>
            </w:r>
            <w:r w:rsidR="00640DB6">
              <w:rPr>
                <w:rFonts w:ascii="Calibri" w:hAnsi="Calibri"/>
                <w:sz w:val="20"/>
                <w:szCs w:val="20"/>
              </w:rPr>
              <w:t>,</w:t>
            </w:r>
            <w:r w:rsidR="0072344F">
              <w:rPr>
                <w:rFonts w:ascii="Calibri" w:hAnsi="Calibri"/>
                <w:sz w:val="20"/>
                <w:szCs w:val="20"/>
              </w:rPr>
              <w:t xml:space="preserve"> </w:t>
            </w:r>
            <w:r w:rsidRPr="0026068D">
              <w:rPr>
                <w:rFonts w:ascii="Calibri" w:hAnsi="Calibri"/>
                <w:sz w:val="20"/>
                <w:szCs w:val="20"/>
              </w:rPr>
              <w:t>regulatory environment, etc</w:t>
            </w:r>
            <w:r>
              <w:rPr>
                <w:rFonts w:ascii="Calibri" w:hAnsi="Calibri"/>
                <w:sz w:val="20"/>
                <w:szCs w:val="20"/>
              </w:rPr>
              <w:t xml:space="preserve">. </w:t>
            </w:r>
            <w:r w:rsidR="00CC749C" w:rsidRPr="00CC749C">
              <w:rPr>
                <w:rFonts w:ascii="Calibri" w:hAnsi="Calibri"/>
                <w:sz w:val="20"/>
                <w:szCs w:val="20"/>
                <w:lang w:val="en-US"/>
              </w:rPr>
              <w:t>This narrow growth base leaves the economy highly exposed to external and climatic shocks.</w:t>
            </w:r>
            <w:r w:rsidR="005C2BFD">
              <w:rPr>
                <w:rFonts w:ascii="Calibri" w:hAnsi="Calibri"/>
                <w:sz w:val="20"/>
                <w:szCs w:val="20"/>
                <w:lang w:val="en-US"/>
              </w:rPr>
              <w:t xml:space="preserve"> To unlock its manufacturing potential, The Gambia needs systematic reforms in</w:t>
            </w:r>
            <w:r w:rsidR="005C2BFD">
              <w:t xml:space="preserve"> </w:t>
            </w:r>
            <w:r w:rsidR="005C2BFD" w:rsidRPr="005C2BFD">
              <w:rPr>
                <w:rFonts w:ascii="Calibri" w:hAnsi="Calibri" w:cs="Calibri"/>
                <w:sz w:val="20"/>
              </w:rPr>
              <w:t>education, finance, governance, and digital ecosystems.</w:t>
            </w:r>
          </w:p>
          <w:p w14:paraId="64CE7554" w14:textId="63E6376B" w:rsidR="008744A4" w:rsidRPr="0001397A" w:rsidRDefault="0C33B382" w:rsidP="0001397A">
            <w:pPr>
              <w:pBdr>
                <w:top w:val="none" w:sz="0" w:space="0" w:color="auto"/>
                <w:left w:val="none" w:sz="0" w:space="0" w:color="auto"/>
                <w:bottom w:val="none" w:sz="0" w:space="0" w:color="auto"/>
                <w:right w:val="none" w:sz="0" w:space="0" w:color="auto"/>
                <w:between w:val="none" w:sz="0" w:space="0" w:color="auto"/>
                <w:bar w:val="none" w:sz="0" w:color="auto"/>
              </w:pBdr>
              <w:spacing w:before="280"/>
              <w:jc w:val="both"/>
              <w:rPr>
                <w:rFonts w:eastAsia="Times New Roman"/>
              </w:rPr>
            </w:pPr>
            <w:r w:rsidRPr="0282F68E">
              <w:rPr>
                <w:rFonts w:ascii="Calibri" w:hAnsi="Calibri"/>
                <w:sz w:val="20"/>
                <w:szCs w:val="20"/>
                <w:lang w:val="en-US"/>
              </w:rPr>
              <w:t>Data shows that f</w:t>
            </w:r>
            <w:r w:rsidR="00E4A793" w:rsidRPr="0282F68E">
              <w:rPr>
                <w:rFonts w:ascii="Calibri" w:hAnsi="Calibri"/>
                <w:sz w:val="20"/>
                <w:szCs w:val="20"/>
                <w:lang w:val="en-US"/>
              </w:rPr>
              <w:t>our out of every five Gambians work in informal or subsistence activities with little access to credit, skills, technology, or markets. The informal economy—equal to almost 40 percent of GDP—provides livelihoods but few pathways toward mobility</w:t>
            </w:r>
            <w:r w:rsidR="7FA94BA1" w:rsidRPr="0282F68E">
              <w:rPr>
                <w:rFonts w:ascii="Calibri" w:hAnsi="Calibri"/>
                <w:sz w:val="20"/>
                <w:szCs w:val="20"/>
                <w:lang w:val="en-US"/>
              </w:rPr>
              <w:t xml:space="preserve"> as well </w:t>
            </w:r>
            <w:r w:rsidR="7FA94BA1" w:rsidRPr="0282F68E">
              <w:rPr>
                <w:rFonts w:ascii="Calibri" w:hAnsi="Calibri" w:cs="Calibri"/>
                <w:sz w:val="20"/>
                <w:szCs w:val="20"/>
                <w:lang w:val="en-US"/>
              </w:rPr>
              <w:t>as limiting</w:t>
            </w:r>
            <w:r w:rsidR="7FA94BA1" w:rsidRPr="0282F68E">
              <w:rPr>
                <w:rFonts w:ascii="Calibri" w:eastAsia="Times New Roman" w:hAnsi="Calibri" w:cs="Calibri"/>
                <w:sz w:val="20"/>
                <w:szCs w:val="20"/>
              </w:rPr>
              <w:t xml:space="preserve"> tax revenue, access to finance, and innovation uptake</w:t>
            </w:r>
            <w:r w:rsidR="7FA94BA1" w:rsidRPr="0282F68E">
              <w:rPr>
                <w:rFonts w:eastAsia="Times New Roman"/>
              </w:rPr>
              <w:t xml:space="preserve">. </w:t>
            </w:r>
            <w:r w:rsidR="00E4A793" w:rsidRPr="0282F68E">
              <w:rPr>
                <w:rFonts w:ascii="Calibri" w:hAnsi="Calibri"/>
                <w:sz w:val="20"/>
                <w:szCs w:val="20"/>
                <w:lang w:val="en-US"/>
              </w:rPr>
              <w:t xml:space="preserve">Youth face particularly acute barriers: only 38 percent participate in the </w:t>
            </w:r>
            <w:proofErr w:type="spellStart"/>
            <w:r w:rsidR="00E4A793" w:rsidRPr="0282F68E">
              <w:rPr>
                <w:rFonts w:ascii="Calibri" w:hAnsi="Calibri"/>
                <w:sz w:val="20"/>
                <w:szCs w:val="20"/>
                <w:lang w:val="en-US"/>
              </w:rPr>
              <w:t>labour</w:t>
            </w:r>
            <w:proofErr w:type="spellEnd"/>
            <w:r w:rsidR="00E4A793" w:rsidRPr="0282F68E">
              <w:rPr>
                <w:rFonts w:ascii="Calibri" w:hAnsi="Calibri"/>
                <w:sz w:val="20"/>
                <w:szCs w:val="20"/>
                <w:lang w:val="en-US"/>
              </w:rPr>
              <w:t xml:space="preserve"> market,</w:t>
            </w:r>
            <w:r w:rsidR="77B2B613" w:rsidRPr="0282F68E">
              <w:rPr>
                <w:rFonts w:ascii="Calibri" w:hAnsi="Calibri"/>
                <w:sz w:val="20"/>
                <w:szCs w:val="20"/>
                <w:lang w:val="en-US"/>
              </w:rPr>
              <w:t xml:space="preserve"> while</w:t>
            </w:r>
            <w:r w:rsidR="00E4A793" w:rsidRPr="0282F68E">
              <w:rPr>
                <w:rFonts w:ascii="Calibri" w:hAnsi="Calibri"/>
                <w:sz w:val="20"/>
                <w:szCs w:val="20"/>
                <w:lang w:val="en-US"/>
              </w:rPr>
              <w:t xml:space="preserve"> 40 percent are not in employment, education, or training</w:t>
            </w:r>
            <w:r w:rsidR="77B2B613" w:rsidRPr="0282F68E">
              <w:rPr>
                <w:rFonts w:ascii="Calibri" w:hAnsi="Calibri"/>
                <w:sz w:val="20"/>
                <w:szCs w:val="20"/>
                <w:lang w:val="en-US"/>
              </w:rPr>
              <w:t xml:space="preserve"> (NEET)</w:t>
            </w:r>
            <w:r w:rsidR="00E4A793" w:rsidRPr="0282F68E">
              <w:rPr>
                <w:rFonts w:ascii="Calibri" w:hAnsi="Calibri"/>
                <w:sz w:val="20"/>
                <w:szCs w:val="20"/>
                <w:lang w:val="en-US"/>
              </w:rPr>
              <w:t xml:space="preserve">, and vocational and technical qualifications remain scarce. This mismatch between skills and </w:t>
            </w:r>
            <w:proofErr w:type="spellStart"/>
            <w:r w:rsidR="00E4A793" w:rsidRPr="0282F68E">
              <w:rPr>
                <w:rFonts w:ascii="Calibri" w:hAnsi="Calibri"/>
                <w:sz w:val="20"/>
                <w:szCs w:val="20"/>
                <w:lang w:val="en-US"/>
              </w:rPr>
              <w:t>labour</w:t>
            </w:r>
            <w:proofErr w:type="spellEnd"/>
            <w:r w:rsidR="00E4A793" w:rsidRPr="0282F68E">
              <w:rPr>
                <w:rFonts w:ascii="Calibri" w:hAnsi="Calibri"/>
                <w:sz w:val="20"/>
                <w:szCs w:val="20"/>
                <w:lang w:val="en-US"/>
              </w:rPr>
              <w:t>-demand in productive sectors feeds high unemployment, low earnings, and migration pressures.</w:t>
            </w:r>
            <w:r w:rsidR="0026068D" w:rsidRPr="0282F68E">
              <w:rPr>
                <w:rFonts w:ascii="Calibri" w:hAnsi="Calibri"/>
                <w:sz w:val="20"/>
                <w:szCs w:val="20"/>
                <w:lang w:val="en-US"/>
              </w:rPr>
              <w:t xml:space="preserve"> Women continue to be largely limited to agriculture and the informal sector and face significant barriers in access to land, finances and other productive assets.</w:t>
            </w:r>
          </w:p>
          <w:p w14:paraId="5BA15ABA" w14:textId="77777777" w:rsidR="0001397A" w:rsidRDefault="0001397A" w:rsidP="008744A4">
            <w:pPr>
              <w:pStyle w:val="BodyA"/>
              <w:spacing w:after="120"/>
              <w:ind w:right="-144"/>
              <w:jc w:val="both"/>
              <w:rPr>
                <w:rFonts w:ascii="Calibri" w:hAnsi="Calibri"/>
                <w:sz w:val="20"/>
                <w:szCs w:val="20"/>
                <w:lang w:val="en-US"/>
              </w:rPr>
            </w:pPr>
          </w:p>
          <w:p w14:paraId="2D0172DD" w14:textId="246AD6D3" w:rsidR="008744A4" w:rsidRDefault="00E4A793" w:rsidP="008744A4">
            <w:pPr>
              <w:pStyle w:val="BodyA"/>
              <w:spacing w:after="120"/>
              <w:ind w:right="-144"/>
              <w:jc w:val="both"/>
              <w:rPr>
                <w:rFonts w:ascii="Calibri" w:hAnsi="Calibri"/>
                <w:sz w:val="20"/>
                <w:szCs w:val="20"/>
                <w:lang w:val="en-US"/>
              </w:rPr>
            </w:pPr>
            <w:r w:rsidRPr="0282F68E">
              <w:rPr>
                <w:rFonts w:ascii="Calibri" w:hAnsi="Calibri"/>
                <w:sz w:val="20"/>
                <w:szCs w:val="20"/>
                <w:lang w:val="en-US"/>
              </w:rPr>
              <w:t>These vulnerabilities cut across the macro–</w:t>
            </w:r>
            <w:proofErr w:type="spellStart"/>
            <w:r w:rsidRPr="0282F68E">
              <w:rPr>
                <w:rFonts w:ascii="Calibri" w:hAnsi="Calibri"/>
                <w:sz w:val="20"/>
                <w:szCs w:val="20"/>
                <w:lang w:val="en-US"/>
              </w:rPr>
              <w:t>meso</w:t>
            </w:r>
            <w:proofErr w:type="spellEnd"/>
            <w:r w:rsidRPr="0282F68E">
              <w:rPr>
                <w:rFonts w:ascii="Calibri" w:hAnsi="Calibri"/>
                <w:sz w:val="20"/>
                <w:szCs w:val="20"/>
                <w:lang w:val="en-US"/>
              </w:rPr>
              <w:t>–micro levels of the system. At the macro level, fiscal constraints, debt servicing, and polic</w:t>
            </w:r>
            <w:r w:rsidR="0026068D" w:rsidRPr="0282F68E">
              <w:rPr>
                <w:rFonts w:ascii="Calibri" w:hAnsi="Calibri"/>
                <w:sz w:val="20"/>
                <w:szCs w:val="20"/>
                <w:lang w:val="en-US"/>
              </w:rPr>
              <w:t>y overlaps and duplications</w:t>
            </w:r>
            <w:r w:rsidRPr="0282F68E">
              <w:rPr>
                <w:rFonts w:ascii="Calibri" w:hAnsi="Calibri"/>
                <w:sz w:val="20"/>
                <w:szCs w:val="20"/>
                <w:lang w:val="en-US"/>
              </w:rPr>
              <w:t xml:space="preserve"> restrict the ability to invest in long-term transformation. At the </w:t>
            </w:r>
            <w:proofErr w:type="spellStart"/>
            <w:r w:rsidRPr="0282F68E">
              <w:rPr>
                <w:rFonts w:ascii="Calibri" w:hAnsi="Calibri"/>
                <w:sz w:val="20"/>
                <w:szCs w:val="20"/>
                <w:lang w:val="en-US"/>
              </w:rPr>
              <w:t>meso</w:t>
            </w:r>
            <w:proofErr w:type="spellEnd"/>
            <w:r w:rsidRPr="0282F68E">
              <w:rPr>
                <w:rFonts w:ascii="Calibri" w:hAnsi="Calibri"/>
                <w:sz w:val="20"/>
                <w:szCs w:val="20"/>
                <w:lang w:val="en-US"/>
              </w:rPr>
              <w:t xml:space="preserve"> level, gaps between national and local governance weaken coordination, distort resource allocation, and limit coherent delivery</w:t>
            </w:r>
            <w:r w:rsidR="007E5C2A">
              <w:rPr>
                <w:rFonts w:ascii="Calibri" w:hAnsi="Calibri"/>
                <w:sz w:val="20"/>
                <w:szCs w:val="20"/>
                <w:lang w:val="en-US"/>
              </w:rPr>
              <w:t>, while TVET and financial services are insufficiently matching market demands</w:t>
            </w:r>
            <w:r w:rsidRPr="0282F68E">
              <w:rPr>
                <w:rFonts w:ascii="Calibri" w:hAnsi="Calibri"/>
                <w:sz w:val="20"/>
                <w:szCs w:val="20"/>
                <w:lang w:val="en-US"/>
              </w:rPr>
              <w:t>. At the micro level, informality, under-skilling, limited finance</w:t>
            </w:r>
            <w:r w:rsidR="0026068D" w:rsidRPr="0282F68E">
              <w:rPr>
                <w:rFonts w:ascii="Calibri" w:hAnsi="Calibri"/>
                <w:sz w:val="20"/>
                <w:szCs w:val="20"/>
                <w:lang w:val="en-US"/>
              </w:rPr>
              <w:t xml:space="preserve"> </w:t>
            </w:r>
            <w:r w:rsidRPr="0282F68E">
              <w:rPr>
                <w:rFonts w:ascii="Calibri" w:hAnsi="Calibri"/>
                <w:sz w:val="20"/>
                <w:szCs w:val="20"/>
                <w:lang w:val="en-US"/>
              </w:rPr>
              <w:t>trap people in a cycle of low productivity and reduced resilience. Together, these dynamics reinforce a high-risk, low-opportunity equilibrium.</w:t>
            </w:r>
          </w:p>
          <w:p w14:paraId="7F318DB3" w14:textId="1F29487F" w:rsidR="005C2BFD" w:rsidRPr="005C2BFD" w:rsidRDefault="00CC749C" w:rsidP="005C2BFD">
            <w:pPr>
              <w:pStyle w:val="NormalWeb"/>
              <w:jc w:val="both"/>
              <w:rPr>
                <w:rFonts w:ascii="Calibri" w:hAnsi="Calibri" w:cs="Calibri"/>
                <w:sz w:val="20"/>
              </w:rPr>
            </w:pPr>
            <w:r w:rsidRPr="00CC749C">
              <w:rPr>
                <w:rFonts w:ascii="Calibri" w:hAnsi="Calibri"/>
                <w:sz w:val="20"/>
                <w:szCs w:val="20"/>
                <w:lang w:val="en-US"/>
              </w:rPr>
              <w:t>Climate and environmental stress amplify this fragility</w:t>
            </w:r>
            <w:r w:rsidR="005C2BFD">
              <w:rPr>
                <w:rFonts w:ascii="Calibri" w:hAnsi="Calibri"/>
                <w:sz w:val="20"/>
                <w:szCs w:val="20"/>
                <w:lang w:val="en-US"/>
              </w:rPr>
              <w:t xml:space="preserve"> and compounded structural vulnerabilities of the economy and livelihoods</w:t>
            </w:r>
            <w:r w:rsidRPr="00CC749C">
              <w:rPr>
                <w:rFonts w:ascii="Calibri" w:hAnsi="Calibri"/>
                <w:sz w:val="20"/>
                <w:szCs w:val="20"/>
                <w:lang w:val="en-US"/>
              </w:rPr>
              <w:t xml:space="preserve">. Farming and fishing communities face increasingly frequent floods, droughts, and coastal erosion that erode income, assets, and natural capital. Forest loss—from 4,100 square km in 1990 to about 2,400 in 2021—signals unsustainable resource use and rising ecological vulnerability. The combined pressures of climate change, economic precarity, </w:t>
            </w:r>
            <w:r w:rsidR="0026068D">
              <w:rPr>
                <w:rFonts w:ascii="Calibri" w:hAnsi="Calibri"/>
                <w:sz w:val="20"/>
                <w:szCs w:val="20"/>
                <w:lang w:val="en-US"/>
              </w:rPr>
              <w:t xml:space="preserve">unsustainable practices </w:t>
            </w:r>
            <w:r w:rsidRPr="00CC749C">
              <w:rPr>
                <w:rFonts w:ascii="Calibri" w:hAnsi="Calibri"/>
                <w:sz w:val="20"/>
                <w:szCs w:val="20"/>
                <w:lang w:val="en-US"/>
              </w:rPr>
              <w:t>and demographic growth threaten both livelihoods and national stability.</w:t>
            </w:r>
            <w:r w:rsidR="005C2BFD">
              <w:rPr>
                <w:rFonts w:ascii="Calibri" w:hAnsi="Calibri"/>
                <w:sz w:val="20"/>
                <w:szCs w:val="20"/>
                <w:lang w:val="en-US"/>
              </w:rPr>
              <w:t xml:space="preserve"> </w:t>
            </w:r>
            <w:r w:rsidR="005C2BFD" w:rsidRPr="005C2BFD">
              <w:rPr>
                <w:rFonts w:ascii="Calibri" w:hAnsi="Calibri" w:cs="Calibri"/>
                <w:sz w:val="20"/>
              </w:rPr>
              <w:t xml:space="preserve">Gambian policymakers </w:t>
            </w:r>
            <w:r w:rsidR="005C2BFD">
              <w:rPr>
                <w:rFonts w:ascii="Calibri" w:hAnsi="Calibri" w:cs="Calibri"/>
                <w:sz w:val="20"/>
              </w:rPr>
              <w:lastRenderedPageBreak/>
              <w:t xml:space="preserve">therefore </w:t>
            </w:r>
            <w:r w:rsidR="005C2BFD" w:rsidRPr="005C2BFD">
              <w:rPr>
                <w:rFonts w:ascii="Calibri" w:hAnsi="Calibri" w:cs="Calibri"/>
                <w:sz w:val="20"/>
              </w:rPr>
              <w:t xml:space="preserve">recognize </w:t>
            </w:r>
            <w:r w:rsidR="005C2BFD">
              <w:rPr>
                <w:rFonts w:ascii="Calibri" w:hAnsi="Calibri" w:cs="Calibri"/>
                <w:sz w:val="20"/>
              </w:rPr>
              <w:t>the need for new</w:t>
            </w:r>
            <w:r w:rsidR="005C2BFD" w:rsidRPr="005C2BFD">
              <w:rPr>
                <w:rFonts w:ascii="Calibri" w:hAnsi="Calibri" w:cs="Calibri"/>
                <w:sz w:val="20"/>
              </w:rPr>
              <w:t xml:space="preserve"> pathway</w:t>
            </w:r>
            <w:r w:rsidR="005C2BFD">
              <w:rPr>
                <w:rFonts w:ascii="Calibri" w:hAnsi="Calibri" w:cs="Calibri"/>
                <w:sz w:val="20"/>
              </w:rPr>
              <w:t>s that</w:t>
            </w:r>
            <w:r w:rsidR="005C2BFD" w:rsidRPr="005C2BFD">
              <w:rPr>
                <w:rFonts w:ascii="Calibri" w:hAnsi="Calibri" w:cs="Calibri"/>
                <w:sz w:val="20"/>
              </w:rPr>
              <w:t xml:space="preserve"> reconcile economic growth with environmental stewardship.</w:t>
            </w:r>
          </w:p>
          <w:p w14:paraId="0FA23B8C" w14:textId="071A6662" w:rsidR="008A2AF3" w:rsidRPr="005C2BFD" w:rsidRDefault="00E4A793" w:rsidP="005C2BFD">
            <w:pPr>
              <w:pStyle w:val="NormalWeb"/>
              <w:jc w:val="both"/>
            </w:pPr>
            <w:r w:rsidRPr="0282F68E">
              <w:rPr>
                <w:rFonts w:ascii="Calibri" w:hAnsi="Calibri"/>
                <w:sz w:val="20"/>
                <w:szCs w:val="20"/>
                <w:lang w:val="en-US"/>
              </w:rPr>
              <w:t xml:space="preserve">Yet the foundations for transformation are emerging. </w:t>
            </w:r>
            <w:r w:rsidR="7FA94BA1" w:rsidRPr="0282F68E">
              <w:rPr>
                <w:rFonts w:ascii="Calibri" w:hAnsi="Calibri"/>
                <w:sz w:val="20"/>
                <w:szCs w:val="20"/>
                <w:lang w:val="en-US"/>
              </w:rPr>
              <w:t xml:space="preserve">The country’s strengths are: </w:t>
            </w:r>
            <w:r w:rsidR="7FA94BA1" w:rsidRPr="0282F68E">
              <w:rPr>
                <w:rFonts w:ascii="Calibri" w:hAnsi="Calibri" w:cs="Calibri"/>
                <w:sz w:val="20"/>
                <w:szCs w:val="20"/>
              </w:rPr>
              <w:t xml:space="preserve">Strategic location on trans-Sahara logistics corridor; membership of ECOWAS and </w:t>
            </w:r>
            <w:proofErr w:type="spellStart"/>
            <w:r w:rsidR="7FA94BA1" w:rsidRPr="0282F68E">
              <w:rPr>
                <w:rFonts w:ascii="Calibri" w:hAnsi="Calibri" w:cs="Calibri"/>
                <w:sz w:val="20"/>
                <w:szCs w:val="20"/>
              </w:rPr>
              <w:t>AfCFTA</w:t>
            </w:r>
            <w:proofErr w:type="spellEnd"/>
            <w:r w:rsidR="7FA94BA1" w:rsidRPr="0282F68E">
              <w:rPr>
                <w:rFonts w:ascii="Calibri" w:hAnsi="Calibri" w:cs="Calibri"/>
                <w:sz w:val="20"/>
                <w:szCs w:val="20"/>
              </w:rPr>
              <w:t>; youthful population (65% under 25); macroeconomic stability (inflation &lt;5% in 2024)</w:t>
            </w:r>
            <w:r w:rsidR="7FA94BA1">
              <w:t>.</w:t>
            </w:r>
            <w:r w:rsidR="7FA94BA1" w:rsidRPr="0282F68E">
              <w:rPr>
                <w:rFonts w:ascii="Calibri" w:hAnsi="Calibri"/>
                <w:sz w:val="20"/>
                <w:szCs w:val="20"/>
                <w:lang w:val="en-US"/>
              </w:rPr>
              <w:t xml:space="preserve"> The</w:t>
            </w:r>
            <w:r w:rsidRPr="0282F68E">
              <w:rPr>
                <w:rFonts w:ascii="Calibri" w:hAnsi="Calibri"/>
                <w:sz w:val="20"/>
                <w:szCs w:val="20"/>
                <w:lang w:val="en-US"/>
              </w:rPr>
              <w:t xml:space="preserve"> </w:t>
            </w:r>
            <w:r w:rsidR="0026068D" w:rsidRPr="0282F68E">
              <w:rPr>
                <w:rFonts w:ascii="Calibri" w:hAnsi="Calibri"/>
                <w:sz w:val="20"/>
                <w:szCs w:val="20"/>
                <w:lang w:val="en-US"/>
              </w:rPr>
              <w:t xml:space="preserve">Recovery-focused </w:t>
            </w:r>
            <w:r w:rsidRPr="0282F68E">
              <w:rPr>
                <w:rFonts w:ascii="Calibri" w:hAnsi="Calibri"/>
                <w:sz w:val="20"/>
                <w:szCs w:val="20"/>
                <w:lang w:val="en-US"/>
              </w:rPr>
              <w:t>National Development Plan (2023–2027) prioritizes green recovery, economic diversification, and youth and women’s empowerment. The UNSDCF (2024–2028) advances green and inclusive livelihoods alongside governance and human development, while the UNDP Country Programme (2024–2028) aligns these priorities through its pillars on inclusive growth, accountable governance, and climate resilience.</w:t>
            </w:r>
          </w:p>
          <w:p w14:paraId="68BFB5AF" w14:textId="1794C262" w:rsidR="00171356" w:rsidRPr="008A2AF3" w:rsidRDefault="00CC749C" w:rsidP="002E298D">
            <w:pPr>
              <w:pStyle w:val="BodyA"/>
              <w:spacing w:after="120"/>
              <w:ind w:right="-144"/>
              <w:jc w:val="both"/>
              <w:rPr>
                <w:rFonts w:ascii="Calibri" w:hAnsi="Calibri"/>
                <w:sz w:val="20"/>
                <w:szCs w:val="20"/>
                <w:lang w:val="en-US"/>
              </w:rPr>
            </w:pPr>
            <w:r w:rsidRPr="00CC749C">
              <w:rPr>
                <w:rFonts w:ascii="Calibri" w:hAnsi="Calibri"/>
                <w:sz w:val="20"/>
                <w:szCs w:val="20"/>
                <w:lang w:val="en-US"/>
              </w:rPr>
              <w:t xml:space="preserve">The challenge, therefore, is not only to grow faster but to </w:t>
            </w:r>
            <w:r w:rsidRPr="0026068D">
              <w:rPr>
                <w:rFonts w:ascii="Calibri" w:hAnsi="Calibri"/>
                <w:b/>
                <w:sz w:val="20"/>
                <w:szCs w:val="20"/>
                <w:lang w:val="en-US"/>
              </w:rPr>
              <w:t>grow differently</w:t>
            </w:r>
            <w:r w:rsidR="008A2AF3">
              <w:rPr>
                <w:rFonts w:ascii="Calibri" w:hAnsi="Calibri"/>
                <w:sz w:val="20"/>
                <w:szCs w:val="20"/>
                <w:lang w:val="en-US"/>
              </w:rPr>
              <w:t xml:space="preserve"> </w:t>
            </w:r>
            <w:r w:rsidRPr="00CC749C">
              <w:rPr>
                <w:rFonts w:ascii="Calibri" w:hAnsi="Calibri"/>
                <w:sz w:val="20"/>
                <w:szCs w:val="20"/>
                <w:lang w:val="en-US"/>
              </w:rPr>
              <w:t>by expanding productivity in job-rich sectors, strengthening value chains, equipping people with the skills to participate in a changing economy, and aligning national policy with local innovation and climate-resilient systems</w:t>
            </w:r>
            <w:r w:rsidR="007E5C2A">
              <w:rPr>
                <w:rFonts w:ascii="Calibri" w:hAnsi="Calibri"/>
                <w:sz w:val="20"/>
                <w:szCs w:val="20"/>
                <w:lang w:val="en-US"/>
              </w:rPr>
              <w:t xml:space="preserve"> in a holistic and integrated manner</w:t>
            </w:r>
            <w:r w:rsidRPr="00CC749C">
              <w:rPr>
                <w:rFonts w:ascii="Calibri" w:hAnsi="Calibri"/>
                <w:sz w:val="20"/>
                <w:szCs w:val="20"/>
                <w:lang w:val="en-US"/>
              </w:rPr>
              <w:t xml:space="preserve">. </w:t>
            </w:r>
          </w:p>
        </w:tc>
      </w:tr>
      <w:tr w:rsidR="00171356" w:rsidRPr="0019162C" w14:paraId="513023F0" w14:textId="77777777" w:rsidTr="0282F68E">
        <w:trPr>
          <w:trHeight w:val="350"/>
        </w:trPr>
        <w:tc>
          <w:tcPr>
            <w:tcW w:w="8993" w:type="dxa"/>
            <w:tcBorders>
              <w:top w:val="single" w:sz="8" w:space="0" w:color="000000" w:themeColor="text1"/>
              <w:left w:val="nil"/>
              <w:bottom w:val="single" w:sz="8" w:space="0" w:color="000000" w:themeColor="text1"/>
              <w:right w:val="nil"/>
            </w:tcBorders>
            <w:tcMar>
              <w:top w:w="80" w:type="dxa"/>
              <w:left w:w="80" w:type="dxa"/>
              <w:bottom w:w="80" w:type="dxa"/>
              <w:right w:w="80" w:type="dxa"/>
            </w:tcMar>
          </w:tcPr>
          <w:p w14:paraId="5B907D9F" w14:textId="77777777" w:rsidR="00171356" w:rsidRPr="0019162C" w:rsidRDefault="00171356"/>
        </w:tc>
      </w:tr>
      <w:tr w:rsidR="00171356" w:rsidRPr="0019162C" w14:paraId="3651F8C7" w14:textId="77777777" w:rsidTr="0282F68E">
        <w:trPr>
          <w:trHeight w:val="1106"/>
        </w:trPr>
        <w:tc>
          <w:tcPr>
            <w:tcW w:w="89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647" w:type="dxa"/>
            </w:tcMar>
          </w:tcPr>
          <w:p w14:paraId="3EDF8C99" w14:textId="55E1F1CF" w:rsidR="00171356" w:rsidRPr="0019162C" w:rsidRDefault="00AE561D" w:rsidP="4165D5BB">
            <w:pPr>
              <w:pStyle w:val="BodyA"/>
              <w:shd w:val="clear" w:color="auto" w:fill="FFFFFF" w:themeFill="background1"/>
              <w:spacing w:after="160" w:line="259" w:lineRule="auto"/>
              <w:ind w:right="567"/>
              <w:rPr>
                <w:rStyle w:val="None"/>
                <w:rFonts w:ascii="Calibri" w:eastAsia="Calibri" w:hAnsi="Calibri" w:cs="Calibri"/>
                <w:sz w:val="20"/>
                <w:szCs w:val="20"/>
                <w:lang w:val="en-GB"/>
              </w:rPr>
            </w:pPr>
            <w:r w:rsidRPr="0019162C">
              <w:rPr>
                <w:rStyle w:val="None"/>
                <w:rFonts w:ascii="Calibri" w:hAnsi="Calibri"/>
                <w:b/>
                <w:bCs/>
                <w:sz w:val="20"/>
                <w:szCs w:val="20"/>
                <w:lang w:val="en-GB"/>
              </w:rPr>
              <w:t xml:space="preserve">Description of Change </w:t>
            </w:r>
            <w:r w:rsidRPr="0019162C">
              <w:rPr>
                <w:rStyle w:val="None"/>
                <w:rFonts w:ascii="Calibri" w:hAnsi="Calibri"/>
                <w:sz w:val="20"/>
                <w:szCs w:val="20"/>
                <w:lang w:val="en-GB"/>
              </w:rPr>
              <w:t>(500 character</w:t>
            </w:r>
            <w:r w:rsidR="00D73AD6"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p w14:paraId="60B4CD48" w14:textId="0A982E21" w:rsidR="003B0AC1" w:rsidRPr="003B0AC1" w:rsidRDefault="003B0AC1" w:rsidP="00535FC9">
            <w:pPr>
              <w:pStyle w:val="BodyA"/>
              <w:spacing w:after="120"/>
              <w:ind w:right="-510"/>
              <w:jc w:val="both"/>
              <w:rPr>
                <w:rFonts w:ascii="Calibri" w:hAnsi="Calibri"/>
                <w:sz w:val="20"/>
                <w:szCs w:val="20"/>
                <w:lang w:val="en-US"/>
              </w:rPr>
            </w:pPr>
            <w:r w:rsidRPr="0026068D">
              <w:rPr>
                <w:rFonts w:ascii="Calibri" w:hAnsi="Calibri"/>
                <w:sz w:val="20"/>
                <w:szCs w:val="20"/>
                <w:lang w:val="en-US"/>
              </w:rPr>
              <w:t>UNDP</w:t>
            </w:r>
            <w:r w:rsidRPr="003B0AC1">
              <w:rPr>
                <w:rFonts w:ascii="Calibri" w:hAnsi="Calibri"/>
                <w:sz w:val="20"/>
                <w:szCs w:val="20"/>
                <w:lang w:val="en-US"/>
              </w:rPr>
              <w:t xml:space="preserve"> </w:t>
            </w:r>
            <w:r w:rsidRPr="003B0AC1">
              <w:rPr>
                <w:rFonts w:ascii="Calibri" w:hAnsi="Calibri"/>
                <w:b/>
                <w:bCs/>
                <w:sz w:val="20"/>
                <w:szCs w:val="20"/>
                <w:lang w:val="en-US"/>
              </w:rPr>
              <w:t xml:space="preserve">The </w:t>
            </w:r>
            <w:r w:rsidRPr="0026068D">
              <w:rPr>
                <w:rFonts w:ascii="Calibri" w:hAnsi="Calibri"/>
                <w:b/>
                <w:bCs/>
                <w:sz w:val="20"/>
                <w:szCs w:val="20"/>
                <w:lang w:val="en-US"/>
              </w:rPr>
              <w:t>Gambia’s Inclusive Growth Portfolio</w:t>
            </w:r>
            <w:r w:rsidRPr="003B0AC1">
              <w:rPr>
                <w:rFonts w:ascii="Calibri" w:hAnsi="Calibri"/>
                <w:sz w:val="20"/>
                <w:szCs w:val="20"/>
                <w:lang w:val="en-US"/>
              </w:rPr>
              <w:t xml:space="preserve"> drives a structural shift from fragmented and vulnerability-prone systems toward an inclusive, diversified, and climate-resilient economy. It reframes </w:t>
            </w:r>
            <w:r w:rsidRPr="0026068D">
              <w:rPr>
                <w:rFonts w:ascii="Calibri" w:hAnsi="Calibri"/>
                <w:sz w:val="20"/>
                <w:szCs w:val="20"/>
                <w:lang w:val="en-US"/>
              </w:rPr>
              <w:t>how</w:t>
            </w:r>
            <w:r w:rsidRPr="003B0AC1">
              <w:rPr>
                <w:rFonts w:ascii="Calibri" w:hAnsi="Calibri"/>
                <w:sz w:val="20"/>
                <w:szCs w:val="20"/>
                <w:lang w:val="en-US"/>
              </w:rPr>
              <w:t xml:space="preserve"> growth is generated by linking productivity, resilience, and inclusion so that economic opportunities expand for the bottom 40 percent of Gambians, especially youth and women. The core premise is that transformation occurs when value chains become more competitive, institutions more predictable, and communities more resilient to shocks.</w:t>
            </w:r>
            <w:r w:rsidR="007E5C2A">
              <w:rPr>
                <w:rFonts w:ascii="Calibri" w:hAnsi="Calibri"/>
                <w:sz w:val="20"/>
                <w:szCs w:val="20"/>
                <w:lang w:val="en-US"/>
              </w:rPr>
              <w:t xml:space="preserve"> </w:t>
            </w:r>
            <w:r w:rsidR="007E5C2A" w:rsidRPr="00CC749C">
              <w:rPr>
                <w:rFonts w:ascii="Calibri" w:hAnsi="Calibri"/>
                <w:sz w:val="20"/>
                <w:szCs w:val="20"/>
                <w:lang w:val="en-US"/>
              </w:rPr>
              <w:t>Only by linking macroeconomic stability, institutional capability, enterprise development, and resilient ecosystems can The Gambia transition from vulnerability to an inclusive, diversified, and climate-resilient economy.</w:t>
            </w:r>
            <w:r w:rsidR="007E5C2A">
              <w:rPr>
                <w:rFonts w:ascii="Calibri" w:hAnsi="Calibri"/>
                <w:sz w:val="20"/>
                <w:szCs w:val="20"/>
                <w:lang w:val="en-US"/>
              </w:rPr>
              <w:t xml:space="preserve"> It is envisaged that </w:t>
            </w:r>
            <w:r w:rsidR="007E5C2A" w:rsidRPr="0001397A">
              <w:rPr>
                <w:rFonts w:ascii="Calibri" w:eastAsia="Times New Roman" w:hAnsi="Calibri" w:cs="Calibri"/>
                <w:sz w:val="20"/>
              </w:rPr>
              <w:t>The Gambia will have evolved from a narrowly focused economy into a regional hub for agro-processing, light manufacturing, fisheries and ICT services, underpinned by advanced productivity, strengthened value-chain linkages, diversified markets, empowered human capital and a green, digitally enabled infrastructure.</w:t>
            </w:r>
          </w:p>
          <w:p w14:paraId="13343979" w14:textId="40F1FB0D" w:rsidR="003B0AC1" w:rsidRPr="003B0AC1" w:rsidRDefault="003B0AC1" w:rsidP="00535FC9">
            <w:pPr>
              <w:pStyle w:val="BodyA"/>
              <w:spacing w:after="120"/>
              <w:ind w:right="-510"/>
              <w:jc w:val="both"/>
              <w:rPr>
                <w:rFonts w:ascii="Calibri" w:hAnsi="Calibri"/>
                <w:sz w:val="20"/>
                <w:szCs w:val="20"/>
                <w:lang w:val="en-US"/>
              </w:rPr>
            </w:pPr>
            <w:r w:rsidRPr="003B0AC1">
              <w:rPr>
                <w:rFonts w:ascii="Calibri" w:hAnsi="Calibri"/>
                <w:sz w:val="20"/>
                <w:szCs w:val="20"/>
                <w:lang w:val="en-US"/>
              </w:rPr>
              <w:t xml:space="preserve">The portfolio’s Theory of Change is built around three interconnected systems: inclusive economic development, accountable governance, and </w:t>
            </w:r>
            <w:r w:rsidR="00106E3A">
              <w:rPr>
                <w:rFonts w:ascii="Calibri" w:hAnsi="Calibri"/>
                <w:sz w:val="20"/>
                <w:szCs w:val="20"/>
                <w:lang w:val="en-US"/>
              </w:rPr>
              <w:t xml:space="preserve">economic and </w:t>
            </w:r>
            <w:r w:rsidRPr="003B0AC1">
              <w:rPr>
                <w:rFonts w:ascii="Calibri" w:hAnsi="Calibri"/>
                <w:sz w:val="20"/>
                <w:szCs w:val="20"/>
                <w:lang w:val="en-US"/>
              </w:rPr>
              <w:t xml:space="preserve">environmental resilience. These systems reinforce one another: inclusive value chains require effective institutions; governance </w:t>
            </w:r>
            <w:r w:rsidR="0026068D">
              <w:rPr>
                <w:rFonts w:ascii="Calibri" w:hAnsi="Calibri"/>
                <w:sz w:val="20"/>
                <w:szCs w:val="20"/>
                <w:lang w:val="en-US"/>
              </w:rPr>
              <w:t>is enhanced in conditions</w:t>
            </w:r>
            <w:r w:rsidRPr="003B0AC1">
              <w:rPr>
                <w:rFonts w:ascii="Calibri" w:hAnsi="Calibri"/>
                <w:sz w:val="20"/>
                <w:szCs w:val="20"/>
                <w:lang w:val="en-US"/>
              </w:rPr>
              <w:t xml:space="preserve"> when livelihoods improve; and resilience depends on both institutional capability and diversified economic activity. The portfolio activates these feedback loops to shift the economy from low-productivity informality toward higher-value, job-rich sectors compatible with green and blue transformation.</w:t>
            </w:r>
          </w:p>
          <w:p w14:paraId="2F1E7D82" w14:textId="5CDCDD3E" w:rsidR="006C44A6" w:rsidRPr="00A62C17" w:rsidRDefault="006C44A6" w:rsidP="00535FC9">
            <w:pPr>
              <w:pStyle w:val="BodyA"/>
              <w:spacing w:after="120"/>
              <w:ind w:right="-510"/>
              <w:jc w:val="both"/>
              <w:rPr>
                <w:rFonts w:ascii="Calibri" w:hAnsi="Calibri"/>
                <w:b/>
                <w:bCs/>
                <w:sz w:val="20"/>
                <w:szCs w:val="20"/>
                <w:lang w:val="en-US"/>
              </w:rPr>
            </w:pPr>
            <w:r w:rsidRPr="00A62C17">
              <w:rPr>
                <w:rFonts w:ascii="Calibri" w:hAnsi="Calibri"/>
                <w:b/>
                <w:bCs/>
                <w:sz w:val="20"/>
                <w:szCs w:val="20"/>
                <w:lang w:val="en-US"/>
              </w:rPr>
              <w:t>Systems Outcomes:</w:t>
            </w:r>
          </w:p>
          <w:p w14:paraId="558D832A" w14:textId="0DB68BD1" w:rsidR="003B0AC1" w:rsidRPr="003B0AC1" w:rsidRDefault="003B0AC1" w:rsidP="00535FC9">
            <w:pPr>
              <w:pStyle w:val="BodyA"/>
              <w:spacing w:after="120"/>
              <w:ind w:right="-510"/>
              <w:jc w:val="both"/>
              <w:rPr>
                <w:rFonts w:ascii="Calibri" w:hAnsi="Calibri"/>
                <w:sz w:val="20"/>
                <w:szCs w:val="20"/>
                <w:lang w:val="en-US"/>
              </w:rPr>
            </w:pPr>
            <w:r w:rsidRPr="003B0AC1">
              <w:rPr>
                <w:rFonts w:ascii="Calibri" w:hAnsi="Calibri"/>
                <w:sz w:val="20"/>
                <w:szCs w:val="20"/>
                <w:lang w:val="en-US"/>
              </w:rPr>
              <w:t xml:space="preserve">Change is initiated by strengthening linkages across </w:t>
            </w:r>
            <w:r w:rsidRPr="0026068D">
              <w:rPr>
                <w:rFonts w:ascii="Calibri" w:hAnsi="Calibri"/>
                <w:sz w:val="20"/>
                <w:szCs w:val="20"/>
                <w:lang w:val="en-US"/>
              </w:rPr>
              <w:t>macro</w:t>
            </w:r>
            <w:r w:rsidRPr="003B0AC1">
              <w:rPr>
                <w:rFonts w:ascii="Calibri" w:hAnsi="Calibri"/>
                <w:sz w:val="20"/>
                <w:szCs w:val="20"/>
                <w:lang w:val="en-US"/>
              </w:rPr>
              <w:t xml:space="preserve">, </w:t>
            </w:r>
            <w:proofErr w:type="spellStart"/>
            <w:r w:rsidRPr="0026068D">
              <w:rPr>
                <w:rFonts w:ascii="Calibri" w:hAnsi="Calibri"/>
                <w:sz w:val="20"/>
                <w:szCs w:val="20"/>
                <w:lang w:val="en-US"/>
              </w:rPr>
              <w:t>meso</w:t>
            </w:r>
            <w:proofErr w:type="spellEnd"/>
            <w:r w:rsidRPr="003B0AC1">
              <w:rPr>
                <w:rFonts w:ascii="Calibri" w:hAnsi="Calibri"/>
                <w:sz w:val="20"/>
                <w:szCs w:val="20"/>
                <w:lang w:val="en-US"/>
              </w:rPr>
              <w:t xml:space="preserve">, and </w:t>
            </w:r>
            <w:r w:rsidRPr="0026068D">
              <w:rPr>
                <w:rFonts w:ascii="Calibri" w:hAnsi="Calibri"/>
                <w:sz w:val="20"/>
                <w:szCs w:val="20"/>
                <w:lang w:val="en-US"/>
              </w:rPr>
              <w:t>micro</w:t>
            </w:r>
            <w:r w:rsidRPr="003B0AC1">
              <w:rPr>
                <w:rFonts w:ascii="Calibri" w:hAnsi="Calibri"/>
                <w:sz w:val="20"/>
                <w:szCs w:val="20"/>
                <w:lang w:val="en-US"/>
              </w:rPr>
              <w:t xml:space="preserve"> levels:</w:t>
            </w:r>
          </w:p>
          <w:p w14:paraId="23AA441A" w14:textId="07E459D9" w:rsidR="003B0AC1" w:rsidRPr="003B0AC1" w:rsidRDefault="003B0AC1" w:rsidP="00A62C17">
            <w:pPr>
              <w:pStyle w:val="BodyA"/>
              <w:spacing w:after="120"/>
              <w:ind w:right="-510"/>
              <w:rPr>
                <w:rFonts w:ascii="Calibri" w:hAnsi="Calibri"/>
                <w:sz w:val="20"/>
                <w:szCs w:val="20"/>
                <w:lang w:val="en-US"/>
              </w:rPr>
            </w:pPr>
            <w:r w:rsidRPr="003B0AC1">
              <w:rPr>
                <w:rFonts w:ascii="Calibri" w:hAnsi="Calibri"/>
                <w:sz w:val="20"/>
                <w:szCs w:val="20"/>
                <w:lang w:val="en-US"/>
              </w:rPr>
              <w:t xml:space="preserve">• </w:t>
            </w:r>
            <w:r w:rsidRPr="0026068D">
              <w:rPr>
                <w:rFonts w:ascii="Calibri" w:hAnsi="Calibri"/>
                <w:b/>
                <w:sz w:val="20"/>
                <w:szCs w:val="20"/>
                <w:lang w:val="en-US"/>
              </w:rPr>
              <w:t>Macro:</w:t>
            </w:r>
            <w:r w:rsidRPr="003B0AC1">
              <w:rPr>
                <w:rFonts w:ascii="Calibri" w:hAnsi="Calibri"/>
                <w:sz w:val="20"/>
                <w:szCs w:val="20"/>
                <w:lang w:val="en-US"/>
              </w:rPr>
              <w:t xml:space="preserve"> national policy </w:t>
            </w:r>
            <w:r w:rsidR="009E6C08">
              <w:rPr>
                <w:rFonts w:ascii="Calibri" w:hAnsi="Calibri"/>
                <w:sz w:val="20"/>
                <w:szCs w:val="20"/>
                <w:lang w:val="en-US"/>
              </w:rPr>
              <w:t>relevance and effectiveness,</w:t>
            </w:r>
            <w:r w:rsidRPr="003B0AC1">
              <w:rPr>
                <w:rFonts w:ascii="Calibri" w:hAnsi="Calibri"/>
                <w:sz w:val="20"/>
                <w:szCs w:val="20"/>
                <w:lang w:val="en-US"/>
              </w:rPr>
              <w:t xml:space="preserve"> and regional trade integration (including </w:t>
            </w:r>
            <w:proofErr w:type="spellStart"/>
            <w:r w:rsidRPr="003B0AC1">
              <w:rPr>
                <w:rFonts w:ascii="Calibri" w:hAnsi="Calibri"/>
                <w:sz w:val="20"/>
                <w:szCs w:val="20"/>
                <w:lang w:val="en-US"/>
              </w:rPr>
              <w:t>AfCFTA</w:t>
            </w:r>
            <w:proofErr w:type="spellEnd"/>
            <w:r w:rsidRPr="003B0AC1">
              <w:rPr>
                <w:rFonts w:ascii="Calibri" w:hAnsi="Calibri"/>
                <w:sz w:val="20"/>
                <w:szCs w:val="20"/>
                <w:lang w:val="en-US"/>
              </w:rPr>
              <w:t>) that create predictable rules and expand market opportunities.</w:t>
            </w:r>
            <w:r w:rsidRPr="003B0AC1">
              <w:rPr>
                <w:rFonts w:ascii="Calibri" w:hAnsi="Calibri"/>
                <w:sz w:val="20"/>
                <w:szCs w:val="20"/>
                <w:lang w:val="en-US"/>
              </w:rPr>
              <w:br/>
              <w:t xml:space="preserve">• </w:t>
            </w:r>
            <w:proofErr w:type="spellStart"/>
            <w:r w:rsidRPr="0026068D">
              <w:rPr>
                <w:rFonts w:ascii="Calibri" w:hAnsi="Calibri"/>
                <w:b/>
                <w:sz w:val="20"/>
                <w:szCs w:val="20"/>
                <w:lang w:val="en-US"/>
              </w:rPr>
              <w:t>Meso</w:t>
            </w:r>
            <w:proofErr w:type="spellEnd"/>
            <w:r w:rsidRPr="0026068D">
              <w:rPr>
                <w:rFonts w:ascii="Calibri" w:hAnsi="Calibri"/>
                <w:b/>
                <w:sz w:val="20"/>
                <w:szCs w:val="20"/>
                <w:lang w:val="en-US"/>
              </w:rPr>
              <w:t>:</w:t>
            </w:r>
            <w:r w:rsidRPr="003B0AC1">
              <w:rPr>
                <w:rFonts w:ascii="Calibri" w:hAnsi="Calibri"/>
                <w:sz w:val="20"/>
                <w:szCs w:val="20"/>
                <w:lang w:val="en-US"/>
              </w:rPr>
              <w:t xml:space="preserve"> institutional delivery systems, local governments, and economic infrastructure that translate national ambition into functioning markets and services</w:t>
            </w:r>
            <w:r w:rsidR="009E6C08">
              <w:rPr>
                <w:rFonts w:ascii="Calibri" w:hAnsi="Calibri"/>
                <w:sz w:val="20"/>
                <w:szCs w:val="20"/>
                <w:lang w:val="en-US"/>
              </w:rPr>
              <w:t xml:space="preserve"> at the local level</w:t>
            </w:r>
            <w:r w:rsidRPr="003B0AC1">
              <w:rPr>
                <w:rFonts w:ascii="Calibri" w:hAnsi="Calibri"/>
                <w:sz w:val="20"/>
                <w:szCs w:val="20"/>
                <w:lang w:val="en-US"/>
              </w:rPr>
              <w:t>.</w:t>
            </w:r>
            <w:r w:rsidRPr="003B0AC1">
              <w:rPr>
                <w:rFonts w:ascii="Calibri" w:hAnsi="Calibri"/>
                <w:sz w:val="20"/>
                <w:szCs w:val="20"/>
                <w:lang w:val="en-US"/>
              </w:rPr>
              <w:br/>
              <w:t xml:space="preserve">• </w:t>
            </w:r>
            <w:r w:rsidRPr="0026068D">
              <w:rPr>
                <w:rFonts w:ascii="Calibri" w:hAnsi="Calibri"/>
                <w:b/>
                <w:sz w:val="20"/>
                <w:szCs w:val="20"/>
                <w:lang w:val="en-US"/>
              </w:rPr>
              <w:t>Micro:</w:t>
            </w:r>
            <w:r w:rsidRPr="003B0AC1">
              <w:rPr>
                <w:rFonts w:ascii="Calibri" w:hAnsi="Calibri"/>
                <w:sz w:val="20"/>
                <w:szCs w:val="20"/>
                <w:lang w:val="en-US"/>
              </w:rPr>
              <w:t xml:space="preserve"> MSMEs, cooperatives, youth and women entrepreneurs, and households whose innovation drives productivity and value addition.</w:t>
            </w:r>
          </w:p>
          <w:p w14:paraId="56036186" w14:textId="0DC96A5C" w:rsidR="003B0AC1" w:rsidRPr="003B0AC1" w:rsidRDefault="003B0AC1" w:rsidP="003B0AC1">
            <w:pPr>
              <w:pStyle w:val="BodyA"/>
              <w:spacing w:after="120"/>
              <w:ind w:right="-510"/>
              <w:rPr>
                <w:rFonts w:ascii="Calibri" w:hAnsi="Calibri"/>
                <w:sz w:val="20"/>
                <w:szCs w:val="20"/>
                <w:lang w:val="en-US"/>
              </w:rPr>
            </w:pPr>
            <w:r w:rsidRPr="003B0AC1">
              <w:rPr>
                <w:rFonts w:ascii="Calibri" w:hAnsi="Calibri"/>
                <w:sz w:val="20"/>
                <w:szCs w:val="20"/>
                <w:lang w:val="en-US"/>
              </w:rPr>
              <w:t>The portfolio acts as an integrator that connects these layers through adaptive experimentation, continuous learning, and co-creation. By operating as a learning system, it generates real-time evidence that informs policy reform, public investment choices, and the scaling of successful local solutions.</w:t>
            </w:r>
          </w:p>
          <w:p w14:paraId="0E518319" w14:textId="34EA04E0" w:rsidR="006C44A6" w:rsidRPr="00A62C17" w:rsidRDefault="006C44A6" w:rsidP="003B0AC1">
            <w:pPr>
              <w:pStyle w:val="BodyA"/>
              <w:spacing w:after="120"/>
              <w:ind w:right="-510"/>
              <w:rPr>
                <w:rFonts w:ascii="Calibri" w:hAnsi="Calibri"/>
                <w:b/>
                <w:bCs/>
                <w:sz w:val="20"/>
                <w:szCs w:val="20"/>
                <w:lang w:val="en-US"/>
              </w:rPr>
            </w:pPr>
            <w:r w:rsidRPr="00A62C17">
              <w:rPr>
                <w:rFonts w:ascii="Calibri" w:hAnsi="Calibri"/>
                <w:b/>
                <w:bCs/>
                <w:sz w:val="20"/>
                <w:szCs w:val="20"/>
                <w:lang w:val="en-US"/>
              </w:rPr>
              <w:t xml:space="preserve">Mechanisms of Change: </w:t>
            </w:r>
          </w:p>
          <w:p w14:paraId="5AC147D7" w14:textId="555A8FF5" w:rsidR="003B0AC1" w:rsidRPr="003B0AC1" w:rsidRDefault="003B0AC1" w:rsidP="003B0AC1">
            <w:pPr>
              <w:pStyle w:val="BodyA"/>
              <w:spacing w:after="120"/>
              <w:ind w:right="-510"/>
              <w:rPr>
                <w:rFonts w:ascii="Calibri" w:hAnsi="Calibri"/>
                <w:sz w:val="20"/>
                <w:szCs w:val="20"/>
                <w:lang w:val="en-US"/>
              </w:rPr>
            </w:pPr>
            <w:r w:rsidRPr="003B0AC1">
              <w:rPr>
                <w:rFonts w:ascii="Calibri" w:hAnsi="Calibri"/>
                <w:sz w:val="20"/>
                <w:szCs w:val="20"/>
                <w:lang w:val="en-US"/>
              </w:rPr>
              <w:t>Transformation materializes through three mutually reinforcing shifts:</w:t>
            </w:r>
          </w:p>
          <w:p w14:paraId="43EDEE1A" w14:textId="3F71FFB9" w:rsidR="003B0AC1" w:rsidRPr="003B0AC1" w:rsidRDefault="003B0AC1" w:rsidP="00462319">
            <w:pPr>
              <w:pStyle w:val="BodyA"/>
              <w:numPr>
                <w:ilvl w:val="0"/>
                <w:numId w:val="68"/>
              </w:numPr>
              <w:spacing w:after="120"/>
              <w:ind w:right="-510"/>
              <w:rPr>
                <w:rFonts w:ascii="Calibri" w:hAnsi="Calibri"/>
                <w:sz w:val="20"/>
                <w:szCs w:val="20"/>
                <w:lang w:val="en-US"/>
              </w:rPr>
            </w:pPr>
            <w:r w:rsidRPr="003B0AC1">
              <w:rPr>
                <w:rFonts w:ascii="Calibri" w:hAnsi="Calibri"/>
                <w:b/>
                <w:bCs/>
                <w:sz w:val="20"/>
                <w:szCs w:val="20"/>
                <w:lang w:val="en-US"/>
              </w:rPr>
              <w:t>Inclusive Value Chains &amp; Green Jobs</w:t>
            </w:r>
            <w:r w:rsidRPr="003B0AC1">
              <w:rPr>
                <w:rFonts w:ascii="Calibri" w:hAnsi="Calibri"/>
                <w:sz w:val="20"/>
                <w:szCs w:val="20"/>
                <w:lang w:val="en-US"/>
              </w:rPr>
              <w:t xml:space="preserve"> — upgrading </w:t>
            </w:r>
            <w:r w:rsidRPr="00565D8C">
              <w:rPr>
                <w:rFonts w:ascii="Calibri" w:hAnsi="Calibri"/>
                <w:sz w:val="20"/>
                <w:szCs w:val="20"/>
                <w:highlight w:val="yellow"/>
                <w:lang w:val="en-US"/>
              </w:rPr>
              <w:t xml:space="preserve">agrifood, </w:t>
            </w:r>
            <w:r w:rsidR="0026068D" w:rsidRPr="00565D8C">
              <w:rPr>
                <w:rFonts w:ascii="Calibri" w:hAnsi="Calibri"/>
                <w:sz w:val="20"/>
                <w:szCs w:val="20"/>
                <w:highlight w:val="yellow"/>
                <w:lang w:val="en-US"/>
              </w:rPr>
              <w:t xml:space="preserve">tourism, light manufacturing, </w:t>
            </w:r>
            <w:r w:rsidRPr="00565D8C">
              <w:rPr>
                <w:rFonts w:ascii="Calibri" w:hAnsi="Calibri"/>
                <w:sz w:val="20"/>
                <w:szCs w:val="20"/>
                <w:highlight w:val="yellow"/>
                <w:lang w:val="en-US"/>
              </w:rPr>
              <w:t>blue, and circular-</w:t>
            </w:r>
            <w:r w:rsidRPr="003B0AC1">
              <w:rPr>
                <w:rFonts w:ascii="Calibri" w:hAnsi="Calibri"/>
                <w:sz w:val="20"/>
                <w:szCs w:val="20"/>
                <w:lang w:val="en-US"/>
              </w:rPr>
              <w:t xml:space="preserve">economy value chains; improving access to finance, skills, markets, and digital </w:t>
            </w:r>
            <w:r w:rsidRPr="003B0AC1">
              <w:rPr>
                <w:rFonts w:ascii="Calibri" w:hAnsi="Calibri"/>
                <w:sz w:val="20"/>
                <w:szCs w:val="20"/>
                <w:lang w:val="en-US"/>
              </w:rPr>
              <w:lastRenderedPageBreak/>
              <w:t xml:space="preserve">infrastructure; and linking MSMEs to domestic and regional opportunities under </w:t>
            </w:r>
            <w:proofErr w:type="spellStart"/>
            <w:r w:rsidRPr="003B0AC1">
              <w:rPr>
                <w:rFonts w:ascii="Calibri" w:hAnsi="Calibri"/>
                <w:sz w:val="20"/>
                <w:szCs w:val="20"/>
                <w:lang w:val="en-US"/>
              </w:rPr>
              <w:t>AfCFTA</w:t>
            </w:r>
            <w:proofErr w:type="spellEnd"/>
            <w:r w:rsidR="0026068D">
              <w:rPr>
                <w:rFonts w:ascii="Calibri" w:hAnsi="Calibri"/>
                <w:sz w:val="20"/>
                <w:szCs w:val="20"/>
                <w:lang w:val="en-US"/>
              </w:rPr>
              <w:t>, underpinned by large-scale skilling and re-skilling</w:t>
            </w:r>
            <w:r w:rsidRPr="003B0AC1">
              <w:rPr>
                <w:rFonts w:ascii="Calibri" w:hAnsi="Calibri"/>
                <w:sz w:val="20"/>
                <w:szCs w:val="20"/>
                <w:lang w:val="en-US"/>
              </w:rPr>
              <w:t>.</w:t>
            </w:r>
          </w:p>
          <w:p w14:paraId="19D443F9" w14:textId="4E16FB42" w:rsidR="003B0AC1" w:rsidRPr="003B0AC1" w:rsidRDefault="003B0AC1" w:rsidP="00462319">
            <w:pPr>
              <w:pStyle w:val="BodyA"/>
              <w:numPr>
                <w:ilvl w:val="0"/>
                <w:numId w:val="68"/>
              </w:numPr>
              <w:spacing w:after="120"/>
              <w:ind w:right="-510"/>
              <w:rPr>
                <w:rFonts w:ascii="Calibri" w:hAnsi="Calibri"/>
                <w:sz w:val="20"/>
                <w:szCs w:val="20"/>
                <w:lang w:val="en-US"/>
              </w:rPr>
            </w:pPr>
            <w:r w:rsidRPr="003B0AC1">
              <w:rPr>
                <w:rFonts w:ascii="Calibri" w:hAnsi="Calibri"/>
                <w:b/>
                <w:bCs/>
                <w:sz w:val="20"/>
                <w:szCs w:val="20"/>
                <w:lang w:val="en-US"/>
              </w:rPr>
              <w:t>Governance &amp; Enabling Systems</w:t>
            </w:r>
            <w:r w:rsidR="0072344F">
              <w:rPr>
                <w:rFonts w:ascii="Calibri" w:hAnsi="Calibri"/>
                <w:b/>
                <w:bCs/>
                <w:sz w:val="20"/>
                <w:szCs w:val="20"/>
                <w:lang w:val="en-US"/>
              </w:rPr>
              <w:t xml:space="preserve"> for MSME development</w:t>
            </w:r>
            <w:r w:rsidRPr="003B0AC1">
              <w:rPr>
                <w:rFonts w:ascii="Calibri" w:hAnsi="Calibri"/>
                <w:sz w:val="20"/>
                <w:szCs w:val="20"/>
                <w:lang w:val="en-US"/>
              </w:rPr>
              <w:t xml:space="preserve"> — strengthening </w:t>
            </w:r>
            <w:r w:rsidR="0026068D">
              <w:rPr>
                <w:rFonts w:ascii="Calibri" w:hAnsi="Calibri"/>
                <w:sz w:val="20"/>
                <w:szCs w:val="20"/>
                <w:lang w:val="en-US"/>
              </w:rPr>
              <w:t xml:space="preserve">enabling environment for private sector development, </w:t>
            </w:r>
            <w:r w:rsidRPr="003B0AC1">
              <w:rPr>
                <w:rFonts w:ascii="Calibri" w:hAnsi="Calibri"/>
                <w:sz w:val="20"/>
                <w:szCs w:val="20"/>
                <w:lang w:val="en-US"/>
              </w:rPr>
              <w:t>data-driven planning, decentralization</w:t>
            </w:r>
            <w:r w:rsidR="0026068D">
              <w:rPr>
                <w:rFonts w:ascii="Calibri" w:hAnsi="Calibri"/>
                <w:sz w:val="20"/>
                <w:szCs w:val="20"/>
                <w:lang w:val="en-US"/>
              </w:rPr>
              <w:t xml:space="preserve"> </w:t>
            </w:r>
            <w:r w:rsidRPr="003B0AC1">
              <w:rPr>
                <w:rFonts w:ascii="Calibri" w:hAnsi="Calibri"/>
                <w:sz w:val="20"/>
                <w:szCs w:val="20"/>
                <w:lang w:val="en-US"/>
              </w:rPr>
              <w:t>and accountability mechanisms that make growth more inclusive and predictable.</w:t>
            </w:r>
          </w:p>
          <w:p w14:paraId="7F4069D7" w14:textId="22E21CFC" w:rsidR="003B0AC1" w:rsidRPr="003B0AC1" w:rsidRDefault="003B0AC1" w:rsidP="00462319">
            <w:pPr>
              <w:pStyle w:val="BodyA"/>
              <w:numPr>
                <w:ilvl w:val="0"/>
                <w:numId w:val="68"/>
              </w:numPr>
              <w:spacing w:after="120"/>
              <w:ind w:right="-510"/>
              <w:rPr>
                <w:rFonts w:ascii="Calibri" w:hAnsi="Calibri"/>
                <w:sz w:val="20"/>
                <w:szCs w:val="20"/>
                <w:lang w:val="en-US"/>
              </w:rPr>
            </w:pPr>
            <w:r w:rsidRPr="003B0AC1">
              <w:rPr>
                <w:rFonts w:ascii="Calibri" w:hAnsi="Calibri"/>
                <w:b/>
                <w:bCs/>
                <w:sz w:val="20"/>
                <w:szCs w:val="20"/>
                <w:lang w:val="en-US"/>
              </w:rPr>
              <w:t>Resilien</w:t>
            </w:r>
            <w:r w:rsidR="009428BC">
              <w:rPr>
                <w:rFonts w:ascii="Calibri" w:hAnsi="Calibri"/>
                <w:b/>
                <w:bCs/>
                <w:sz w:val="20"/>
                <w:szCs w:val="20"/>
                <w:lang w:val="en-US"/>
              </w:rPr>
              <w:t>t Livelihoods</w:t>
            </w:r>
            <w:r w:rsidR="009E6C08">
              <w:rPr>
                <w:rFonts w:ascii="Calibri" w:hAnsi="Calibri"/>
                <w:b/>
                <w:bCs/>
                <w:sz w:val="20"/>
                <w:szCs w:val="20"/>
                <w:lang w:val="en-US"/>
              </w:rPr>
              <w:t xml:space="preserve"> &amp; Sustainable</w:t>
            </w:r>
            <w:r w:rsidRPr="003B0AC1">
              <w:rPr>
                <w:rFonts w:ascii="Calibri" w:hAnsi="Calibri"/>
                <w:b/>
                <w:bCs/>
                <w:sz w:val="20"/>
                <w:szCs w:val="20"/>
                <w:lang w:val="en-US"/>
              </w:rPr>
              <w:t xml:space="preserve"> Infrastructure</w:t>
            </w:r>
            <w:r w:rsidRPr="003B0AC1">
              <w:rPr>
                <w:rFonts w:ascii="Calibri" w:hAnsi="Calibri"/>
                <w:sz w:val="20"/>
                <w:szCs w:val="20"/>
                <w:lang w:val="en-US"/>
              </w:rPr>
              <w:t xml:space="preserve"> — expanding renewable energy and </w:t>
            </w:r>
            <w:r w:rsidR="0026068D">
              <w:rPr>
                <w:rFonts w:ascii="Calibri" w:hAnsi="Calibri"/>
                <w:sz w:val="20"/>
                <w:szCs w:val="20"/>
                <w:lang w:val="en-US"/>
              </w:rPr>
              <w:t xml:space="preserve">affordable and reliable energy, </w:t>
            </w:r>
            <w:r w:rsidRPr="003B0AC1">
              <w:rPr>
                <w:rFonts w:ascii="Calibri" w:hAnsi="Calibri"/>
                <w:sz w:val="20"/>
                <w:szCs w:val="20"/>
                <w:lang w:val="en-US"/>
              </w:rPr>
              <w:t xml:space="preserve">nature-based solutions; enabling climate </w:t>
            </w:r>
            <w:r w:rsidR="0026068D">
              <w:rPr>
                <w:rFonts w:ascii="Calibri" w:hAnsi="Calibri"/>
                <w:sz w:val="20"/>
                <w:szCs w:val="20"/>
                <w:lang w:val="en-US"/>
              </w:rPr>
              <w:t>resilience</w:t>
            </w:r>
            <w:r w:rsidRPr="003B0AC1">
              <w:rPr>
                <w:rFonts w:ascii="Calibri" w:hAnsi="Calibri"/>
                <w:sz w:val="20"/>
                <w:szCs w:val="20"/>
                <w:lang w:val="en-US"/>
              </w:rPr>
              <w:t xml:space="preserve">; </w:t>
            </w:r>
            <w:r w:rsidR="0026068D">
              <w:rPr>
                <w:rFonts w:ascii="Calibri" w:hAnsi="Calibri"/>
                <w:sz w:val="20"/>
                <w:szCs w:val="20"/>
                <w:lang w:val="en-US"/>
              </w:rPr>
              <w:t xml:space="preserve">strengthening social protection; </w:t>
            </w:r>
            <w:r w:rsidRPr="003B0AC1">
              <w:rPr>
                <w:rFonts w:ascii="Calibri" w:hAnsi="Calibri"/>
                <w:sz w:val="20"/>
                <w:szCs w:val="20"/>
                <w:lang w:val="en-US"/>
              </w:rPr>
              <w:t>and building local systems that protect livelihoods and ecosystems.</w:t>
            </w:r>
          </w:p>
          <w:p w14:paraId="65295AC2" w14:textId="44C6CAD1" w:rsidR="003B0AC1" w:rsidRPr="003B0AC1" w:rsidRDefault="003B0AC1" w:rsidP="003B0AC1">
            <w:pPr>
              <w:pStyle w:val="BodyA"/>
              <w:spacing w:after="120"/>
              <w:ind w:right="-510"/>
              <w:rPr>
                <w:rFonts w:ascii="Calibri" w:hAnsi="Calibri"/>
                <w:sz w:val="20"/>
                <w:szCs w:val="20"/>
                <w:lang w:val="en-US"/>
              </w:rPr>
            </w:pPr>
            <w:r w:rsidRPr="003B0AC1">
              <w:rPr>
                <w:rFonts w:ascii="Calibri" w:hAnsi="Calibri"/>
                <w:sz w:val="20"/>
                <w:szCs w:val="20"/>
                <w:lang w:val="en-US"/>
              </w:rPr>
              <w:t>These shifts generate portfolio momentum: as enterprises adopt green and digital practices, they stimulate market demand and fiscal space; as institutions coordinate more effectively, they enable investment; as communities build resilience, they unlock new green and blue-economy opportunities. Each shift amplifies the others, accelerating system transformation faster than isolated projects.</w:t>
            </w:r>
          </w:p>
          <w:p w14:paraId="0D75D021" w14:textId="4146A4AC" w:rsidR="006C44A6" w:rsidRPr="00A62C17" w:rsidRDefault="006C44A6" w:rsidP="003B0AC1">
            <w:pPr>
              <w:pStyle w:val="BodyA"/>
              <w:spacing w:after="120"/>
              <w:ind w:right="-510"/>
              <w:rPr>
                <w:rFonts w:ascii="Calibri" w:hAnsi="Calibri"/>
                <w:b/>
                <w:bCs/>
                <w:sz w:val="20"/>
                <w:szCs w:val="20"/>
                <w:lang w:val="en-US"/>
              </w:rPr>
            </w:pPr>
            <w:r w:rsidRPr="00A62C17">
              <w:rPr>
                <w:rFonts w:ascii="Calibri" w:hAnsi="Calibri"/>
                <w:b/>
                <w:bCs/>
                <w:sz w:val="20"/>
                <w:szCs w:val="20"/>
                <w:lang w:val="en-US"/>
              </w:rPr>
              <w:t>Sustaining Transformation</w:t>
            </w:r>
          </w:p>
          <w:p w14:paraId="25407EEC" w14:textId="44B239F2" w:rsidR="00171356" w:rsidRPr="00C20941" w:rsidRDefault="003B0AC1" w:rsidP="003B0AC1">
            <w:pPr>
              <w:pStyle w:val="BodyA"/>
              <w:spacing w:after="120"/>
              <w:ind w:right="-510"/>
              <w:rPr>
                <w:rFonts w:ascii="Calibri" w:hAnsi="Calibri"/>
                <w:sz w:val="20"/>
                <w:szCs w:val="20"/>
                <w:lang w:val="en-US"/>
              </w:rPr>
            </w:pPr>
            <w:r w:rsidRPr="004B3DD5">
              <w:rPr>
                <w:rFonts w:ascii="Calibri" w:hAnsi="Calibri"/>
                <w:sz w:val="20"/>
                <w:szCs w:val="20"/>
                <w:lang w:val="en-US"/>
              </w:rPr>
              <w:t>The approach assumes sustained government commitment, private-sector engagement, and donor support for integrated and adaptive financing models. Key risks</w:t>
            </w:r>
            <w:r w:rsidR="006C44A6">
              <w:rPr>
                <w:rFonts w:ascii="Calibri" w:hAnsi="Calibri"/>
                <w:sz w:val="20"/>
                <w:szCs w:val="20"/>
                <w:lang w:val="en-US"/>
              </w:rPr>
              <w:t xml:space="preserve"> </w:t>
            </w:r>
            <w:r w:rsidRPr="004B3DD5">
              <w:rPr>
                <w:rFonts w:ascii="Calibri" w:hAnsi="Calibri"/>
                <w:sz w:val="20"/>
                <w:szCs w:val="20"/>
                <w:lang w:val="en-US"/>
              </w:rPr>
              <w:t>ranging from fiscal pressures and coordination gaps to climate shocks</w:t>
            </w:r>
            <w:r w:rsidR="006C44A6">
              <w:rPr>
                <w:rFonts w:ascii="Calibri" w:hAnsi="Calibri"/>
                <w:sz w:val="20"/>
                <w:szCs w:val="20"/>
                <w:lang w:val="en-US"/>
              </w:rPr>
              <w:t xml:space="preserve"> </w:t>
            </w:r>
            <w:r w:rsidRPr="004B3DD5">
              <w:rPr>
                <w:rFonts w:ascii="Calibri" w:hAnsi="Calibri"/>
                <w:sz w:val="20"/>
                <w:szCs w:val="20"/>
                <w:lang w:val="en-US"/>
              </w:rPr>
              <w:t>are mitigated through continuous sensemaking, a live risk register, and UNDP’s convening role as systems integrator across national and local actors.</w:t>
            </w:r>
          </w:p>
        </w:tc>
      </w:tr>
      <w:tr w:rsidR="00171356" w:rsidRPr="0019162C" w14:paraId="027CB34B" w14:textId="77777777" w:rsidTr="0282F68E">
        <w:trPr>
          <w:trHeight w:val="350"/>
        </w:trPr>
        <w:tc>
          <w:tcPr>
            <w:tcW w:w="8993" w:type="dxa"/>
            <w:tcBorders>
              <w:top w:val="single" w:sz="8" w:space="0" w:color="000000" w:themeColor="text1"/>
              <w:left w:val="nil"/>
              <w:bottom w:val="single" w:sz="8" w:space="0" w:color="000000" w:themeColor="text1"/>
              <w:right w:val="nil"/>
            </w:tcBorders>
            <w:tcMar>
              <w:top w:w="80" w:type="dxa"/>
              <w:left w:w="80" w:type="dxa"/>
              <w:bottom w:w="80" w:type="dxa"/>
              <w:right w:w="80" w:type="dxa"/>
            </w:tcMar>
          </w:tcPr>
          <w:p w14:paraId="01C1CA5B" w14:textId="77777777" w:rsidR="00171356" w:rsidRPr="0019162C" w:rsidRDefault="00171356"/>
        </w:tc>
      </w:tr>
      <w:tr w:rsidR="00171356" w:rsidRPr="0019162C" w14:paraId="57CB00F3" w14:textId="77777777" w:rsidTr="0282F68E">
        <w:trPr>
          <w:trHeight w:val="2230"/>
        </w:trPr>
        <w:tc>
          <w:tcPr>
            <w:tcW w:w="8993" w:type="dxa"/>
            <w:tcBorders>
              <w:top w:val="single" w:sz="8" w:space="0" w:color="000000" w:themeColor="text1"/>
              <w:left w:val="single" w:sz="8" w:space="0" w:color="000000" w:themeColor="text1"/>
              <w:bottom w:val="single" w:sz="4" w:space="0" w:color="000000" w:themeColor="text1"/>
              <w:right w:val="single" w:sz="8" w:space="0" w:color="000000" w:themeColor="text1"/>
            </w:tcBorders>
            <w:tcMar>
              <w:top w:w="80" w:type="dxa"/>
              <w:left w:w="80" w:type="dxa"/>
              <w:bottom w:w="80" w:type="dxa"/>
              <w:right w:w="80" w:type="dxa"/>
            </w:tcMar>
          </w:tcPr>
          <w:p w14:paraId="04F6FA80" w14:textId="55E88FD0" w:rsidR="00171356" w:rsidRPr="0019162C" w:rsidRDefault="00AE561D">
            <w:pPr>
              <w:pStyle w:val="BodyA"/>
              <w:spacing w:after="160" w:line="276" w:lineRule="auto"/>
              <w:jc w:val="both"/>
              <w:rPr>
                <w:rStyle w:val="None"/>
                <w:rFonts w:ascii="Calibri" w:eastAsia="Calibri" w:hAnsi="Calibri" w:cs="Calibri"/>
                <w:sz w:val="20"/>
                <w:szCs w:val="20"/>
                <w:lang w:val="en-GB"/>
              </w:rPr>
            </w:pPr>
            <w:r w:rsidRPr="0019162C">
              <w:rPr>
                <w:rStyle w:val="None"/>
                <w:rFonts w:ascii="Calibri" w:hAnsi="Calibri"/>
                <w:b/>
                <w:bCs/>
                <w:sz w:val="20"/>
                <w:szCs w:val="20"/>
                <w:lang w:val="en-GB"/>
              </w:rPr>
              <w:t>UNDP portfolio contribution</w:t>
            </w:r>
            <w:r w:rsidRPr="0019162C">
              <w:rPr>
                <w:rStyle w:val="None"/>
                <w:rFonts w:ascii="Calibri" w:hAnsi="Calibri"/>
                <w:sz w:val="20"/>
                <w:szCs w:val="20"/>
                <w:lang w:val="en-GB"/>
              </w:rPr>
              <w:t xml:space="preserve"> (500 character</w:t>
            </w:r>
            <w:r w:rsidR="00D73AD6"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p w14:paraId="247F814E" w14:textId="2575597F" w:rsidR="00D948E8" w:rsidRPr="00D948E8" w:rsidRDefault="0012556C" w:rsidP="0072344F">
            <w:pPr>
              <w:pStyle w:val="BodyA"/>
              <w:spacing w:after="120"/>
              <w:ind w:right="144"/>
              <w:jc w:val="both"/>
              <w:rPr>
                <w:rFonts w:ascii="Calibri" w:hAnsi="Calibri"/>
                <w:sz w:val="20"/>
                <w:szCs w:val="20"/>
                <w:lang w:val="en-US"/>
              </w:rPr>
            </w:pPr>
            <w:r w:rsidRPr="0012556C">
              <w:rPr>
                <w:rFonts w:ascii="Calibri" w:hAnsi="Calibri"/>
                <w:sz w:val="20"/>
                <w:szCs w:val="20"/>
                <w:lang w:val="en-US"/>
              </w:rPr>
              <w:t xml:space="preserve">The </w:t>
            </w:r>
            <w:r w:rsidR="00C1347C">
              <w:rPr>
                <w:rFonts w:ascii="Calibri" w:hAnsi="Calibri"/>
                <w:b/>
                <w:bCs/>
                <w:sz w:val="20"/>
                <w:szCs w:val="20"/>
                <w:lang w:val="en-US"/>
              </w:rPr>
              <w:t>UNDP G</w:t>
            </w:r>
            <w:r w:rsidRPr="0012556C">
              <w:rPr>
                <w:rFonts w:ascii="Calibri" w:hAnsi="Calibri"/>
                <w:b/>
                <w:bCs/>
                <w:sz w:val="20"/>
                <w:szCs w:val="20"/>
                <w:lang w:val="en-US"/>
              </w:rPr>
              <w:t>ambia Inclusive Growth Portfolio</w:t>
            </w:r>
            <w:r w:rsidRPr="0012556C">
              <w:rPr>
                <w:rFonts w:ascii="Calibri" w:hAnsi="Calibri"/>
                <w:sz w:val="20"/>
                <w:szCs w:val="20"/>
                <w:lang w:val="en-US"/>
              </w:rPr>
              <w:t xml:space="preserve"> </w:t>
            </w:r>
            <w:r w:rsidR="00D948E8" w:rsidRPr="00D948E8">
              <w:rPr>
                <w:rFonts w:ascii="Calibri" w:hAnsi="Calibri"/>
                <w:sz w:val="20"/>
                <w:szCs w:val="20"/>
                <w:lang w:val="en-US"/>
              </w:rPr>
              <w:t xml:space="preserve">turns UNDP’s global commitment to “connected systems for connected lives” into action. It directly contributes to the UNSDCF’s two national priorities: </w:t>
            </w:r>
            <w:r w:rsidR="00D948E8" w:rsidRPr="00D948E8">
              <w:rPr>
                <w:rFonts w:ascii="Calibri" w:hAnsi="Calibri"/>
                <w:i/>
                <w:iCs/>
                <w:sz w:val="20"/>
                <w:szCs w:val="20"/>
                <w:lang w:val="en-US"/>
              </w:rPr>
              <w:t>Green, Resilient, and Inclusive Livelihoods</w:t>
            </w:r>
            <w:r w:rsidR="00D948E8" w:rsidRPr="00D948E8">
              <w:rPr>
                <w:rFonts w:ascii="Calibri" w:hAnsi="Calibri"/>
                <w:sz w:val="20"/>
                <w:szCs w:val="20"/>
                <w:lang w:val="en-US"/>
              </w:rPr>
              <w:t xml:space="preserve"> and </w:t>
            </w:r>
            <w:r w:rsidR="00D948E8" w:rsidRPr="00D948E8">
              <w:rPr>
                <w:rFonts w:ascii="Calibri" w:hAnsi="Calibri"/>
                <w:i/>
                <w:iCs/>
                <w:sz w:val="20"/>
                <w:szCs w:val="20"/>
                <w:lang w:val="en-US"/>
              </w:rPr>
              <w:t>Good Governance, Human Development, and Rule of Law.</w:t>
            </w:r>
            <w:r w:rsidR="00D948E8" w:rsidRPr="00D948E8">
              <w:rPr>
                <w:rFonts w:ascii="Calibri" w:hAnsi="Calibri"/>
                <w:sz w:val="20"/>
                <w:szCs w:val="20"/>
                <w:lang w:val="en-US"/>
              </w:rPr>
              <w:t xml:space="preserve"> Within UNDP’s Country Programme (2024–2028), the portfolio brings together three outcomes</w:t>
            </w:r>
            <w:r w:rsidR="00923512">
              <w:rPr>
                <w:rFonts w:ascii="Calibri" w:hAnsi="Calibri"/>
                <w:sz w:val="20"/>
                <w:szCs w:val="20"/>
                <w:lang w:val="en-US"/>
              </w:rPr>
              <w:t xml:space="preserve">, namely, </w:t>
            </w:r>
            <w:r w:rsidR="00D948E8" w:rsidRPr="00D948E8">
              <w:rPr>
                <w:rFonts w:ascii="Calibri" w:hAnsi="Calibri"/>
                <w:sz w:val="20"/>
                <w:szCs w:val="20"/>
                <w:lang w:val="en-US"/>
              </w:rPr>
              <w:t>climate and environmental resilience, accountable governance, and inclusive and sustainable growth</w:t>
            </w:r>
            <w:r w:rsidR="00923512">
              <w:rPr>
                <w:rFonts w:ascii="Calibri" w:hAnsi="Calibri"/>
                <w:sz w:val="20"/>
                <w:szCs w:val="20"/>
                <w:lang w:val="en-US"/>
              </w:rPr>
              <w:t xml:space="preserve"> </w:t>
            </w:r>
            <w:r w:rsidR="00D948E8" w:rsidRPr="00D948E8">
              <w:rPr>
                <w:rFonts w:ascii="Calibri" w:hAnsi="Calibri"/>
                <w:sz w:val="20"/>
                <w:szCs w:val="20"/>
                <w:lang w:val="en-US"/>
              </w:rPr>
              <w:t xml:space="preserve">into one adaptive framework that learns </w:t>
            </w:r>
            <w:r w:rsidR="0026068D">
              <w:rPr>
                <w:rFonts w:ascii="Calibri" w:hAnsi="Calibri"/>
                <w:sz w:val="20"/>
                <w:szCs w:val="20"/>
                <w:lang w:val="en-US"/>
              </w:rPr>
              <w:t xml:space="preserve">and adapts </w:t>
            </w:r>
            <w:r w:rsidR="00D948E8" w:rsidRPr="00D948E8">
              <w:rPr>
                <w:rFonts w:ascii="Calibri" w:hAnsi="Calibri"/>
                <w:sz w:val="20"/>
                <w:szCs w:val="20"/>
                <w:lang w:val="en-US"/>
              </w:rPr>
              <w:t>as it delivers.</w:t>
            </w:r>
          </w:p>
          <w:p w14:paraId="4A905C9C" w14:textId="1DA8AE6E" w:rsidR="00D948E8" w:rsidRPr="00D948E8" w:rsidRDefault="00D948E8" w:rsidP="0072344F">
            <w:pPr>
              <w:pStyle w:val="BodyA"/>
              <w:spacing w:after="120"/>
              <w:ind w:right="144"/>
              <w:jc w:val="both"/>
              <w:rPr>
                <w:rFonts w:ascii="Calibri" w:hAnsi="Calibri"/>
                <w:sz w:val="20"/>
                <w:szCs w:val="20"/>
                <w:lang w:val="en-US"/>
              </w:rPr>
            </w:pPr>
            <w:r w:rsidRPr="00D948E8">
              <w:rPr>
                <w:rFonts w:ascii="Calibri" w:hAnsi="Calibri"/>
                <w:sz w:val="20"/>
                <w:szCs w:val="20"/>
                <w:lang w:val="en-US"/>
              </w:rPr>
              <w:t xml:space="preserve">At the regional and global level, the portfolio advances the goals of the </w:t>
            </w:r>
            <w:r w:rsidRPr="00D948E8">
              <w:rPr>
                <w:rFonts w:ascii="Calibri" w:hAnsi="Calibri"/>
                <w:b/>
                <w:bCs/>
                <w:sz w:val="20"/>
                <w:szCs w:val="20"/>
                <w:lang w:val="en-US"/>
              </w:rPr>
              <w:t>Regional Programme for Africa</w:t>
            </w:r>
            <w:r w:rsidRPr="00D948E8">
              <w:rPr>
                <w:rFonts w:ascii="Calibri" w:hAnsi="Calibri"/>
                <w:sz w:val="20"/>
                <w:szCs w:val="20"/>
                <w:lang w:val="en-US"/>
              </w:rPr>
              <w:t xml:space="preserve"> and the </w:t>
            </w:r>
            <w:r w:rsidRPr="00D948E8">
              <w:rPr>
                <w:rFonts w:ascii="Calibri" w:hAnsi="Calibri"/>
                <w:b/>
                <w:bCs/>
                <w:sz w:val="20"/>
                <w:szCs w:val="20"/>
                <w:lang w:val="en-US"/>
              </w:rPr>
              <w:t>UNDP Strategic Plan (2026–2029)</w:t>
            </w:r>
            <w:r w:rsidRPr="00D948E8">
              <w:rPr>
                <w:rFonts w:ascii="Calibri" w:hAnsi="Calibri"/>
                <w:sz w:val="20"/>
                <w:szCs w:val="20"/>
                <w:lang w:val="en-US"/>
              </w:rPr>
              <w:t xml:space="preserve">: to foster resilient economies, empower people, and strengthen governance systems that can adapt to uncertainty. </w:t>
            </w:r>
            <w:r w:rsidR="0026068D">
              <w:rPr>
                <w:rFonts w:ascii="Calibri" w:hAnsi="Calibri"/>
                <w:sz w:val="20"/>
                <w:szCs w:val="20"/>
                <w:lang w:val="en-US"/>
              </w:rPr>
              <w:t xml:space="preserve">Also relevant are the </w:t>
            </w:r>
            <w:r w:rsidR="0026068D">
              <w:rPr>
                <w:rFonts w:ascii="Calibri" w:hAnsi="Calibri"/>
                <w:b/>
                <w:sz w:val="20"/>
                <w:szCs w:val="20"/>
                <w:lang w:val="en-US"/>
              </w:rPr>
              <w:t xml:space="preserve">SDGs </w:t>
            </w:r>
            <w:r w:rsidR="0026068D">
              <w:rPr>
                <w:rFonts w:ascii="Calibri" w:hAnsi="Calibri"/>
                <w:sz w:val="20"/>
                <w:szCs w:val="20"/>
                <w:lang w:val="en-US"/>
              </w:rPr>
              <w:t xml:space="preserve">and </w:t>
            </w:r>
            <w:r w:rsidR="0026068D">
              <w:rPr>
                <w:rFonts w:ascii="Calibri" w:hAnsi="Calibri"/>
                <w:b/>
                <w:sz w:val="20"/>
                <w:szCs w:val="20"/>
                <w:lang w:val="en-US"/>
              </w:rPr>
              <w:t xml:space="preserve">Agenda 2063. </w:t>
            </w:r>
            <w:r w:rsidRPr="00D948E8">
              <w:rPr>
                <w:rFonts w:ascii="Calibri" w:hAnsi="Calibri"/>
                <w:sz w:val="20"/>
                <w:szCs w:val="20"/>
                <w:lang w:val="en-US"/>
              </w:rPr>
              <w:t xml:space="preserve">It embodies UNDP’s shift from managing projects to managing </w:t>
            </w:r>
            <w:r w:rsidRPr="00D948E8">
              <w:rPr>
                <w:rFonts w:ascii="Calibri" w:hAnsi="Calibri"/>
                <w:i/>
                <w:iCs/>
                <w:sz w:val="20"/>
                <w:szCs w:val="20"/>
                <w:lang w:val="en-US"/>
              </w:rPr>
              <w:t>systems of change.</w:t>
            </w:r>
          </w:p>
          <w:p w14:paraId="1F3DAD42" w14:textId="25F3596C" w:rsidR="00D948E8" w:rsidRPr="00D948E8" w:rsidRDefault="00D948E8" w:rsidP="0072344F">
            <w:pPr>
              <w:pStyle w:val="BodyA"/>
              <w:spacing w:after="120"/>
              <w:ind w:right="144"/>
              <w:jc w:val="both"/>
              <w:rPr>
                <w:rFonts w:ascii="Calibri" w:hAnsi="Calibri"/>
                <w:sz w:val="20"/>
                <w:szCs w:val="20"/>
                <w:lang w:val="en-US"/>
              </w:rPr>
            </w:pPr>
            <w:r w:rsidRPr="00D948E8">
              <w:rPr>
                <w:rFonts w:ascii="Calibri" w:hAnsi="Calibri"/>
                <w:sz w:val="20"/>
                <w:szCs w:val="20"/>
                <w:lang w:val="en-US"/>
              </w:rPr>
              <w:t xml:space="preserve">UNDP’s distinctive value lies in its ability to connect what </w:t>
            </w:r>
            <w:r w:rsidR="00062D5B">
              <w:rPr>
                <w:rFonts w:ascii="Calibri" w:hAnsi="Calibri"/>
                <w:sz w:val="20"/>
                <w:szCs w:val="20"/>
                <w:lang w:val="en-US"/>
              </w:rPr>
              <w:t>was previously done in silos</w:t>
            </w:r>
            <w:r w:rsidRPr="00D948E8">
              <w:rPr>
                <w:rFonts w:ascii="Calibri" w:hAnsi="Calibri"/>
                <w:sz w:val="20"/>
                <w:szCs w:val="20"/>
                <w:lang w:val="en-US"/>
              </w:rPr>
              <w:t>. It bridges policy and finance at the national level, institutional delivery at the local level, and enterprise innovation at the community level. This integrator role</w:t>
            </w:r>
            <w:r w:rsidR="00062D5B">
              <w:rPr>
                <w:rFonts w:ascii="Calibri" w:hAnsi="Calibri"/>
                <w:sz w:val="20"/>
                <w:szCs w:val="20"/>
                <w:lang w:val="en-US"/>
              </w:rPr>
              <w:t xml:space="preserve"> - </w:t>
            </w:r>
            <w:r w:rsidRPr="00D948E8">
              <w:rPr>
                <w:rFonts w:ascii="Calibri" w:hAnsi="Calibri"/>
                <w:sz w:val="20"/>
                <w:szCs w:val="20"/>
                <w:lang w:val="en-US"/>
              </w:rPr>
              <w:t>part convener, part catalyst, part translator</w:t>
            </w:r>
            <w:r w:rsidR="00062D5B">
              <w:rPr>
                <w:rFonts w:ascii="Calibri" w:hAnsi="Calibri"/>
                <w:sz w:val="20"/>
                <w:szCs w:val="20"/>
                <w:lang w:val="en-US"/>
              </w:rPr>
              <w:t xml:space="preserve"> - </w:t>
            </w:r>
            <w:r w:rsidRPr="00D948E8">
              <w:rPr>
                <w:rFonts w:ascii="Calibri" w:hAnsi="Calibri"/>
                <w:sz w:val="20"/>
                <w:szCs w:val="20"/>
                <w:lang w:val="en-US"/>
              </w:rPr>
              <w:t>turns fragmented interventions into a coherent platform for transformation. By linking governance reform, economic diversification, and environmental sustainability, UNDP helps partners work as one system rather than as parallel efforts.</w:t>
            </w:r>
          </w:p>
          <w:p w14:paraId="59BEC692" w14:textId="77777777" w:rsidR="0008548B" w:rsidRDefault="00D948E8" w:rsidP="0072344F">
            <w:pPr>
              <w:pStyle w:val="BodyA"/>
              <w:spacing w:after="120"/>
              <w:ind w:right="144"/>
              <w:jc w:val="both"/>
              <w:rPr>
                <w:rFonts w:ascii="Calibri" w:hAnsi="Calibri"/>
                <w:sz w:val="20"/>
                <w:szCs w:val="20"/>
                <w:lang w:val="en-US"/>
              </w:rPr>
            </w:pPr>
            <w:r w:rsidRPr="00D948E8">
              <w:rPr>
                <w:rFonts w:ascii="Calibri" w:hAnsi="Calibri"/>
                <w:sz w:val="20"/>
                <w:szCs w:val="20"/>
                <w:lang w:val="en-US"/>
              </w:rPr>
              <w:t>In The Gambia, this means aligning investments and policies around a simple but powerful idea: that every young person, every small business, and every community should have the chance to take part in</w:t>
            </w:r>
            <w:r w:rsidR="00652F14">
              <w:rPr>
                <w:rFonts w:ascii="Calibri" w:hAnsi="Calibri"/>
                <w:sz w:val="20"/>
                <w:szCs w:val="20"/>
                <w:lang w:val="en-US"/>
              </w:rPr>
              <w:t xml:space="preserve"> </w:t>
            </w:r>
            <w:r w:rsidRPr="00D948E8">
              <w:rPr>
                <w:rFonts w:ascii="Calibri" w:hAnsi="Calibri"/>
                <w:sz w:val="20"/>
                <w:szCs w:val="20"/>
                <w:lang w:val="en-US"/>
              </w:rPr>
              <w:t>and benefit from</w:t>
            </w:r>
            <w:r w:rsidR="00652F14">
              <w:rPr>
                <w:rFonts w:ascii="Calibri" w:hAnsi="Calibri"/>
                <w:sz w:val="20"/>
                <w:szCs w:val="20"/>
                <w:lang w:val="en-US"/>
              </w:rPr>
              <w:t xml:space="preserve"> </w:t>
            </w:r>
            <w:r w:rsidRPr="00D948E8">
              <w:rPr>
                <w:rFonts w:ascii="Calibri" w:hAnsi="Calibri"/>
                <w:sz w:val="20"/>
                <w:szCs w:val="20"/>
                <w:lang w:val="en-US"/>
              </w:rPr>
              <w:t xml:space="preserve">the transition to a green, inclusive, and regionally connected economy. The portfolio complements and amplifies partner initiatives such as the </w:t>
            </w:r>
            <w:r w:rsidRPr="00D948E8">
              <w:rPr>
                <w:rFonts w:ascii="Calibri" w:hAnsi="Calibri"/>
                <w:b/>
                <w:bCs/>
                <w:sz w:val="20"/>
                <w:szCs w:val="20"/>
                <w:lang w:val="en-US"/>
              </w:rPr>
              <w:t>AfDB’s Youth Employment and Entrepreneurship Programme</w:t>
            </w:r>
            <w:r w:rsidRPr="00D948E8">
              <w:rPr>
                <w:rFonts w:ascii="Calibri" w:hAnsi="Calibri"/>
                <w:sz w:val="20"/>
                <w:szCs w:val="20"/>
                <w:lang w:val="en-US"/>
              </w:rPr>
              <w:t xml:space="preserve">, the </w:t>
            </w:r>
            <w:r w:rsidRPr="00D948E8">
              <w:rPr>
                <w:rFonts w:ascii="Calibri" w:hAnsi="Calibri"/>
                <w:b/>
                <w:bCs/>
                <w:sz w:val="20"/>
                <w:szCs w:val="20"/>
                <w:lang w:val="en-US"/>
              </w:rPr>
              <w:t>EU’s GREAT Initiative</w:t>
            </w:r>
            <w:r w:rsidRPr="00D948E8">
              <w:rPr>
                <w:rFonts w:ascii="Calibri" w:hAnsi="Calibri"/>
                <w:sz w:val="20"/>
                <w:szCs w:val="20"/>
                <w:lang w:val="en-US"/>
              </w:rPr>
              <w:t xml:space="preserve">, and the </w:t>
            </w:r>
            <w:r w:rsidRPr="00D948E8">
              <w:rPr>
                <w:rFonts w:ascii="Calibri" w:hAnsi="Calibri"/>
                <w:b/>
                <w:bCs/>
                <w:sz w:val="20"/>
                <w:szCs w:val="20"/>
                <w:lang w:val="en-US"/>
              </w:rPr>
              <w:t>World Bank’s Climate-Smart Agriculture and MSME Resilience Projects</w:t>
            </w:r>
            <w:r w:rsidRPr="00D948E8">
              <w:rPr>
                <w:rFonts w:ascii="Calibri" w:hAnsi="Calibri"/>
                <w:sz w:val="20"/>
                <w:szCs w:val="20"/>
                <w:lang w:val="en-US"/>
              </w:rPr>
              <w:t xml:space="preserve">. What UNDP adds is the </w:t>
            </w:r>
            <w:r w:rsidR="008D317E" w:rsidRPr="00D948E8">
              <w:rPr>
                <w:rFonts w:ascii="Calibri" w:hAnsi="Calibri"/>
                <w:sz w:val="20"/>
                <w:szCs w:val="20"/>
                <w:lang w:val="en-US"/>
              </w:rPr>
              <w:t>connection</w:t>
            </w:r>
            <w:r w:rsidRPr="00D948E8">
              <w:rPr>
                <w:rFonts w:ascii="Calibri" w:hAnsi="Calibri"/>
                <w:sz w:val="20"/>
                <w:szCs w:val="20"/>
                <w:lang w:val="en-US"/>
              </w:rPr>
              <w:t xml:space="preserve"> logic</w:t>
            </w:r>
            <w:r w:rsidR="0008548B">
              <w:rPr>
                <w:rFonts w:ascii="Calibri" w:hAnsi="Calibri"/>
                <w:sz w:val="20"/>
                <w:szCs w:val="20"/>
                <w:lang w:val="en-US"/>
              </w:rPr>
              <w:t>:</w:t>
            </w:r>
            <w:r w:rsidR="001B425D">
              <w:rPr>
                <w:rFonts w:ascii="Calibri" w:hAnsi="Calibri"/>
                <w:sz w:val="20"/>
                <w:szCs w:val="20"/>
                <w:lang w:val="en-US"/>
              </w:rPr>
              <w:t xml:space="preserve"> </w:t>
            </w:r>
            <w:r w:rsidRPr="00D948E8">
              <w:rPr>
                <w:rFonts w:ascii="Calibri" w:hAnsi="Calibri"/>
                <w:sz w:val="20"/>
                <w:szCs w:val="20"/>
                <w:lang w:val="en-US"/>
              </w:rPr>
              <w:t xml:space="preserve">the learning architecture that allows these interventions to reinforce one another and plug into regional opportunities like the </w:t>
            </w:r>
            <w:proofErr w:type="spellStart"/>
            <w:r w:rsidRPr="00D948E8">
              <w:rPr>
                <w:rFonts w:ascii="Calibri" w:hAnsi="Calibri"/>
                <w:sz w:val="20"/>
                <w:szCs w:val="20"/>
                <w:lang w:val="en-US"/>
              </w:rPr>
              <w:t>AfCFTA</w:t>
            </w:r>
            <w:proofErr w:type="spellEnd"/>
            <w:r w:rsidRPr="00D948E8">
              <w:rPr>
                <w:rFonts w:ascii="Calibri" w:hAnsi="Calibri"/>
                <w:sz w:val="20"/>
                <w:szCs w:val="20"/>
                <w:lang w:val="en-US"/>
              </w:rPr>
              <w:t>.</w:t>
            </w:r>
          </w:p>
          <w:p w14:paraId="70A93AE3" w14:textId="02FFD9D2" w:rsidR="00D948E8" w:rsidRPr="00D948E8" w:rsidRDefault="00D948E8" w:rsidP="0072344F">
            <w:pPr>
              <w:pStyle w:val="BodyA"/>
              <w:spacing w:after="120"/>
              <w:ind w:right="144"/>
              <w:jc w:val="both"/>
              <w:rPr>
                <w:rFonts w:ascii="Calibri" w:hAnsi="Calibri"/>
                <w:sz w:val="20"/>
                <w:szCs w:val="20"/>
                <w:lang w:val="en-US"/>
              </w:rPr>
            </w:pPr>
            <w:r w:rsidRPr="00D948E8">
              <w:rPr>
                <w:rFonts w:ascii="Calibri" w:hAnsi="Calibri"/>
                <w:sz w:val="20"/>
                <w:szCs w:val="20"/>
                <w:lang w:val="en-US"/>
              </w:rPr>
              <w:t xml:space="preserve">Through its adaptive design, the portfolio turns UNDP’s Country Programme into a </w:t>
            </w:r>
            <w:r w:rsidR="0008548B">
              <w:rPr>
                <w:rFonts w:ascii="Calibri" w:hAnsi="Calibri"/>
                <w:i/>
                <w:iCs/>
                <w:sz w:val="20"/>
                <w:szCs w:val="20"/>
                <w:lang w:val="en-US"/>
              </w:rPr>
              <w:t>dynamic</w:t>
            </w:r>
            <w:r w:rsidRPr="00D948E8">
              <w:rPr>
                <w:rFonts w:ascii="Calibri" w:hAnsi="Calibri"/>
                <w:i/>
                <w:iCs/>
                <w:sz w:val="20"/>
                <w:szCs w:val="20"/>
                <w:lang w:val="en-US"/>
              </w:rPr>
              <w:t xml:space="preserve"> system of learning and transformation.</w:t>
            </w:r>
            <w:r w:rsidRPr="00D948E8">
              <w:rPr>
                <w:rFonts w:ascii="Calibri" w:hAnsi="Calibri"/>
                <w:sz w:val="20"/>
                <w:szCs w:val="20"/>
                <w:lang w:val="en-US"/>
              </w:rPr>
              <w:t xml:space="preserve"> Insights from local pilots, quarterly sensemaking sessions, and annual reflection cycles flow directly into national policy dialogue, budget priorities, and </w:t>
            </w:r>
            <w:proofErr w:type="spellStart"/>
            <w:r w:rsidRPr="00D948E8">
              <w:rPr>
                <w:rFonts w:ascii="Calibri" w:hAnsi="Calibri"/>
                <w:sz w:val="20"/>
                <w:szCs w:val="20"/>
                <w:lang w:val="en-US"/>
              </w:rPr>
              <w:t>programme</w:t>
            </w:r>
            <w:proofErr w:type="spellEnd"/>
            <w:r w:rsidRPr="00D948E8">
              <w:rPr>
                <w:rFonts w:ascii="Calibri" w:hAnsi="Calibri"/>
                <w:sz w:val="20"/>
                <w:szCs w:val="20"/>
                <w:lang w:val="en-US"/>
              </w:rPr>
              <w:t xml:space="preserve"> design. The result is a dynamic feedback loop between experimentation and action, between local innovation and national reform.</w:t>
            </w:r>
          </w:p>
          <w:p w14:paraId="27450669" w14:textId="77777777" w:rsidR="00D948E8" w:rsidRPr="00D948E8" w:rsidRDefault="00D948E8" w:rsidP="00D948E8">
            <w:pPr>
              <w:pStyle w:val="BodyA"/>
              <w:spacing w:after="120"/>
              <w:ind w:right="144"/>
              <w:rPr>
                <w:rFonts w:ascii="Calibri" w:hAnsi="Calibri"/>
                <w:sz w:val="20"/>
                <w:szCs w:val="20"/>
                <w:lang w:val="en-US"/>
              </w:rPr>
            </w:pPr>
            <w:r w:rsidRPr="00D948E8">
              <w:rPr>
                <w:rFonts w:ascii="Calibri" w:hAnsi="Calibri"/>
                <w:sz w:val="20"/>
                <w:szCs w:val="20"/>
                <w:lang w:val="en-US"/>
              </w:rPr>
              <w:t>To deepen this contribution, the portfolio focuses on four key learning questions:</w:t>
            </w:r>
          </w:p>
          <w:p w14:paraId="1E13AC02" w14:textId="577EAD49" w:rsidR="00D948E8" w:rsidRPr="00D948E8" w:rsidRDefault="00D948E8" w:rsidP="00462319">
            <w:pPr>
              <w:pStyle w:val="BodyA"/>
              <w:numPr>
                <w:ilvl w:val="0"/>
                <w:numId w:val="59"/>
              </w:numPr>
              <w:spacing w:after="120"/>
              <w:ind w:right="144"/>
              <w:rPr>
                <w:rFonts w:ascii="Calibri" w:hAnsi="Calibri"/>
                <w:sz w:val="20"/>
                <w:szCs w:val="20"/>
                <w:lang w:val="en-US"/>
              </w:rPr>
            </w:pPr>
            <w:r w:rsidRPr="00D948E8">
              <w:rPr>
                <w:rFonts w:ascii="Calibri" w:hAnsi="Calibri"/>
                <w:sz w:val="20"/>
                <w:szCs w:val="20"/>
                <w:lang w:val="en-US"/>
              </w:rPr>
              <w:lastRenderedPageBreak/>
              <w:t>How can The Gambia shift from</w:t>
            </w:r>
            <w:r w:rsidR="00CF46C8">
              <w:rPr>
                <w:rFonts w:ascii="Calibri" w:hAnsi="Calibri"/>
                <w:sz w:val="20"/>
                <w:szCs w:val="20"/>
                <w:lang w:val="en-US"/>
              </w:rPr>
              <w:t xml:space="preserve"> fragmented,</w:t>
            </w:r>
            <w:r w:rsidRPr="00D948E8">
              <w:rPr>
                <w:rFonts w:ascii="Calibri" w:hAnsi="Calibri"/>
                <w:sz w:val="20"/>
                <w:szCs w:val="20"/>
                <w:lang w:val="en-US"/>
              </w:rPr>
              <w:t xml:space="preserve"> short-term </w:t>
            </w:r>
            <w:r w:rsidR="00CF46C8">
              <w:rPr>
                <w:rFonts w:ascii="Calibri" w:hAnsi="Calibri"/>
                <w:sz w:val="20"/>
                <w:szCs w:val="20"/>
                <w:lang w:val="en-US"/>
              </w:rPr>
              <w:t>interventions</w:t>
            </w:r>
            <w:r w:rsidRPr="00D948E8">
              <w:rPr>
                <w:rFonts w:ascii="Calibri" w:hAnsi="Calibri"/>
                <w:sz w:val="20"/>
                <w:szCs w:val="20"/>
                <w:lang w:val="en-US"/>
              </w:rPr>
              <w:t xml:space="preserve"> to sustained, inclusive, and climate-smart value chains linked to regional trade under the </w:t>
            </w:r>
            <w:proofErr w:type="spellStart"/>
            <w:r w:rsidRPr="00D948E8">
              <w:rPr>
                <w:rFonts w:ascii="Calibri" w:hAnsi="Calibri"/>
                <w:sz w:val="20"/>
                <w:szCs w:val="20"/>
                <w:lang w:val="en-US"/>
              </w:rPr>
              <w:t>AfCFTA</w:t>
            </w:r>
            <w:proofErr w:type="spellEnd"/>
            <w:r w:rsidRPr="00D948E8">
              <w:rPr>
                <w:rFonts w:ascii="Calibri" w:hAnsi="Calibri"/>
                <w:sz w:val="20"/>
                <w:szCs w:val="20"/>
                <w:lang w:val="en-US"/>
              </w:rPr>
              <w:t>?</w:t>
            </w:r>
          </w:p>
          <w:p w14:paraId="73BA959A" w14:textId="31CABD23" w:rsidR="00D948E8" w:rsidRPr="00D948E8" w:rsidRDefault="00D948E8" w:rsidP="00462319">
            <w:pPr>
              <w:pStyle w:val="BodyA"/>
              <w:numPr>
                <w:ilvl w:val="0"/>
                <w:numId w:val="59"/>
              </w:numPr>
              <w:spacing w:after="120"/>
              <w:ind w:right="144"/>
              <w:rPr>
                <w:rFonts w:ascii="Calibri" w:hAnsi="Calibri"/>
                <w:sz w:val="20"/>
                <w:szCs w:val="20"/>
                <w:lang w:val="en-US"/>
              </w:rPr>
            </w:pPr>
            <w:r w:rsidRPr="00D948E8">
              <w:rPr>
                <w:rFonts w:ascii="Calibri" w:hAnsi="Calibri"/>
                <w:sz w:val="20"/>
                <w:szCs w:val="20"/>
                <w:lang w:val="en-US"/>
              </w:rPr>
              <w:t xml:space="preserve">What </w:t>
            </w:r>
            <w:r w:rsidR="00CF46C8" w:rsidRPr="00D948E8">
              <w:rPr>
                <w:rFonts w:ascii="Calibri" w:hAnsi="Calibri"/>
                <w:sz w:val="20"/>
                <w:szCs w:val="20"/>
                <w:lang w:val="en-US"/>
              </w:rPr>
              <w:t>polic</w:t>
            </w:r>
            <w:r w:rsidR="00CF46C8">
              <w:rPr>
                <w:rFonts w:ascii="Calibri" w:hAnsi="Calibri"/>
                <w:sz w:val="20"/>
                <w:szCs w:val="20"/>
                <w:lang w:val="en-US"/>
              </w:rPr>
              <w:t xml:space="preserve">ies and </w:t>
            </w:r>
            <w:r w:rsidRPr="00D948E8">
              <w:rPr>
                <w:rFonts w:ascii="Calibri" w:hAnsi="Calibri"/>
                <w:sz w:val="20"/>
                <w:szCs w:val="20"/>
                <w:lang w:val="en-US"/>
              </w:rPr>
              <w:t>institutional arrangements best connect governance reform, social protection, and private-sector growth?</w:t>
            </w:r>
          </w:p>
          <w:p w14:paraId="580A1CB8" w14:textId="77777777" w:rsidR="00D948E8" w:rsidRPr="00D948E8" w:rsidRDefault="00D948E8" w:rsidP="00462319">
            <w:pPr>
              <w:pStyle w:val="BodyA"/>
              <w:numPr>
                <w:ilvl w:val="0"/>
                <w:numId w:val="59"/>
              </w:numPr>
              <w:spacing w:after="120"/>
              <w:ind w:right="144"/>
              <w:rPr>
                <w:rFonts w:ascii="Calibri" w:hAnsi="Calibri"/>
                <w:sz w:val="20"/>
                <w:szCs w:val="20"/>
                <w:lang w:val="en-US"/>
              </w:rPr>
            </w:pPr>
            <w:r w:rsidRPr="00D948E8">
              <w:rPr>
                <w:rFonts w:ascii="Calibri" w:hAnsi="Calibri"/>
                <w:sz w:val="20"/>
                <w:szCs w:val="20"/>
                <w:lang w:val="en-US"/>
              </w:rPr>
              <w:t>How can digital and green innovation be designed to genuinely reach and empower women, youth, and informal enterprises?</w:t>
            </w:r>
          </w:p>
          <w:p w14:paraId="16FCAEB7" w14:textId="49C6A59B" w:rsidR="00D948E8" w:rsidRPr="00D948E8" w:rsidRDefault="00D948E8" w:rsidP="00462319">
            <w:pPr>
              <w:pStyle w:val="BodyA"/>
              <w:numPr>
                <w:ilvl w:val="0"/>
                <w:numId w:val="59"/>
              </w:numPr>
              <w:spacing w:after="120"/>
              <w:ind w:right="144"/>
              <w:rPr>
                <w:rFonts w:ascii="Calibri" w:hAnsi="Calibri"/>
                <w:sz w:val="20"/>
                <w:szCs w:val="20"/>
                <w:lang w:val="en-US"/>
              </w:rPr>
            </w:pPr>
            <w:r w:rsidRPr="00D948E8">
              <w:rPr>
                <w:rFonts w:ascii="Calibri" w:hAnsi="Calibri"/>
                <w:sz w:val="20"/>
                <w:szCs w:val="20"/>
                <w:lang w:val="en-US"/>
              </w:rPr>
              <w:t xml:space="preserve">What collaborative models can sustain adaptive management and inter-cluster learning in </w:t>
            </w:r>
            <w:r w:rsidR="00CF46C8">
              <w:rPr>
                <w:rFonts w:ascii="Calibri" w:hAnsi="Calibri"/>
                <w:sz w:val="20"/>
                <w:szCs w:val="20"/>
                <w:lang w:val="en-US"/>
              </w:rPr>
              <w:t>the Gambian context</w:t>
            </w:r>
            <w:r w:rsidRPr="00D948E8">
              <w:rPr>
                <w:rFonts w:ascii="Calibri" w:hAnsi="Calibri"/>
                <w:sz w:val="20"/>
                <w:szCs w:val="20"/>
                <w:lang w:val="en-US"/>
              </w:rPr>
              <w:t>?</w:t>
            </w:r>
          </w:p>
          <w:p w14:paraId="38CEB3A7" w14:textId="64CC067F" w:rsidR="00171356" w:rsidRPr="0019162C" w:rsidRDefault="00D948E8" w:rsidP="00E94515">
            <w:pPr>
              <w:pStyle w:val="BodyA"/>
              <w:spacing w:after="120"/>
              <w:ind w:right="144"/>
              <w:rPr>
                <w:rFonts w:ascii="Calibri" w:hAnsi="Calibri"/>
                <w:sz w:val="20"/>
                <w:szCs w:val="20"/>
                <w:lang w:val="en-GB"/>
              </w:rPr>
            </w:pPr>
            <w:r w:rsidRPr="00D948E8">
              <w:rPr>
                <w:rFonts w:ascii="Calibri" w:hAnsi="Calibri"/>
                <w:sz w:val="20"/>
                <w:szCs w:val="20"/>
                <w:lang w:val="en-US"/>
              </w:rPr>
              <w:t xml:space="preserve">The answers will </w:t>
            </w:r>
            <w:r w:rsidR="00E94515">
              <w:rPr>
                <w:rFonts w:ascii="Calibri" w:hAnsi="Calibri"/>
                <w:sz w:val="20"/>
                <w:szCs w:val="20"/>
                <w:lang w:val="en-US"/>
              </w:rPr>
              <w:t>inform</w:t>
            </w:r>
            <w:r w:rsidR="00E94515" w:rsidRPr="00D948E8">
              <w:rPr>
                <w:rFonts w:ascii="Calibri" w:hAnsi="Calibri"/>
                <w:sz w:val="20"/>
                <w:szCs w:val="20"/>
                <w:lang w:val="en-US"/>
              </w:rPr>
              <w:t xml:space="preserve"> </w:t>
            </w:r>
            <w:r w:rsidRPr="00D948E8">
              <w:rPr>
                <w:rFonts w:ascii="Calibri" w:hAnsi="Calibri"/>
                <w:sz w:val="20"/>
                <w:szCs w:val="20"/>
                <w:lang w:val="en-US"/>
              </w:rPr>
              <w:t xml:space="preserve">future iterations of the </w:t>
            </w:r>
            <w:r w:rsidR="00E94515">
              <w:rPr>
                <w:rFonts w:ascii="Calibri" w:hAnsi="Calibri"/>
                <w:sz w:val="20"/>
                <w:szCs w:val="20"/>
                <w:lang w:val="en-US"/>
              </w:rPr>
              <w:t xml:space="preserve">Portfolio and </w:t>
            </w:r>
            <w:r w:rsidRPr="00D948E8">
              <w:rPr>
                <w:rFonts w:ascii="Calibri" w:hAnsi="Calibri"/>
                <w:sz w:val="20"/>
                <w:szCs w:val="20"/>
                <w:lang w:val="en-US"/>
              </w:rPr>
              <w:t xml:space="preserve">Country </w:t>
            </w:r>
            <w:proofErr w:type="spellStart"/>
            <w:r w:rsidRPr="00D948E8">
              <w:rPr>
                <w:rFonts w:ascii="Calibri" w:hAnsi="Calibri"/>
                <w:sz w:val="20"/>
                <w:szCs w:val="20"/>
                <w:lang w:val="en-US"/>
              </w:rPr>
              <w:t>Programme</w:t>
            </w:r>
            <w:r w:rsidR="00E94515">
              <w:rPr>
                <w:rFonts w:ascii="Calibri" w:hAnsi="Calibri"/>
                <w:sz w:val="20"/>
                <w:szCs w:val="20"/>
                <w:lang w:val="en-US"/>
              </w:rPr>
              <w:t>s</w:t>
            </w:r>
            <w:proofErr w:type="spellEnd"/>
            <w:r w:rsidRPr="00D948E8">
              <w:rPr>
                <w:rFonts w:ascii="Calibri" w:hAnsi="Calibri"/>
                <w:sz w:val="20"/>
                <w:szCs w:val="20"/>
                <w:lang w:val="en-US"/>
              </w:rPr>
              <w:t>, feed into regional portfolio learning across Africa, and enrich UNDP’s global agenda on structural transformation and systems approaches. In this way, The Gambia’s experience will not only drive national progress</w:t>
            </w:r>
            <w:r w:rsidR="00675E26">
              <w:rPr>
                <w:rFonts w:ascii="Calibri" w:hAnsi="Calibri"/>
                <w:sz w:val="20"/>
                <w:szCs w:val="20"/>
                <w:lang w:val="en-US"/>
              </w:rPr>
              <w:t xml:space="preserve">, </w:t>
            </w:r>
            <w:r w:rsidRPr="00D948E8">
              <w:rPr>
                <w:rFonts w:ascii="Calibri" w:hAnsi="Calibri"/>
                <w:sz w:val="20"/>
                <w:szCs w:val="20"/>
                <w:lang w:val="en-US"/>
              </w:rPr>
              <w:t>it will also help UNDP refine how it learns to navigate complexity worldwide.</w:t>
            </w:r>
          </w:p>
        </w:tc>
      </w:tr>
    </w:tbl>
    <w:p w14:paraId="1EFEB922" w14:textId="4C9EFC5B" w:rsidR="00171356" w:rsidRPr="0019162C" w:rsidRDefault="00171356">
      <w:pPr>
        <w:pStyle w:val="BodyA"/>
        <w:rPr>
          <w:rStyle w:val="None"/>
          <w:rFonts w:ascii="Calibri" w:eastAsia="Calibri" w:hAnsi="Calibri" w:cs="Calibri"/>
          <w:b/>
          <w:bCs/>
          <w:sz w:val="22"/>
          <w:szCs w:val="22"/>
          <w:lang w:val="en-GB"/>
        </w:rPr>
      </w:pPr>
      <w:bookmarkStart w:id="10" w:name="_t3h5sf"/>
      <w:bookmarkEnd w:id="10"/>
    </w:p>
    <w:p w14:paraId="6096A5DF" w14:textId="136692ED" w:rsidR="00171356" w:rsidRPr="0019162C" w:rsidRDefault="00A04363">
      <w:pPr>
        <w:pStyle w:val="BodyA"/>
        <w:rPr>
          <w:lang w:val="en-GB"/>
        </w:rPr>
        <w:sectPr w:rsidR="00171356" w:rsidRPr="0019162C" w:rsidSect="004D7DC3">
          <w:headerReference w:type="default" r:id="rId15"/>
          <w:pgSz w:w="11900" w:h="16840"/>
          <w:pgMar w:top="630" w:right="1440" w:bottom="1440" w:left="1440" w:header="720" w:footer="720" w:gutter="0"/>
          <w:cols w:space="720"/>
        </w:sectPr>
      </w:pPr>
      <w:r w:rsidRPr="0019162C">
        <w:rPr>
          <w:rStyle w:val="None"/>
          <w:rFonts w:ascii="Calibri" w:hAnsi="Calibri"/>
          <w:sz w:val="20"/>
          <w:szCs w:val="20"/>
          <w:lang w:val="en-GB"/>
        </w:rPr>
        <w:t xml:space="preserve">Please </w:t>
      </w:r>
      <w:r w:rsidR="002C5211" w:rsidRPr="0019162C">
        <w:rPr>
          <w:rStyle w:val="None"/>
          <w:rFonts w:ascii="Calibri" w:hAnsi="Calibri"/>
          <w:sz w:val="20"/>
          <w:szCs w:val="20"/>
          <w:lang w:val="en-GB"/>
        </w:rPr>
        <w:t>use</w:t>
      </w:r>
      <w:r w:rsidR="00FA134B" w:rsidRPr="0019162C">
        <w:rPr>
          <w:rStyle w:val="None"/>
          <w:rFonts w:ascii="Calibri" w:hAnsi="Calibri"/>
          <w:sz w:val="20"/>
          <w:szCs w:val="20"/>
          <w:lang w:val="en-GB"/>
        </w:rPr>
        <w:t xml:space="preserve"> A</w:t>
      </w:r>
      <w:r w:rsidR="16DAD492" w:rsidRPr="0019162C">
        <w:rPr>
          <w:rStyle w:val="None"/>
          <w:rFonts w:ascii="Calibri" w:hAnsi="Calibri"/>
          <w:sz w:val="20"/>
          <w:szCs w:val="20"/>
          <w:lang w:val="en-GB"/>
        </w:rPr>
        <w:t>nnex</w:t>
      </w:r>
      <w:r w:rsidR="00AE561D" w:rsidRPr="0019162C">
        <w:rPr>
          <w:rStyle w:val="None"/>
          <w:rFonts w:ascii="Calibri" w:hAnsi="Calibri"/>
          <w:sz w:val="20"/>
          <w:szCs w:val="20"/>
          <w:lang w:val="en-GB"/>
        </w:rPr>
        <w:t xml:space="preserve"> 8</w:t>
      </w:r>
      <w:r w:rsidR="00AE561D" w:rsidRPr="0019162C">
        <w:rPr>
          <w:rStyle w:val="None"/>
          <w:rFonts w:ascii="Arial Unicode MS" w:hAnsi="Arial Unicode MS"/>
          <w:sz w:val="20"/>
          <w:szCs w:val="20"/>
          <w:lang w:val="en-GB"/>
        </w:rPr>
        <w:t xml:space="preserve"> “</w:t>
      </w:r>
      <w:r w:rsidR="00AE561D" w:rsidRPr="0019162C">
        <w:rPr>
          <w:rStyle w:val="None"/>
          <w:rFonts w:ascii="Calibri" w:hAnsi="Calibri"/>
          <w:sz w:val="20"/>
          <w:szCs w:val="20"/>
          <w:lang w:val="en-GB"/>
        </w:rPr>
        <w:t>Theory of Change”</w:t>
      </w:r>
      <w:r w:rsidR="00FA134B" w:rsidRPr="0019162C">
        <w:rPr>
          <w:rStyle w:val="None"/>
          <w:rFonts w:ascii="Calibri" w:hAnsi="Calibri"/>
          <w:sz w:val="20"/>
          <w:szCs w:val="20"/>
          <w:lang w:val="en-GB"/>
        </w:rPr>
        <w:t xml:space="preserve"> for the full narrative and </w:t>
      </w:r>
      <w:r w:rsidR="003214F3" w:rsidRPr="0019162C">
        <w:rPr>
          <w:rStyle w:val="None"/>
          <w:rFonts w:ascii="Calibri" w:hAnsi="Calibri"/>
          <w:sz w:val="20"/>
          <w:szCs w:val="20"/>
          <w:lang w:val="en-GB"/>
        </w:rPr>
        <w:t>diagram</w:t>
      </w:r>
      <w:r w:rsidR="00B90228" w:rsidRPr="0019162C">
        <w:rPr>
          <w:rStyle w:val="None"/>
          <w:rFonts w:ascii="Calibri" w:hAnsi="Calibri"/>
          <w:sz w:val="20"/>
          <w:szCs w:val="20"/>
          <w:lang w:val="en-GB"/>
        </w:rPr>
        <w:t xml:space="preserve"> (as needed)</w:t>
      </w:r>
      <w:r w:rsidR="00FA134B" w:rsidRPr="0019162C">
        <w:rPr>
          <w:rStyle w:val="None"/>
          <w:rFonts w:ascii="Calibri" w:hAnsi="Calibri"/>
          <w:sz w:val="20"/>
          <w:szCs w:val="20"/>
          <w:lang w:val="en-GB"/>
        </w:rPr>
        <w:t>.</w:t>
      </w:r>
    </w:p>
    <w:p w14:paraId="0E664EBB" w14:textId="77777777" w:rsidR="00171356" w:rsidRPr="0019162C" w:rsidRDefault="00AE561D">
      <w:pPr>
        <w:pStyle w:val="BodyA"/>
        <w:spacing w:line="276" w:lineRule="auto"/>
        <w:rPr>
          <w:rStyle w:val="None"/>
          <w:rFonts w:ascii="Calibri" w:eastAsia="Calibri" w:hAnsi="Calibri" w:cs="Calibri"/>
          <w:b/>
          <w:bCs/>
          <w:color w:val="4F81BD"/>
          <w:sz w:val="22"/>
          <w:szCs w:val="22"/>
          <w:lang w:val="en-GB"/>
        </w:rPr>
      </w:pPr>
      <w:bookmarkStart w:id="11" w:name="_d34og8"/>
      <w:bookmarkEnd w:id="11"/>
      <w:r w:rsidRPr="0019162C">
        <w:rPr>
          <w:rStyle w:val="None"/>
          <w:rFonts w:ascii="Calibri" w:hAnsi="Calibri"/>
          <w:b/>
          <w:bCs/>
          <w:color w:val="4F81BD" w:themeColor="accent1"/>
          <w:sz w:val="22"/>
          <w:szCs w:val="22"/>
          <w:lang w:val="en-GB"/>
        </w:rPr>
        <w:lastRenderedPageBreak/>
        <w:t>2.</w:t>
      </w:r>
      <w:r w:rsidRPr="0019162C">
        <w:rPr>
          <w:lang w:val="en-GB"/>
        </w:rPr>
        <w:tab/>
      </w:r>
      <w:r w:rsidRPr="0019162C">
        <w:rPr>
          <w:rStyle w:val="None"/>
          <w:rFonts w:ascii="Calibri" w:hAnsi="Calibri"/>
          <w:b/>
          <w:bCs/>
          <w:color w:val="4F81BD" w:themeColor="accent1"/>
          <w:sz w:val="22"/>
          <w:szCs w:val="22"/>
          <w:lang w:val="en-GB"/>
        </w:rPr>
        <w:t>Portfolio Results Framework</w:t>
      </w:r>
    </w:p>
    <w:p w14:paraId="0EB40730" w14:textId="3180B54E" w:rsidR="00171356" w:rsidRDefault="00AE561D">
      <w:pPr>
        <w:pStyle w:val="BodyA"/>
        <w:spacing w:line="276" w:lineRule="auto"/>
        <w:ind w:left="60" w:right="1110"/>
        <w:rPr>
          <w:rStyle w:val="None"/>
          <w:rFonts w:ascii="Calibri" w:hAnsi="Calibri"/>
          <w:sz w:val="20"/>
          <w:szCs w:val="20"/>
          <w:lang w:val="en-GB"/>
        </w:rPr>
      </w:pPr>
      <w:r w:rsidRPr="0019162C">
        <w:rPr>
          <w:rStyle w:val="None"/>
          <w:rFonts w:ascii="Calibri" w:hAnsi="Calibri"/>
          <w:sz w:val="20"/>
          <w:szCs w:val="20"/>
          <w:lang w:val="en-GB"/>
        </w:rPr>
        <w:t>This section</w:t>
      </w:r>
      <w:r w:rsidRPr="0019162C">
        <w:rPr>
          <w:rStyle w:val="None"/>
          <w:rFonts w:ascii="Calibri" w:hAnsi="Calibri"/>
          <w:color w:val="262626"/>
          <w:sz w:val="20"/>
          <w:szCs w:val="20"/>
          <w:lang w:val="en-GB"/>
        </w:rPr>
        <w:t xml:space="preserve"> </w:t>
      </w:r>
      <w:r w:rsidRPr="0019162C">
        <w:rPr>
          <w:rStyle w:val="None"/>
          <w:rFonts w:ascii="Calibri" w:hAnsi="Calibri"/>
          <w:sz w:val="20"/>
          <w:szCs w:val="20"/>
          <w:lang w:val="en-GB"/>
        </w:rPr>
        <w:t>defines the portfolio</w:t>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s expected results and how they help achieve </w:t>
      </w:r>
      <w:r w:rsidRPr="0019162C">
        <w:rPr>
          <w:rStyle w:val="None"/>
          <w:rFonts w:ascii="Calibri" w:hAnsi="Calibri"/>
          <w:color w:val="232E3D"/>
          <w:sz w:val="20"/>
          <w:szCs w:val="20"/>
          <w:lang w:val="en-GB"/>
        </w:rPr>
        <w:t>UNSDCF</w:t>
      </w:r>
      <w:r w:rsidRPr="0019162C">
        <w:rPr>
          <w:rStyle w:val="None"/>
          <w:rFonts w:ascii="Calibri" w:hAnsi="Calibri"/>
          <w:sz w:val="20"/>
          <w:szCs w:val="20"/>
          <w:lang w:val="en-GB"/>
        </w:rPr>
        <w:t>/CPD outcomes or the Regional Programme Development outcomes of the SP outputs/outcomes</w:t>
      </w:r>
      <w:r w:rsidRPr="0019162C">
        <w:rPr>
          <w:rStyle w:val="None"/>
          <w:rFonts w:ascii="Calibri" w:eastAsia="Calibri" w:hAnsi="Calibri" w:cs="Calibri"/>
          <w:sz w:val="20"/>
          <w:szCs w:val="20"/>
          <w:vertAlign w:val="superscript"/>
          <w:lang w:val="en-GB"/>
        </w:rPr>
        <w:footnoteReference w:id="4"/>
      </w:r>
      <w:r w:rsidRPr="0019162C">
        <w:rPr>
          <w:rStyle w:val="None"/>
          <w:rFonts w:ascii="Calibri" w:hAnsi="Calibri"/>
          <w:sz w:val="20"/>
          <w:szCs w:val="20"/>
          <w:lang w:val="en-GB"/>
        </w:rPr>
        <w:t>.</w:t>
      </w:r>
    </w:p>
    <w:p w14:paraId="15BE5B26" w14:textId="5790A23F" w:rsidR="0087022C" w:rsidRPr="0019162C" w:rsidRDefault="00814B92" w:rsidP="0087022C">
      <w:pPr>
        <w:spacing w:after="120"/>
        <w:jc w:val="center"/>
        <w:rPr>
          <w:rFonts w:ascii="Calibri" w:hAnsi="Calibri" w:cs="Calibri"/>
          <w:b/>
          <w:bCs/>
          <w:sz w:val="18"/>
          <w:szCs w:val="18"/>
        </w:rPr>
      </w:pPr>
      <w:r w:rsidRPr="0019162C">
        <w:rPr>
          <w:rFonts w:ascii="Calibri" w:hAnsi="Calibri" w:cs="Calibri"/>
          <w:b/>
          <w:bCs/>
          <w:sz w:val="18"/>
          <w:szCs w:val="18"/>
        </w:rPr>
        <w:t>PORTFOLIO RESULTS FRAMEWORK</w:t>
      </w:r>
    </w:p>
    <w:tbl>
      <w:tblPr>
        <w:tblStyle w:val="TableGrid"/>
        <w:tblW w:w="15390" w:type="dxa"/>
        <w:tblInd w:w="-275" w:type="dxa"/>
        <w:tblLook w:val="04A0" w:firstRow="1" w:lastRow="0" w:firstColumn="1" w:lastColumn="0" w:noHBand="0" w:noVBand="1"/>
      </w:tblPr>
      <w:tblGrid>
        <w:gridCol w:w="11880"/>
        <w:gridCol w:w="3510"/>
      </w:tblGrid>
      <w:tr w:rsidR="0087022C" w:rsidRPr="0019162C" w14:paraId="13CBAD8C" w14:textId="77777777" w:rsidTr="0087022C">
        <w:tc>
          <w:tcPr>
            <w:tcW w:w="11880" w:type="dxa"/>
            <w:shd w:val="clear" w:color="auto" w:fill="DBE5F1" w:themeFill="accent1" w:themeFillTint="33"/>
          </w:tcPr>
          <w:p w14:paraId="42BB8CDB" w14:textId="77777777" w:rsidR="0087022C" w:rsidRPr="0019162C" w:rsidRDefault="0087022C" w:rsidP="0087022C">
            <w:pPr>
              <w:tabs>
                <w:tab w:val="left" w:pos="2100"/>
              </w:tabs>
              <w:spacing w:before="60" w:after="60"/>
              <w:ind w:left="2235" w:hanging="2235"/>
              <w:rPr>
                <w:rFonts w:ascii="Calibri" w:hAnsi="Calibri" w:cs="Calibri"/>
                <w:b/>
                <w:bCs/>
                <w:sz w:val="18"/>
                <w:szCs w:val="18"/>
              </w:rPr>
            </w:pPr>
            <w:r w:rsidRPr="0019162C">
              <w:rPr>
                <w:rFonts w:ascii="Calibri" w:hAnsi="Calibri" w:cs="Calibri"/>
                <w:b/>
                <w:bCs/>
                <w:sz w:val="18"/>
                <w:szCs w:val="18"/>
              </w:rPr>
              <w:t xml:space="preserve">Portfolio Name: </w:t>
            </w:r>
            <w:bookmarkStart w:id="12" w:name="_Hlk211593848"/>
            <w:r w:rsidRPr="0019162C">
              <w:rPr>
                <w:rFonts w:ascii="Calibri" w:hAnsi="Calibri" w:cs="Calibri"/>
                <w:b/>
                <w:bCs/>
                <w:sz w:val="18"/>
                <w:szCs w:val="18"/>
              </w:rPr>
              <w:t>One Gambia: Building an Inclusive and Resilient Economy for All</w:t>
            </w:r>
            <w:bookmarkEnd w:id="12"/>
          </w:p>
        </w:tc>
        <w:tc>
          <w:tcPr>
            <w:tcW w:w="3510" w:type="dxa"/>
            <w:shd w:val="clear" w:color="auto" w:fill="DBE5F1" w:themeFill="accent1" w:themeFillTint="33"/>
          </w:tcPr>
          <w:p w14:paraId="30179569" w14:textId="77777777" w:rsidR="0087022C" w:rsidRPr="0019162C" w:rsidRDefault="0087022C" w:rsidP="0087022C">
            <w:pPr>
              <w:tabs>
                <w:tab w:val="left" w:pos="1980"/>
                <w:tab w:val="left" w:pos="2100"/>
              </w:tabs>
              <w:spacing w:before="60" w:after="60"/>
              <w:ind w:left="2160" w:hanging="2160"/>
              <w:rPr>
                <w:rFonts w:ascii="Calibri" w:hAnsi="Calibri" w:cs="Calibri"/>
                <w:b/>
                <w:bCs/>
                <w:sz w:val="18"/>
                <w:szCs w:val="18"/>
              </w:rPr>
            </w:pPr>
            <w:r w:rsidRPr="0019162C">
              <w:rPr>
                <w:rFonts w:ascii="Calibri" w:hAnsi="Calibri" w:cs="Calibri"/>
                <w:b/>
                <w:bCs/>
                <w:sz w:val="18"/>
                <w:szCs w:val="18"/>
              </w:rPr>
              <w:t>Quantum Portfolio No.</w:t>
            </w:r>
            <w:r w:rsidRPr="0019162C">
              <w:rPr>
                <w:rFonts w:ascii="Calibri" w:hAnsi="Calibri" w:cs="Calibri"/>
                <w:b/>
                <w:bCs/>
                <w:sz w:val="18"/>
                <w:szCs w:val="18"/>
              </w:rPr>
              <w:tab/>
              <w:t>:</w:t>
            </w:r>
            <w:r w:rsidRPr="0019162C">
              <w:rPr>
                <w:rFonts w:ascii="Calibri" w:hAnsi="Calibri" w:cs="Calibri"/>
                <w:b/>
                <w:bCs/>
                <w:sz w:val="18"/>
                <w:szCs w:val="18"/>
              </w:rPr>
              <w:tab/>
            </w:r>
            <w:r w:rsidRPr="0019162C">
              <w:rPr>
                <w:rFonts w:ascii="Calibri" w:hAnsi="Calibri" w:cs="Calibri"/>
                <w:b/>
                <w:bCs/>
                <w:sz w:val="18"/>
                <w:szCs w:val="18"/>
              </w:rPr>
              <w:fldChar w:fldCharType="begin">
                <w:ffData>
                  <w:name w:val="Text4"/>
                  <w:enabled/>
                  <w:calcOnExit w:val="0"/>
                  <w:textInput/>
                </w:ffData>
              </w:fldChar>
            </w:r>
            <w:r w:rsidRPr="0019162C">
              <w:rPr>
                <w:rFonts w:ascii="Calibri" w:hAnsi="Calibri" w:cs="Calibri"/>
                <w:b/>
                <w:bCs/>
                <w:sz w:val="18"/>
                <w:szCs w:val="18"/>
              </w:rPr>
              <w:instrText xml:space="preserve"> FORMTEXT </w:instrText>
            </w:r>
            <w:r w:rsidRPr="0019162C">
              <w:rPr>
                <w:rFonts w:ascii="Calibri" w:hAnsi="Calibri" w:cs="Calibri"/>
                <w:b/>
                <w:bCs/>
                <w:sz w:val="18"/>
                <w:szCs w:val="18"/>
              </w:rPr>
            </w:r>
            <w:r w:rsidRPr="0019162C">
              <w:rPr>
                <w:rFonts w:ascii="Calibri" w:hAnsi="Calibri" w:cs="Calibri"/>
                <w:b/>
                <w:bCs/>
                <w:sz w:val="18"/>
                <w:szCs w:val="18"/>
              </w:rPr>
              <w:fldChar w:fldCharType="separate"/>
            </w:r>
            <w:r w:rsidRPr="0019162C">
              <w:rPr>
                <w:rFonts w:ascii="Calibri" w:hAnsi="Calibri" w:cs="Calibri"/>
                <w:b/>
                <w:bCs/>
                <w:sz w:val="18"/>
                <w:szCs w:val="18"/>
              </w:rPr>
              <w:t> </w:t>
            </w:r>
            <w:r w:rsidRPr="0019162C">
              <w:rPr>
                <w:rFonts w:ascii="Calibri" w:hAnsi="Calibri" w:cs="Calibri"/>
                <w:b/>
                <w:bCs/>
                <w:sz w:val="18"/>
                <w:szCs w:val="18"/>
              </w:rPr>
              <w:t> </w:t>
            </w:r>
            <w:r w:rsidRPr="0019162C">
              <w:rPr>
                <w:rFonts w:ascii="Calibri" w:hAnsi="Calibri" w:cs="Calibri"/>
                <w:b/>
                <w:bCs/>
                <w:sz w:val="18"/>
                <w:szCs w:val="18"/>
              </w:rPr>
              <w:t> </w:t>
            </w:r>
            <w:r w:rsidRPr="0019162C">
              <w:rPr>
                <w:rFonts w:ascii="Calibri" w:hAnsi="Calibri" w:cs="Calibri"/>
                <w:b/>
                <w:bCs/>
                <w:sz w:val="18"/>
                <w:szCs w:val="18"/>
              </w:rPr>
              <w:t> </w:t>
            </w:r>
            <w:r w:rsidRPr="0019162C">
              <w:rPr>
                <w:rFonts w:ascii="Calibri" w:hAnsi="Calibri" w:cs="Calibri"/>
                <w:b/>
                <w:bCs/>
                <w:sz w:val="18"/>
                <w:szCs w:val="18"/>
              </w:rPr>
              <w:t> </w:t>
            </w:r>
            <w:r w:rsidRPr="0019162C">
              <w:rPr>
                <w:rFonts w:ascii="Calibri" w:hAnsi="Calibri" w:cs="Calibri"/>
                <w:b/>
                <w:bCs/>
                <w:sz w:val="18"/>
                <w:szCs w:val="18"/>
              </w:rPr>
              <w:fldChar w:fldCharType="end"/>
            </w:r>
          </w:p>
        </w:tc>
      </w:tr>
    </w:tbl>
    <w:p w14:paraId="07CD8384" w14:textId="77777777" w:rsidR="0087022C" w:rsidRPr="0019162C" w:rsidRDefault="0087022C" w:rsidP="0087022C">
      <w:pPr>
        <w:spacing w:line="120" w:lineRule="auto"/>
        <w:jc w:val="center"/>
        <w:rPr>
          <w:rFonts w:ascii="Calibri" w:hAnsi="Calibri" w:cs="Calibri"/>
          <w:b/>
          <w:bCs/>
          <w:sz w:val="18"/>
          <w:szCs w:val="18"/>
        </w:rPr>
      </w:pPr>
    </w:p>
    <w:tbl>
      <w:tblPr>
        <w:tblStyle w:val="TableGrid"/>
        <w:tblW w:w="15390" w:type="dxa"/>
        <w:tblInd w:w="-275" w:type="dxa"/>
        <w:tblLook w:val="04A0" w:firstRow="1" w:lastRow="0" w:firstColumn="1" w:lastColumn="0" w:noHBand="0" w:noVBand="1"/>
      </w:tblPr>
      <w:tblGrid>
        <w:gridCol w:w="7616"/>
        <w:gridCol w:w="236"/>
        <w:gridCol w:w="7538"/>
      </w:tblGrid>
      <w:tr w:rsidR="0087022C" w:rsidRPr="0019162C" w14:paraId="54279388" w14:textId="77777777" w:rsidTr="0087022C">
        <w:tc>
          <w:tcPr>
            <w:tcW w:w="7616" w:type="dxa"/>
            <w:shd w:val="clear" w:color="auto" w:fill="DBE5F1" w:themeFill="accent1" w:themeFillTint="33"/>
          </w:tcPr>
          <w:p w14:paraId="723B2682" w14:textId="77777777" w:rsidR="0087022C" w:rsidRPr="0019162C" w:rsidRDefault="0087022C" w:rsidP="0087022C">
            <w:pPr>
              <w:jc w:val="center"/>
              <w:rPr>
                <w:rFonts w:ascii="Calibri" w:hAnsi="Calibri" w:cs="Calibri"/>
                <w:b/>
                <w:bCs/>
                <w:sz w:val="18"/>
                <w:szCs w:val="18"/>
              </w:rPr>
            </w:pPr>
            <w:r w:rsidRPr="0019162C">
              <w:rPr>
                <w:rFonts w:ascii="Calibri" w:hAnsi="Calibri" w:cs="Calibri"/>
                <w:b/>
                <w:bCs/>
                <w:sz w:val="18"/>
                <w:szCs w:val="18"/>
              </w:rPr>
              <w:t>Portfolio Intent</w:t>
            </w:r>
          </w:p>
          <w:p w14:paraId="624134F9" w14:textId="77777777" w:rsidR="0087022C" w:rsidRPr="0019162C" w:rsidRDefault="0087022C" w:rsidP="0087022C">
            <w:pPr>
              <w:jc w:val="center"/>
              <w:rPr>
                <w:rFonts w:ascii="Calibri" w:hAnsi="Calibri" w:cs="Calibri"/>
                <w:i/>
                <w:iCs/>
                <w:sz w:val="18"/>
                <w:szCs w:val="18"/>
              </w:rPr>
            </w:pPr>
            <w:r w:rsidRPr="0019162C">
              <w:rPr>
                <w:rFonts w:ascii="Calibri" w:hAnsi="Calibri" w:cs="Calibri"/>
                <w:i/>
                <w:iCs/>
                <w:sz w:val="18"/>
                <w:szCs w:val="18"/>
              </w:rPr>
              <w:t xml:space="preserve">(What is the portfolio working towards; what is its “North Star” statement?) </w:t>
            </w:r>
          </w:p>
          <w:p w14:paraId="7A9A1616" w14:textId="77777777" w:rsidR="0087022C" w:rsidRDefault="0087022C" w:rsidP="0087022C">
            <w:pPr>
              <w:jc w:val="center"/>
              <w:rPr>
                <w:rFonts w:ascii="Calibri" w:hAnsi="Calibri" w:cs="Calibri"/>
                <w:i/>
                <w:iCs/>
                <w:sz w:val="18"/>
                <w:szCs w:val="18"/>
              </w:rPr>
            </w:pPr>
            <w:r w:rsidRPr="0019162C">
              <w:rPr>
                <w:rFonts w:ascii="Calibri" w:hAnsi="Calibri" w:cs="Calibri"/>
                <w:i/>
                <w:iCs/>
                <w:sz w:val="18"/>
                <w:szCs w:val="18"/>
              </w:rPr>
              <w:t>max.100 characters</w:t>
            </w:r>
          </w:p>
          <w:p w14:paraId="044E3DD6" w14:textId="77777777" w:rsidR="0087022C" w:rsidRDefault="0087022C" w:rsidP="0087022C">
            <w:pPr>
              <w:jc w:val="center"/>
              <w:rPr>
                <w:rFonts w:ascii="Calibri" w:hAnsi="Calibri" w:cs="Calibri"/>
                <w:b/>
                <w:bCs/>
                <w:i/>
                <w:iCs/>
                <w:sz w:val="18"/>
                <w:szCs w:val="18"/>
              </w:rPr>
            </w:pPr>
          </w:p>
          <w:p w14:paraId="48A6E753" w14:textId="77777777" w:rsidR="0087022C" w:rsidRPr="000D4792" w:rsidRDefault="0087022C" w:rsidP="0087022C">
            <w:pPr>
              <w:jc w:val="center"/>
              <w:rPr>
                <w:rFonts w:ascii="Calibri" w:hAnsi="Calibri" w:cs="Calibri"/>
                <w:b/>
                <w:bCs/>
                <w:i/>
                <w:iCs/>
                <w:sz w:val="18"/>
                <w:szCs w:val="18"/>
              </w:rPr>
            </w:pPr>
            <w:r w:rsidRPr="005C2C52">
              <w:rPr>
                <w:rFonts w:eastAsia="Times New Roman"/>
                <w:i/>
                <w:iCs/>
                <w:highlight w:val="yellow"/>
              </w:rPr>
              <w:t>By 2035</w:t>
            </w:r>
            <w:r w:rsidRPr="000D4792">
              <w:rPr>
                <w:rFonts w:eastAsia="Times New Roman"/>
                <w:i/>
                <w:iCs/>
              </w:rPr>
              <w:t>, The Gambia will have evolved from a narrowly focused economy into a regional hub for agro-processing, light manufacturing, fisheries and ICT services, underpinned by advanced productivity, strengthened value-chain linkages, diversified markets, empowered human capital and a green, digitally enabled infrastructure.</w:t>
            </w:r>
          </w:p>
        </w:tc>
        <w:tc>
          <w:tcPr>
            <w:tcW w:w="236" w:type="dxa"/>
            <w:tcBorders>
              <w:top w:val="nil"/>
              <w:bottom w:val="nil"/>
            </w:tcBorders>
          </w:tcPr>
          <w:p w14:paraId="460537EA" w14:textId="77777777" w:rsidR="0087022C" w:rsidRPr="0019162C" w:rsidRDefault="0087022C" w:rsidP="0087022C">
            <w:pPr>
              <w:jc w:val="center"/>
              <w:rPr>
                <w:rFonts w:ascii="Calibri" w:hAnsi="Calibri" w:cs="Calibri"/>
                <w:b/>
                <w:bCs/>
                <w:sz w:val="18"/>
                <w:szCs w:val="18"/>
              </w:rPr>
            </w:pPr>
          </w:p>
        </w:tc>
        <w:tc>
          <w:tcPr>
            <w:tcW w:w="7538" w:type="dxa"/>
            <w:shd w:val="clear" w:color="auto" w:fill="DBE5F1" w:themeFill="accent1" w:themeFillTint="33"/>
          </w:tcPr>
          <w:p w14:paraId="513EE0E7" w14:textId="77777777" w:rsidR="0087022C" w:rsidRPr="0019162C" w:rsidRDefault="0087022C" w:rsidP="0087022C">
            <w:pPr>
              <w:jc w:val="center"/>
              <w:rPr>
                <w:rFonts w:ascii="Calibri" w:hAnsi="Calibri" w:cs="Calibri"/>
                <w:b/>
                <w:bCs/>
                <w:sz w:val="18"/>
                <w:szCs w:val="18"/>
              </w:rPr>
            </w:pPr>
            <w:r w:rsidRPr="0019162C">
              <w:rPr>
                <w:rFonts w:ascii="Calibri" w:hAnsi="Calibri" w:cs="Calibri"/>
                <w:b/>
                <w:bCs/>
                <w:sz w:val="18"/>
                <w:szCs w:val="18"/>
              </w:rPr>
              <w:t>Portfolio Contribution to CPD</w:t>
            </w:r>
          </w:p>
          <w:p w14:paraId="7446D009" w14:textId="77777777" w:rsidR="0087022C" w:rsidRPr="0019162C" w:rsidRDefault="0087022C" w:rsidP="0087022C">
            <w:pPr>
              <w:jc w:val="center"/>
              <w:rPr>
                <w:rFonts w:ascii="Calibri" w:hAnsi="Calibri" w:cs="Calibri"/>
                <w:i/>
                <w:iCs/>
                <w:sz w:val="18"/>
                <w:szCs w:val="18"/>
              </w:rPr>
            </w:pPr>
            <w:r w:rsidRPr="0019162C">
              <w:rPr>
                <w:rFonts w:ascii="Calibri" w:hAnsi="Calibri" w:cs="Calibri"/>
                <w:i/>
                <w:iCs/>
                <w:sz w:val="18"/>
                <w:szCs w:val="18"/>
              </w:rPr>
              <w:t>(incl. UNSCDF/CPD Outcome &amp; CPD Output, to be updated as portfolio evolves)</w:t>
            </w:r>
          </w:p>
          <w:p w14:paraId="5BA7EC78" w14:textId="77777777" w:rsidR="0087022C" w:rsidRPr="0019162C" w:rsidRDefault="0087022C" w:rsidP="0087022C">
            <w:pPr>
              <w:jc w:val="center"/>
              <w:rPr>
                <w:rFonts w:ascii="Calibri" w:hAnsi="Calibri" w:cs="Calibri"/>
                <w:b/>
                <w:bCs/>
                <w:sz w:val="18"/>
                <w:szCs w:val="18"/>
              </w:rPr>
            </w:pPr>
            <w:r w:rsidRPr="0019162C">
              <w:rPr>
                <w:rFonts w:ascii="Calibri" w:hAnsi="Calibri" w:cs="Calibri"/>
                <w:i/>
                <w:iCs/>
                <w:sz w:val="18"/>
                <w:szCs w:val="18"/>
              </w:rPr>
              <w:t>max. 100 characters</w:t>
            </w:r>
          </w:p>
        </w:tc>
      </w:tr>
      <w:tr w:rsidR="0087022C" w:rsidRPr="0019162C" w14:paraId="471D41A7" w14:textId="77777777" w:rsidTr="0087022C">
        <w:trPr>
          <w:trHeight w:val="260"/>
        </w:trPr>
        <w:tc>
          <w:tcPr>
            <w:tcW w:w="7616" w:type="dxa"/>
          </w:tcPr>
          <w:p w14:paraId="0D539D61" w14:textId="77777777" w:rsidR="0087022C" w:rsidRPr="0019162C" w:rsidRDefault="0087022C" w:rsidP="0087022C">
            <w:pPr>
              <w:spacing w:before="60" w:after="60"/>
              <w:jc w:val="both"/>
              <w:rPr>
                <w:rFonts w:ascii="Calibri" w:hAnsi="Calibri" w:cs="Calibri"/>
                <w:sz w:val="18"/>
                <w:szCs w:val="18"/>
              </w:rPr>
            </w:pPr>
            <w:r w:rsidRPr="0019162C">
              <w:rPr>
                <w:rFonts w:ascii="Calibri" w:hAnsi="Calibri" w:cs="Calibri"/>
                <w:sz w:val="18"/>
                <w:szCs w:val="18"/>
              </w:rPr>
              <w:t>Transforming The Gambia’s systems for inclusive, sustainable, and resilient growth.</w:t>
            </w:r>
          </w:p>
        </w:tc>
        <w:tc>
          <w:tcPr>
            <w:tcW w:w="236" w:type="dxa"/>
            <w:tcBorders>
              <w:top w:val="nil"/>
              <w:bottom w:val="nil"/>
            </w:tcBorders>
          </w:tcPr>
          <w:p w14:paraId="5BC944F7" w14:textId="77777777" w:rsidR="0087022C" w:rsidRPr="0019162C" w:rsidRDefault="0087022C" w:rsidP="0087022C">
            <w:pPr>
              <w:spacing w:before="60" w:after="60"/>
              <w:jc w:val="both"/>
              <w:rPr>
                <w:rFonts w:ascii="Calibri" w:hAnsi="Calibri" w:cs="Calibri"/>
                <w:b/>
                <w:bCs/>
                <w:sz w:val="18"/>
                <w:szCs w:val="18"/>
              </w:rPr>
            </w:pPr>
          </w:p>
        </w:tc>
        <w:tc>
          <w:tcPr>
            <w:tcW w:w="7538" w:type="dxa"/>
          </w:tcPr>
          <w:p w14:paraId="53679072" w14:textId="77777777" w:rsidR="0087022C" w:rsidRPr="0019162C" w:rsidRDefault="0087022C" w:rsidP="0087022C">
            <w:pPr>
              <w:spacing w:before="60" w:after="60"/>
              <w:jc w:val="both"/>
              <w:rPr>
                <w:rFonts w:ascii="Calibri" w:hAnsi="Calibri" w:cs="Calibri"/>
                <w:b/>
                <w:bCs/>
                <w:sz w:val="18"/>
                <w:szCs w:val="18"/>
              </w:rPr>
            </w:pPr>
            <w:r w:rsidRPr="0019162C">
              <w:rPr>
                <w:rFonts w:ascii="Calibri" w:hAnsi="Calibri" w:cs="Calibri"/>
                <w:sz w:val="18"/>
                <w:szCs w:val="18"/>
              </w:rPr>
              <w:t>Contributes to CPD Outcomes 1.1, 2.1 &amp; 2.2 on resilience, governance, and inclusive growth.</w:t>
            </w:r>
          </w:p>
        </w:tc>
      </w:tr>
    </w:tbl>
    <w:p w14:paraId="486C6E26" w14:textId="77777777" w:rsidR="0087022C" w:rsidRPr="0019162C" w:rsidRDefault="0087022C" w:rsidP="0087022C">
      <w:pPr>
        <w:spacing w:line="120" w:lineRule="auto"/>
        <w:jc w:val="both"/>
        <w:rPr>
          <w:rFonts w:ascii="Calibri" w:hAnsi="Calibri" w:cs="Calibri"/>
          <w:b/>
          <w:bCs/>
          <w:sz w:val="18"/>
          <w:szCs w:val="18"/>
        </w:rPr>
      </w:pPr>
    </w:p>
    <w:tbl>
      <w:tblPr>
        <w:tblStyle w:val="TableGrid"/>
        <w:tblW w:w="15404" w:type="dxa"/>
        <w:tblInd w:w="-275" w:type="dxa"/>
        <w:tblLook w:val="04A0" w:firstRow="1" w:lastRow="0" w:firstColumn="1" w:lastColumn="0" w:noHBand="0" w:noVBand="1"/>
      </w:tblPr>
      <w:tblGrid>
        <w:gridCol w:w="2640"/>
        <w:gridCol w:w="2640"/>
        <w:gridCol w:w="2640"/>
        <w:gridCol w:w="1233"/>
        <w:gridCol w:w="1233"/>
        <w:gridCol w:w="1233"/>
        <w:gridCol w:w="1233"/>
        <w:gridCol w:w="2552"/>
      </w:tblGrid>
      <w:tr w:rsidR="0087022C" w:rsidRPr="0019162C" w14:paraId="31884C29" w14:textId="77777777" w:rsidTr="0282F68E">
        <w:tc>
          <w:tcPr>
            <w:tcW w:w="2640" w:type="dxa"/>
            <w:vMerge w:val="restart"/>
            <w:shd w:val="clear" w:color="auto" w:fill="DBE5F1" w:themeFill="accent1" w:themeFillTint="33"/>
            <w:vAlign w:val="center"/>
          </w:tcPr>
          <w:p w14:paraId="02CA706A"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Portfolio Results</w:t>
            </w:r>
          </w:p>
        </w:tc>
        <w:tc>
          <w:tcPr>
            <w:tcW w:w="2640" w:type="dxa"/>
            <w:vMerge w:val="restart"/>
            <w:shd w:val="clear" w:color="auto" w:fill="DBE5F1" w:themeFill="accent1" w:themeFillTint="33"/>
            <w:vAlign w:val="center"/>
          </w:tcPr>
          <w:p w14:paraId="2B47465C"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Are we seeing progress, where and how?</w:t>
            </w:r>
          </w:p>
        </w:tc>
        <w:tc>
          <w:tcPr>
            <w:tcW w:w="2640" w:type="dxa"/>
            <w:vMerge w:val="restart"/>
            <w:shd w:val="clear" w:color="auto" w:fill="DBE5F1" w:themeFill="accent1" w:themeFillTint="33"/>
            <w:vAlign w:val="center"/>
          </w:tcPr>
          <w:p w14:paraId="68630593"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Indicator</w:t>
            </w:r>
          </w:p>
        </w:tc>
        <w:tc>
          <w:tcPr>
            <w:tcW w:w="2466" w:type="dxa"/>
            <w:gridSpan w:val="2"/>
            <w:shd w:val="clear" w:color="auto" w:fill="DBE5F1" w:themeFill="accent1" w:themeFillTint="33"/>
            <w:vAlign w:val="center"/>
          </w:tcPr>
          <w:p w14:paraId="39D9B431"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Baseline</w:t>
            </w:r>
          </w:p>
        </w:tc>
        <w:tc>
          <w:tcPr>
            <w:tcW w:w="2466" w:type="dxa"/>
            <w:gridSpan w:val="2"/>
            <w:shd w:val="clear" w:color="auto" w:fill="DBE5F1" w:themeFill="accent1" w:themeFillTint="33"/>
            <w:vAlign w:val="center"/>
          </w:tcPr>
          <w:p w14:paraId="6FE282D5"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End Target</w:t>
            </w:r>
          </w:p>
        </w:tc>
        <w:tc>
          <w:tcPr>
            <w:tcW w:w="2552" w:type="dxa"/>
            <w:vMerge w:val="restart"/>
            <w:shd w:val="clear" w:color="auto" w:fill="DBE5F1" w:themeFill="accent1" w:themeFillTint="33"/>
            <w:vAlign w:val="center"/>
          </w:tcPr>
          <w:p w14:paraId="5FC206B6"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color w:val="FF0000"/>
                <w:sz w:val="18"/>
                <w:szCs w:val="18"/>
              </w:rPr>
              <w:t>Means of Verification</w:t>
            </w:r>
          </w:p>
        </w:tc>
      </w:tr>
      <w:tr w:rsidR="0087022C" w:rsidRPr="0019162C" w14:paraId="5440120A" w14:textId="77777777" w:rsidTr="0282F68E">
        <w:tc>
          <w:tcPr>
            <w:tcW w:w="2640" w:type="dxa"/>
            <w:vMerge/>
          </w:tcPr>
          <w:p w14:paraId="54DE84C7"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7798B5DC"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3885A485" w14:textId="77777777" w:rsidR="0087022C" w:rsidRPr="0019162C" w:rsidRDefault="0087022C" w:rsidP="0087022C">
            <w:pPr>
              <w:spacing w:before="20" w:after="20"/>
              <w:jc w:val="both"/>
              <w:rPr>
                <w:rFonts w:ascii="Calibri" w:hAnsi="Calibri" w:cs="Calibri"/>
                <w:b/>
                <w:bCs/>
                <w:sz w:val="18"/>
                <w:szCs w:val="18"/>
              </w:rPr>
            </w:pPr>
          </w:p>
        </w:tc>
        <w:tc>
          <w:tcPr>
            <w:tcW w:w="1233" w:type="dxa"/>
            <w:tcBorders>
              <w:bottom w:val="single" w:sz="4" w:space="0" w:color="auto"/>
            </w:tcBorders>
            <w:shd w:val="clear" w:color="auto" w:fill="DBE5F1" w:themeFill="accent1" w:themeFillTint="33"/>
          </w:tcPr>
          <w:p w14:paraId="7A0555DC"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Value</w:t>
            </w:r>
          </w:p>
        </w:tc>
        <w:tc>
          <w:tcPr>
            <w:tcW w:w="1233" w:type="dxa"/>
            <w:tcBorders>
              <w:bottom w:val="single" w:sz="4" w:space="0" w:color="auto"/>
            </w:tcBorders>
            <w:shd w:val="clear" w:color="auto" w:fill="DBE5F1" w:themeFill="accent1" w:themeFillTint="33"/>
          </w:tcPr>
          <w:p w14:paraId="39BBC711"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Year</w:t>
            </w:r>
          </w:p>
        </w:tc>
        <w:tc>
          <w:tcPr>
            <w:tcW w:w="1233" w:type="dxa"/>
            <w:tcBorders>
              <w:bottom w:val="single" w:sz="4" w:space="0" w:color="auto"/>
            </w:tcBorders>
            <w:shd w:val="clear" w:color="auto" w:fill="DBE5F1" w:themeFill="accent1" w:themeFillTint="33"/>
          </w:tcPr>
          <w:p w14:paraId="73D0B19D"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Value</w:t>
            </w:r>
          </w:p>
        </w:tc>
        <w:tc>
          <w:tcPr>
            <w:tcW w:w="1233" w:type="dxa"/>
            <w:tcBorders>
              <w:bottom w:val="single" w:sz="4" w:space="0" w:color="auto"/>
            </w:tcBorders>
            <w:shd w:val="clear" w:color="auto" w:fill="DBE5F1" w:themeFill="accent1" w:themeFillTint="33"/>
          </w:tcPr>
          <w:p w14:paraId="283AB718" w14:textId="77777777" w:rsidR="0087022C" w:rsidRPr="0019162C" w:rsidRDefault="0087022C" w:rsidP="0087022C">
            <w:pPr>
              <w:spacing w:before="20" w:after="20"/>
              <w:jc w:val="center"/>
              <w:rPr>
                <w:rFonts w:ascii="Calibri" w:hAnsi="Calibri" w:cs="Calibri"/>
                <w:b/>
                <w:bCs/>
                <w:sz w:val="18"/>
                <w:szCs w:val="18"/>
              </w:rPr>
            </w:pPr>
            <w:r w:rsidRPr="0019162C">
              <w:rPr>
                <w:rFonts w:ascii="Calibri" w:hAnsi="Calibri" w:cs="Calibri"/>
                <w:b/>
                <w:bCs/>
                <w:sz w:val="18"/>
                <w:szCs w:val="18"/>
              </w:rPr>
              <w:t>Year</w:t>
            </w:r>
          </w:p>
        </w:tc>
        <w:tc>
          <w:tcPr>
            <w:tcW w:w="2552" w:type="dxa"/>
            <w:vMerge/>
          </w:tcPr>
          <w:p w14:paraId="6F8ECC49"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125BFEA3" w14:textId="77777777" w:rsidTr="0282F68E">
        <w:tc>
          <w:tcPr>
            <w:tcW w:w="2640" w:type="dxa"/>
            <w:tcBorders>
              <w:left w:val="nil"/>
              <w:right w:val="nil"/>
            </w:tcBorders>
          </w:tcPr>
          <w:p w14:paraId="3900FDD9" w14:textId="77777777" w:rsidR="0087022C" w:rsidRPr="0019162C" w:rsidRDefault="0087022C" w:rsidP="0087022C">
            <w:pPr>
              <w:spacing w:line="120" w:lineRule="auto"/>
              <w:jc w:val="both"/>
              <w:rPr>
                <w:rFonts w:ascii="Calibri" w:hAnsi="Calibri" w:cs="Calibri"/>
                <w:b/>
                <w:bCs/>
                <w:sz w:val="18"/>
                <w:szCs w:val="18"/>
              </w:rPr>
            </w:pPr>
          </w:p>
        </w:tc>
        <w:tc>
          <w:tcPr>
            <w:tcW w:w="2640" w:type="dxa"/>
            <w:tcBorders>
              <w:left w:val="nil"/>
              <w:right w:val="nil"/>
            </w:tcBorders>
          </w:tcPr>
          <w:p w14:paraId="76173D1A" w14:textId="77777777" w:rsidR="0087022C" w:rsidRPr="0019162C" w:rsidRDefault="0087022C" w:rsidP="0087022C">
            <w:pPr>
              <w:spacing w:line="120" w:lineRule="auto"/>
              <w:jc w:val="both"/>
              <w:rPr>
                <w:rFonts w:ascii="Calibri" w:hAnsi="Calibri" w:cs="Calibri"/>
                <w:b/>
                <w:bCs/>
                <w:sz w:val="18"/>
                <w:szCs w:val="18"/>
              </w:rPr>
            </w:pPr>
          </w:p>
        </w:tc>
        <w:tc>
          <w:tcPr>
            <w:tcW w:w="2640" w:type="dxa"/>
            <w:tcBorders>
              <w:left w:val="nil"/>
              <w:right w:val="nil"/>
            </w:tcBorders>
          </w:tcPr>
          <w:p w14:paraId="74901563" w14:textId="77777777" w:rsidR="0087022C" w:rsidRPr="0019162C" w:rsidRDefault="0087022C" w:rsidP="0087022C">
            <w:pPr>
              <w:spacing w:line="120" w:lineRule="auto"/>
              <w:jc w:val="both"/>
              <w:rPr>
                <w:rFonts w:ascii="Calibri" w:hAnsi="Calibri" w:cs="Calibri"/>
                <w:b/>
                <w:bCs/>
                <w:sz w:val="18"/>
                <w:szCs w:val="18"/>
              </w:rPr>
            </w:pPr>
          </w:p>
        </w:tc>
        <w:tc>
          <w:tcPr>
            <w:tcW w:w="1233" w:type="dxa"/>
            <w:tcBorders>
              <w:left w:val="nil"/>
              <w:right w:val="nil"/>
            </w:tcBorders>
          </w:tcPr>
          <w:p w14:paraId="56917C69" w14:textId="77777777" w:rsidR="0087022C" w:rsidRPr="0019162C" w:rsidRDefault="0087022C" w:rsidP="0087022C">
            <w:pPr>
              <w:spacing w:line="120" w:lineRule="auto"/>
              <w:jc w:val="center"/>
              <w:rPr>
                <w:rFonts w:ascii="Calibri" w:hAnsi="Calibri" w:cs="Calibri"/>
                <w:b/>
                <w:bCs/>
                <w:sz w:val="18"/>
                <w:szCs w:val="18"/>
              </w:rPr>
            </w:pPr>
          </w:p>
        </w:tc>
        <w:tc>
          <w:tcPr>
            <w:tcW w:w="1233" w:type="dxa"/>
            <w:tcBorders>
              <w:left w:val="nil"/>
              <w:right w:val="nil"/>
            </w:tcBorders>
          </w:tcPr>
          <w:p w14:paraId="265EB551" w14:textId="77777777" w:rsidR="0087022C" w:rsidRPr="0019162C" w:rsidRDefault="0087022C" w:rsidP="0087022C">
            <w:pPr>
              <w:spacing w:line="120" w:lineRule="auto"/>
              <w:jc w:val="center"/>
              <w:rPr>
                <w:rFonts w:ascii="Calibri" w:hAnsi="Calibri" w:cs="Calibri"/>
                <w:b/>
                <w:bCs/>
                <w:sz w:val="18"/>
                <w:szCs w:val="18"/>
              </w:rPr>
            </w:pPr>
          </w:p>
        </w:tc>
        <w:tc>
          <w:tcPr>
            <w:tcW w:w="1233" w:type="dxa"/>
            <w:tcBorders>
              <w:left w:val="nil"/>
              <w:right w:val="nil"/>
            </w:tcBorders>
          </w:tcPr>
          <w:p w14:paraId="1A5EB0DB" w14:textId="77777777" w:rsidR="0087022C" w:rsidRPr="0019162C" w:rsidRDefault="0087022C" w:rsidP="0087022C">
            <w:pPr>
              <w:spacing w:line="120" w:lineRule="auto"/>
              <w:jc w:val="center"/>
              <w:rPr>
                <w:rFonts w:ascii="Calibri" w:hAnsi="Calibri" w:cs="Calibri"/>
                <w:b/>
                <w:bCs/>
                <w:sz w:val="18"/>
                <w:szCs w:val="18"/>
              </w:rPr>
            </w:pPr>
          </w:p>
        </w:tc>
        <w:tc>
          <w:tcPr>
            <w:tcW w:w="1233" w:type="dxa"/>
            <w:tcBorders>
              <w:left w:val="nil"/>
              <w:right w:val="nil"/>
            </w:tcBorders>
          </w:tcPr>
          <w:p w14:paraId="3DB37F86" w14:textId="77777777" w:rsidR="0087022C" w:rsidRPr="0019162C" w:rsidRDefault="0087022C" w:rsidP="0087022C">
            <w:pPr>
              <w:spacing w:line="120" w:lineRule="auto"/>
              <w:jc w:val="center"/>
              <w:rPr>
                <w:rFonts w:ascii="Calibri" w:hAnsi="Calibri" w:cs="Calibri"/>
                <w:b/>
                <w:bCs/>
                <w:sz w:val="18"/>
                <w:szCs w:val="18"/>
              </w:rPr>
            </w:pPr>
          </w:p>
        </w:tc>
        <w:tc>
          <w:tcPr>
            <w:tcW w:w="2552" w:type="dxa"/>
            <w:tcBorders>
              <w:left w:val="nil"/>
              <w:right w:val="nil"/>
            </w:tcBorders>
          </w:tcPr>
          <w:p w14:paraId="2A3019D6" w14:textId="77777777" w:rsidR="0087022C" w:rsidRPr="0019162C" w:rsidRDefault="0087022C" w:rsidP="0087022C">
            <w:pPr>
              <w:spacing w:line="120" w:lineRule="auto"/>
              <w:jc w:val="both"/>
              <w:rPr>
                <w:rFonts w:ascii="Calibri" w:hAnsi="Calibri" w:cs="Calibri"/>
                <w:b/>
                <w:bCs/>
                <w:sz w:val="18"/>
                <w:szCs w:val="18"/>
              </w:rPr>
            </w:pPr>
          </w:p>
        </w:tc>
      </w:tr>
      <w:tr w:rsidR="0087022C" w:rsidRPr="0019162C" w14:paraId="53D5EC54" w14:textId="77777777" w:rsidTr="004645E6">
        <w:tc>
          <w:tcPr>
            <w:tcW w:w="2640" w:type="dxa"/>
            <w:vMerge w:val="restart"/>
          </w:tcPr>
          <w:p w14:paraId="6E446929" w14:textId="77777777" w:rsidR="0087022C" w:rsidRDefault="0087022C" w:rsidP="0087022C">
            <w:pPr>
              <w:spacing w:before="20" w:after="20"/>
              <w:rPr>
                <w:rFonts w:ascii="Calibri" w:hAnsi="Calibri" w:cs="Calibri"/>
                <w:sz w:val="18"/>
                <w:szCs w:val="18"/>
                <w:lang w:val="en-US"/>
              </w:rPr>
            </w:pPr>
            <w:r w:rsidRPr="0019162C">
              <w:rPr>
                <w:rFonts w:ascii="Calibri" w:hAnsi="Calibri" w:cs="Calibri"/>
                <w:b/>
                <w:bCs/>
                <w:sz w:val="18"/>
                <w:szCs w:val="18"/>
              </w:rPr>
              <w:t>System Change:</w:t>
            </w:r>
            <w:r>
              <w:rPr>
                <w:rFonts w:ascii="Calibri" w:hAnsi="Calibri" w:cs="Calibri"/>
                <w:b/>
                <w:bCs/>
                <w:sz w:val="18"/>
                <w:szCs w:val="18"/>
              </w:rPr>
              <w:t xml:space="preserve"> </w:t>
            </w:r>
            <w:r w:rsidRPr="00B0556D">
              <w:rPr>
                <w:rFonts w:ascii="Calibri" w:hAnsi="Calibri" w:cs="Calibri"/>
                <w:b/>
                <w:bCs/>
                <w:sz w:val="18"/>
                <w:szCs w:val="18"/>
                <w:lang w:val="en-US"/>
              </w:rPr>
              <w:t>By 2030,</w:t>
            </w:r>
          </w:p>
          <w:p w14:paraId="518341B4" w14:textId="77777777" w:rsidR="0087022C" w:rsidRPr="00A7683C" w:rsidRDefault="0087022C" w:rsidP="0087022C">
            <w:pPr>
              <w:spacing w:before="20" w:after="20"/>
              <w:rPr>
                <w:rFonts w:ascii="Calibri" w:hAnsi="Calibri" w:cs="Calibri"/>
                <w:sz w:val="18"/>
                <w:szCs w:val="18"/>
                <w:lang w:val="en-US"/>
              </w:rPr>
            </w:pPr>
            <w:r w:rsidRPr="00A7683C">
              <w:rPr>
                <w:rFonts w:ascii="Calibri" w:hAnsi="Calibri" w:cs="Calibri"/>
                <w:sz w:val="18"/>
                <w:szCs w:val="18"/>
                <w:lang w:val="en-US"/>
              </w:rPr>
              <w:t>The Gambia transitions from unequal, fragmented, and climate-vulnerable systems to an inclusive, diversified, and climate-resilient economy powered by productive enterprises, credible institutions, and expanded opportunities for the bottom 40 percent. The shift is from a low-productivity equilibrium</w:t>
            </w:r>
            <w:r>
              <w:rPr>
                <w:rFonts w:ascii="Calibri" w:hAnsi="Calibri" w:cs="Calibri"/>
                <w:sz w:val="18"/>
                <w:szCs w:val="18"/>
                <w:lang w:val="en-US"/>
              </w:rPr>
              <w:t xml:space="preserve"> </w:t>
            </w:r>
            <w:r w:rsidRPr="00A7683C">
              <w:rPr>
                <w:rFonts w:ascii="Calibri" w:hAnsi="Calibri" w:cs="Calibri"/>
                <w:sz w:val="18"/>
                <w:szCs w:val="18"/>
                <w:lang w:val="en-US"/>
              </w:rPr>
              <w:t>characterized by informality, weak value chains, and limited public investment</w:t>
            </w:r>
            <w:r>
              <w:rPr>
                <w:rFonts w:ascii="Calibri" w:hAnsi="Calibri" w:cs="Calibri"/>
                <w:sz w:val="18"/>
                <w:szCs w:val="18"/>
                <w:lang w:val="en-US"/>
              </w:rPr>
              <w:t xml:space="preserve"> </w:t>
            </w:r>
            <w:r w:rsidRPr="00A7683C">
              <w:rPr>
                <w:rFonts w:ascii="Calibri" w:hAnsi="Calibri" w:cs="Calibri"/>
                <w:sz w:val="18"/>
                <w:szCs w:val="18"/>
                <w:lang w:val="en-US"/>
              </w:rPr>
              <w:t>to a coordinated system where economic, governance, and climate subsystems reinforce one another.</w:t>
            </w:r>
          </w:p>
          <w:p w14:paraId="337C8150" w14:textId="77777777" w:rsidR="0087022C" w:rsidRPr="00A7683C" w:rsidRDefault="0087022C" w:rsidP="0087022C">
            <w:pPr>
              <w:spacing w:before="20" w:after="20"/>
              <w:rPr>
                <w:rFonts w:ascii="Calibri" w:hAnsi="Calibri" w:cs="Calibri"/>
                <w:sz w:val="18"/>
                <w:szCs w:val="18"/>
                <w:lang w:val="en-US"/>
              </w:rPr>
            </w:pPr>
            <w:r w:rsidRPr="00A7683C">
              <w:rPr>
                <w:rFonts w:ascii="Calibri" w:hAnsi="Calibri" w:cs="Calibri"/>
                <w:sz w:val="18"/>
                <w:szCs w:val="18"/>
                <w:lang w:val="en-US"/>
              </w:rPr>
              <w:lastRenderedPageBreak/>
              <w:t>Sustained transformation begins locally, where communities, MSMEs, cooperatives, and local governments drive innovation in agrifood, blue, and emerging green value chains. These locally anchored changes scale nationally when supported by coherent policy, predictable regulation, climate-smart investment, and strengthened public finance systems. By intentionally bridging macro–</w:t>
            </w:r>
            <w:proofErr w:type="spellStart"/>
            <w:r w:rsidRPr="00A7683C">
              <w:rPr>
                <w:rFonts w:ascii="Calibri" w:hAnsi="Calibri" w:cs="Calibri"/>
                <w:sz w:val="18"/>
                <w:szCs w:val="18"/>
                <w:lang w:val="en-US"/>
              </w:rPr>
              <w:t>meso</w:t>
            </w:r>
            <w:proofErr w:type="spellEnd"/>
            <w:r w:rsidRPr="00A7683C">
              <w:rPr>
                <w:rFonts w:ascii="Calibri" w:hAnsi="Calibri" w:cs="Calibri"/>
                <w:sz w:val="18"/>
                <w:szCs w:val="18"/>
                <w:lang w:val="en-US"/>
              </w:rPr>
              <w:t>–micro layers, the portfolio improves the flows of knowledge, finance</w:t>
            </w:r>
            <w:r w:rsidRPr="0026068D">
              <w:rPr>
                <w:rFonts w:ascii="Calibri" w:hAnsi="Calibri" w:cs="Calibri"/>
                <w:sz w:val="18"/>
                <w:szCs w:val="18"/>
                <w:lang w:val="en-US"/>
              </w:rPr>
              <w:t xml:space="preserve">, </w:t>
            </w:r>
            <w:r w:rsidRPr="00A7683C">
              <w:rPr>
                <w:rFonts w:ascii="Calibri" w:hAnsi="Calibri" w:cs="Calibri"/>
                <w:sz w:val="18"/>
                <w:szCs w:val="18"/>
                <w:lang w:val="en-US"/>
              </w:rPr>
              <w:t>and accountability that enable enterprises to upgrade, diversify, and participate in higher-value markets</w:t>
            </w:r>
            <w:r>
              <w:rPr>
                <w:rFonts w:ascii="Calibri" w:hAnsi="Calibri" w:cs="Calibri"/>
                <w:sz w:val="18"/>
                <w:szCs w:val="18"/>
                <w:lang w:val="en-US"/>
              </w:rPr>
              <w:t xml:space="preserve"> </w:t>
            </w:r>
            <w:r w:rsidRPr="00A7683C">
              <w:rPr>
                <w:rFonts w:ascii="Calibri" w:hAnsi="Calibri" w:cs="Calibri"/>
                <w:sz w:val="18"/>
                <w:szCs w:val="18"/>
                <w:lang w:val="en-US"/>
              </w:rPr>
              <w:t xml:space="preserve">including through </w:t>
            </w:r>
            <w:proofErr w:type="spellStart"/>
            <w:r w:rsidRPr="00A7683C">
              <w:rPr>
                <w:rFonts w:ascii="Calibri" w:hAnsi="Calibri" w:cs="Calibri"/>
                <w:sz w:val="18"/>
                <w:szCs w:val="18"/>
                <w:lang w:val="en-US"/>
              </w:rPr>
              <w:t>AfCFTA</w:t>
            </w:r>
            <w:proofErr w:type="spellEnd"/>
            <w:r w:rsidRPr="00A7683C">
              <w:rPr>
                <w:rFonts w:ascii="Calibri" w:hAnsi="Calibri" w:cs="Calibri"/>
                <w:sz w:val="18"/>
                <w:szCs w:val="18"/>
                <w:lang w:val="en-US"/>
              </w:rPr>
              <w:t>.</w:t>
            </w:r>
          </w:p>
          <w:p w14:paraId="4A79BB9E" w14:textId="77777777" w:rsidR="0087022C" w:rsidRPr="00A7683C" w:rsidRDefault="0087022C" w:rsidP="0087022C">
            <w:pPr>
              <w:spacing w:before="20" w:after="20"/>
              <w:rPr>
                <w:rFonts w:ascii="Calibri" w:hAnsi="Calibri" w:cs="Calibri"/>
                <w:sz w:val="18"/>
                <w:szCs w:val="18"/>
                <w:lang w:val="en-US"/>
              </w:rPr>
            </w:pPr>
            <w:r w:rsidRPr="00A7683C">
              <w:rPr>
                <w:rFonts w:ascii="Calibri" w:hAnsi="Calibri" w:cs="Calibri"/>
                <w:sz w:val="18"/>
                <w:szCs w:val="18"/>
                <w:lang w:val="en-US"/>
              </w:rPr>
              <w:t>The mechanism of change is rooted in strengthening feedback loops: local experimentation generates insights that inform national policy; institutional reforms expand market access and reduce transaction costs; and climate-resilient infrastructure enables communities and value chains to adapt, invest, and grow. As governance systems become more responsive and enterprises more competitive, new economic opportunities emerge for youth and women, creating a virtuous cycle of productivity, resilience, and inclusion.</w:t>
            </w:r>
          </w:p>
          <w:p w14:paraId="3B1F8945" w14:textId="77777777" w:rsidR="0087022C" w:rsidRPr="00A7683C" w:rsidRDefault="0087022C" w:rsidP="0087022C">
            <w:pPr>
              <w:spacing w:before="20" w:after="20"/>
              <w:rPr>
                <w:rFonts w:ascii="Calibri" w:hAnsi="Calibri" w:cs="Calibri"/>
                <w:sz w:val="18"/>
                <w:szCs w:val="18"/>
                <w:lang w:val="en-US"/>
              </w:rPr>
            </w:pPr>
            <w:r w:rsidRPr="00A7683C">
              <w:rPr>
                <w:rFonts w:ascii="Calibri" w:hAnsi="Calibri" w:cs="Calibri"/>
                <w:sz w:val="18"/>
                <w:szCs w:val="18"/>
                <w:lang w:val="en-US"/>
              </w:rPr>
              <w:t xml:space="preserve">Together, these dynamics transform The Gambia from a vulnerability-prone economy </w:t>
            </w:r>
            <w:r w:rsidRPr="00A7683C">
              <w:rPr>
                <w:rFonts w:ascii="Calibri" w:hAnsi="Calibri" w:cs="Calibri"/>
                <w:sz w:val="18"/>
                <w:szCs w:val="18"/>
                <w:lang w:val="en-US"/>
              </w:rPr>
              <w:lastRenderedPageBreak/>
              <w:t>into an adaptive, opportunity-rich system capable of sustaining green, inclusive, and climate-resilient growth.</w:t>
            </w:r>
          </w:p>
          <w:p w14:paraId="43E1F2FC" w14:textId="77777777" w:rsidR="0087022C" w:rsidRPr="00B0556D" w:rsidRDefault="0087022C" w:rsidP="0087022C">
            <w:pPr>
              <w:spacing w:before="20" w:after="20"/>
              <w:rPr>
                <w:rFonts w:ascii="Calibri" w:hAnsi="Calibri" w:cs="Calibri"/>
                <w:sz w:val="18"/>
                <w:szCs w:val="18"/>
                <w:lang w:val="en-US"/>
              </w:rPr>
            </w:pPr>
            <w:r>
              <w:rPr>
                <w:rFonts w:ascii="Calibri" w:hAnsi="Calibri" w:cs="Calibri"/>
                <w:sz w:val="18"/>
                <w:szCs w:val="18"/>
                <w:lang w:val="en-US"/>
              </w:rPr>
              <w:t>.</w:t>
            </w:r>
          </w:p>
          <w:p w14:paraId="4E337BFF" w14:textId="77777777" w:rsidR="0087022C" w:rsidRPr="00B0556D" w:rsidRDefault="0087022C" w:rsidP="0087022C">
            <w:pPr>
              <w:spacing w:before="20" w:after="20"/>
              <w:rPr>
                <w:rFonts w:ascii="Calibri" w:hAnsi="Calibri" w:cs="Calibri"/>
                <w:sz w:val="18"/>
                <w:szCs w:val="18"/>
                <w:lang w:val="en-US"/>
              </w:rPr>
            </w:pPr>
          </w:p>
          <w:p w14:paraId="2828C64C" w14:textId="77777777" w:rsidR="0087022C" w:rsidRPr="0019162C" w:rsidRDefault="0087022C" w:rsidP="0087022C">
            <w:pPr>
              <w:spacing w:before="20" w:after="20"/>
              <w:rPr>
                <w:rFonts w:ascii="Calibri" w:hAnsi="Calibri" w:cs="Calibri"/>
                <w:b/>
                <w:bCs/>
                <w:sz w:val="18"/>
                <w:szCs w:val="18"/>
              </w:rPr>
            </w:pPr>
          </w:p>
          <w:p w14:paraId="3F4C1139" w14:textId="77777777" w:rsidR="0087022C" w:rsidRPr="0019162C" w:rsidRDefault="0087022C" w:rsidP="0087022C">
            <w:pPr>
              <w:spacing w:before="20" w:after="20"/>
              <w:rPr>
                <w:rFonts w:ascii="Calibri" w:hAnsi="Calibri" w:cs="Calibri"/>
                <w:i/>
                <w:iCs/>
                <w:sz w:val="18"/>
                <w:szCs w:val="18"/>
              </w:rPr>
            </w:pPr>
            <w:r w:rsidRPr="0019162C">
              <w:rPr>
                <w:rFonts w:ascii="Calibri" w:hAnsi="Calibri" w:cs="Calibri"/>
                <w:i/>
                <w:iCs/>
                <w:sz w:val="18"/>
                <w:szCs w:val="18"/>
              </w:rPr>
              <w:t>(As observed in shifts that the Theory of Change has identified as keys to systemic transformation.)</w:t>
            </w:r>
          </w:p>
        </w:tc>
        <w:tc>
          <w:tcPr>
            <w:tcW w:w="2640" w:type="dxa"/>
            <w:vMerge w:val="restart"/>
          </w:tcPr>
          <w:p w14:paraId="643D99B6" w14:textId="77777777" w:rsidR="0087022C" w:rsidRPr="001E6DBE" w:rsidRDefault="0087022C" w:rsidP="00462319">
            <w:pPr>
              <w:pStyle w:val="ListParagraph"/>
              <w:numPr>
                <w:ilvl w:val="0"/>
                <w:numId w:val="49"/>
              </w:numPr>
              <w:spacing w:before="20" w:after="20"/>
              <w:ind w:left="219" w:hanging="219"/>
              <w:contextualSpacing/>
              <w:rPr>
                <w:rFonts w:ascii="Calibri" w:hAnsi="Calibri" w:cs="Calibri"/>
                <w:sz w:val="18"/>
                <w:szCs w:val="18"/>
              </w:rPr>
            </w:pPr>
            <w:r w:rsidRPr="0019162C">
              <w:rPr>
                <w:rStyle w:val="None"/>
                <w:rFonts w:ascii="Calibri" w:hAnsi="Calibri" w:cs="Calibri"/>
                <w:b/>
                <w:bCs/>
                <w:sz w:val="18"/>
                <w:szCs w:val="18"/>
                <w:lang w:val="en-GB"/>
              </w:rPr>
              <w:lastRenderedPageBreak/>
              <w:t xml:space="preserve">Shift (Output): </w:t>
            </w:r>
            <w:r w:rsidRPr="0019162C">
              <w:rPr>
                <w:rStyle w:val="None"/>
                <w:rFonts w:ascii="Calibri" w:hAnsi="Calibri" w:cs="Calibri"/>
                <w:sz w:val="18"/>
                <w:szCs w:val="18"/>
                <w:lang w:val="en-GB"/>
              </w:rPr>
              <w:t xml:space="preserve"> </w:t>
            </w:r>
            <w:r w:rsidRPr="000275A4">
              <w:rPr>
                <w:rFonts w:ascii="Calibri" w:hAnsi="Calibri" w:cs="Calibri"/>
                <w:b/>
                <w:sz w:val="18"/>
                <w:szCs w:val="18"/>
                <w:lang w:val="en-GB"/>
              </w:rPr>
              <w:t xml:space="preserve">From </w:t>
            </w:r>
            <w:r w:rsidRPr="000275A4">
              <w:rPr>
                <w:rFonts w:ascii="Calibri" w:hAnsi="Calibri" w:cs="Calibri"/>
                <w:sz w:val="18"/>
                <w:szCs w:val="18"/>
                <w:lang w:val="en-GB"/>
              </w:rPr>
              <w:t xml:space="preserve">fragmented, informal, and low-productivity livelihoods </w:t>
            </w:r>
            <w:r w:rsidRPr="0046439E">
              <w:rPr>
                <w:rFonts w:ascii="Calibri" w:hAnsi="Calibri" w:cs="Calibri"/>
                <w:sz w:val="18"/>
                <w:szCs w:val="18"/>
                <w:lang w:val="en-GB"/>
              </w:rPr>
              <w:t xml:space="preserve">that remain </w:t>
            </w:r>
            <w:r w:rsidRPr="000275A4">
              <w:rPr>
                <w:rFonts w:ascii="Calibri" w:hAnsi="Calibri" w:cs="Calibri"/>
                <w:sz w:val="18"/>
                <w:szCs w:val="18"/>
                <w:lang w:val="en-GB"/>
              </w:rPr>
              <w:t xml:space="preserve">disconnected from </w:t>
            </w:r>
            <w:r w:rsidRPr="0046439E">
              <w:rPr>
                <w:rFonts w:ascii="Calibri" w:hAnsi="Calibri" w:cs="Calibri"/>
                <w:sz w:val="18"/>
                <w:szCs w:val="18"/>
                <w:lang w:val="en-GB"/>
              </w:rPr>
              <w:t xml:space="preserve">skills, finance, </w:t>
            </w:r>
            <w:r w:rsidRPr="000275A4">
              <w:rPr>
                <w:rFonts w:ascii="Calibri" w:hAnsi="Calibri" w:cs="Calibri"/>
                <w:sz w:val="18"/>
                <w:szCs w:val="18"/>
                <w:lang w:val="en-GB"/>
              </w:rPr>
              <w:t>markets</w:t>
            </w:r>
            <w:r w:rsidRPr="0046439E">
              <w:rPr>
                <w:rFonts w:ascii="Calibri" w:hAnsi="Calibri" w:cs="Calibri"/>
                <w:sz w:val="18"/>
                <w:szCs w:val="18"/>
                <w:lang w:val="en-GB"/>
              </w:rPr>
              <w:t>,</w:t>
            </w:r>
            <w:r w:rsidRPr="000275A4">
              <w:rPr>
                <w:rFonts w:ascii="Calibri" w:hAnsi="Calibri" w:cs="Calibri"/>
                <w:sz w:val="18"/>
                <w:szCs w:val="18"/>
                <w:lang w:val="en-GB"/>
              </w:rPr>
              <w:t xml:space="preserve"> and value addition</w:t>
            </w:r>
            <w:r w:rsidRPr="0046439E">
              <w:rPr>
                <w:rFonts w:ascii="Calibri" w:hAnsi="Calibri" w:cs="Calibri"/>
                <w:sz w:val="18"/>
                <w:szCs w:val="18"/>
                <w:lang w:val="en-GB"/>
              </w:rPr>
              <w:t>, limiting youth and women to su</w:t>
            </w:r>
            <w:r>
              <w:rPr>
                <w:rFonts w:ascii="Calibri" w:hAnsi="Calibri" w:cs="Calibri"/>
                <w:sz w:val="18"/>
                <w:szCs w:val="18"/>
                <w:lang w:val="en-GB"/>
              </w:rPr>
              <w:t>bsistence</w:t>
            </w:r>
            <w:r w:rsidRPr="0046439E">
              <w:rPr>
                <w:rFonts w:ascii="Calibri" w:hAnsi="Calibri" w:cs="Calibri"/>
                <w:sz w:val="18"/>
                <w:szCs w:val="18"/>
                <w:lang w:val="en-GB"/>
              </w:rPr>
              <w:t xml:space="preserve"> activities vulnerable to shocks</w:t>
            </w:r>
            <w:r w:rsidRPr="000275A4">
              <w:rPr>
                <w:rFonts w:ascii="Calibri" w:hAnsi="Calibri" w:cs="Calibri"/>
                <w:sz w:val="18"/>
                <w:szCs w:val="18"/>
                <w:lang w:val="en-GB"/>
              </w:rPr>
              <w:t xml:space="preserve"> </w:t>
            </w:r>
            <w:r w:rsidRPr="000275A4">
              <w:rPr>
                <w:rFonts w:ascii="Calibri" w:hAnsi="Calibri" w:cs="Calibri"/>
                <w:b/>
                <w:sz w:val="18"/>
                <w:szCs w:val="18"/>
                <w:lang w:val="en-GB"/>
              </w:rPr>
              <w:t xml:space="preserve">To </w:t>
            </w:r>
            <w:r w:rsidRPr="000275A4">
              <w:rPr>
                <w:rFonts w:ascii="Calibri" w:hAnsi="Calibri" w:cs="Calibri"/>
                <w:sz w:val="18"/>
                <w:szCs w:val="18"/>
                <w:lang w:val="en-GB"/>
              </w:rPr>
              <w:t xml:space="preserve">diversified, competitive, and </w:t>
            </w:r>
            <w:r w:rsidRPr="0046439E">
              <w:rPr>
                <w:rFonts w:ascii="Calibri" w:hAnsi="Calibri" w:cs="Calibri"/>
                <w:sz w:val="18"/>
                <w:szCs w:val="18"/>
                <w:lang w:val="en-GB"/>
              </w:rPr>
              <w:t>climate-smart</w:t>
            </w:r>
            <w:r w:rsidRPr="000275A4">
              <w:rPr>
                <w:rFonts w:ascii="Calibri" w:hAnsi="Calibri" w:cs="Calibri"/>
                <w:sz w:val="18"/>
                <w:szCs w:val="18"/>
                <w:lang w:val="en-GB"/>
              </w:rPr>
              <w:t xml:space="preserve"> value chains </w:t>
            </w:r>
            <w:r w:rsidRPr="0046439E">
              <w:rPr>
                <w:rFonts w:ascii="Calibri" w:hAnsi="Calibri" w:cs="Calibri"/>
                <w:sz w:val="18"/>
                <w:szCs w:val="18"/>
                <w:lang w:val="en-GB"/>
              </w:rPr>
              <w:t>where MSMEs, cooperatives, youth, and women entrepreneurs upgrade their capabilities, access finance and technology, and participate in higher-value production and trade—</w:t>
            </w:r>
            <w:r w:rsidRPr="0046439E">
              <w:rPr>
                <w:rFonts w:ascii="Calibri" w:hAnsi="Calibri" w:cs="Calibri"/>
                <w:sz w:val="18"/>
                <w:szCs w:val="18"/>
                <w:lang w:val="en-GB"/>
              </w:rPr>
              <w:lastRenderedPageBreak/>
              <w:t>generating</w:t>
            </w:r>
            <w:r w:rsidRPr="000275A4">
              <w:rPr>
                <w:rFonts w:ascii="Calibri" w:hAnsi="Calibri" w:cs="Calibri"/>
                <w:sz w:val="18"/>
                <w:szCs w:val="18"/>
                <w:lang w:val="en-GB"/>
              </w:rPr>
              <w:t xml:space="preserve"> decent work</w:t>
            </w:r>
            <w:r w:rsidRPr="0046439E">
              <w:rPr>
                <w:rFonts w:ascii="Calibri" w:hAnsi="Calibri" w:cs="Calibri"/>
                <w:sz w:val="18"/>
                <w:szCs w:val="18"/>
                <w:lang w:val="en-GB"/>
              </w:rPr>
              <w:t xml:space="preserve"> and driving</w:t>
            </w:r>
            <w:r w:rsidRPr="000275A4">
              <w:rPr>
                <w:rFonts w:ascii="Calibri" w:hAnsi="Calibri" w:cs="Calibri"/>
                <w:sz w:val="18"/>
                <w:szCs w:val="18"/>
                <w:lang w:val="en-GB"/>
              </w:rPr>
              <w:t xml:space="preserve"> green and blue economic transformation</w:t>
            </w:r>
            <w:r w:rsidRPr="009B1716">
              <w:rPr>
                <w:rFonts w:ascii="Calibri" w:hAnsi="Calibri" w:cs="Calibri"/>
                <w:sz w:val="18"/>
                <w:szCs w:val="18"/>
                <w:lang w:val="en-GB"/>
              </w:rPr>
              <w:t>.</w:t>
            </w:r>
            <w:r>
              <w:rPr>
                <w:rStyle w:val="FootnoteReference"/>
                <w:rFonts w:eastAsia="Calibri"/>
                <w:sz w:val="18"/>
                <w:szCs w:val="18"/>
                <w:lang w:val="en-GB"/>
              </w:rPr>
              <w:footnoteReference w:id="5"/>
            </w:r>
          </w:p>
        </w:tc>
        <w:tc>
          <w:tcPr>
            <w:tcW w:w="2640" w:type="dxa"/>
          </w:tcPr>
          <w:p w14:paraId="2A3ECB70" w14:textId="77777777" w:rsidR="0087022C" w:rsidRDefault="0087022C" w:rsidP="00462319">
            <w:pPr>
              <w:pStyle w:val="ListParagraph"/>
              <w:numPr>
                <w:ilvl w:val="1"/>
                <w:numId w:val="49"/>
              </w:numPr>
              <w:spacing w:before="20" w:after="20"/>
              <w:contextualSpacing/>
              <w:jc w:val="both"/>
              <w:rPr>
                <w:rFonts w:ascii="Calibri" w:hAnsi="Calibri" w:cs="Calibri"/>
                <w:sz w:val="18"/>
                <w:szCs w:val="18"/>
                <w:lang w:val="en-GB"/>
              </w:rPr>
            </w:pPr>
            <w:r w:rsidRPr="00A62C17">
              <w:rPr>
                <w:rFonts w:ascii="Calibri" w:hAnsi="Calibri" w:cs="Calibri"/>
                <w:sz w:val="18"/>
                <w:szCs w:val="18"/>
                <w:lang w:val="en-GB"/>
              </w:rPr>
              <w:lastRenderedPageBreak/>
              <w:t>Percentage increase in total factor productivity (TFP) among supported MSMEs and producer groups in agriculture, manufacturing, and fisheries, disaggregated by sector, sex, and age.</w:t>
            </w:r>
          </w:p>
          <w:p w14:paraId="460F45E1" w14:textId="77777777" w:rsidR="0087022C" w:rsidRDefault="0087022C" w:rsidP="00462319">
            <w:pPr>
              <w:pStyle w:val="ListParagraph"/>
              <w:numPr>
                <w:ilvl w:val="1"/>
                <w:numId w:val="49"/>
              </w:numPr>
              <w:spacing w:before="20" w:after="20"/>
              <w:contextualSpacing/>
              <w:jc w:val="both"/>
              <w:rPr>
                <w:rFonts w:ascii="Calibri" w:hAnsi="Calibri" w:cs="Calibri"/>
                <w:sz w:val="18"/>
                <w:szCs w:val="18"/>
                <w:lang w:val="en-GB"/>
              </w:rPr>
            </w:pPr>
            <w:r w:rsidRPr="00FD2276">
              <w:rPr>
                <w:rFonts w:ascii="Calibri" w:hAnsi="Calibri" w:cs="Calibri"/>
                <w:sz w:val="18"/>
                <w:szCs w:val="18"/>
                <w:lang w:val="en-GB"/>
              </w:rPr>
              <w:t xml:space="preserve">Percentage </w:t>
            </w:r>
            <w:r>
              <w:rPr>
                <w:rFonts w:ascii="Calibri" w:hAnsi="Calibri" w:cs="Calibri"/>
                <w:sz w:val="18"/>
                <w:szCs w:val="18"/>
                <w:lang w:val="en-GB"/>
              </w:rPr>
              <w:t xml:space="preserve">increase </w:t>
            </w:r>
            <w:r w:rsidRPr="00FD2276">
              <w:rPr>
                <w:rFonts w:ascii="Calibri" w:hAnsi="Calibri" w:cs="Calibri"/>
                <w:sz w:val="18"/>
                <w:szCs w:val="18"/>
                <w:lang w:val="en-GB"/>
              </w:rPr>
              <w:t xml:space="preserve">in domestic value retention within priority value chains supported </w:t>
            </w:r>
          </w:p>
          <w:p w14:paraId="52F8996F" w14:textId="77777777" w:rsidR="0087022C" w:rsidRDefault="0087022C" w:rsidP="00462319">
            <w:pPr>
              <w:pStyle w:val="ListParagraph"/>
              <w:numPr>
                <w:ilvl w:val="1"/>
                <w:numId w:val="49"/>
              </w:numPr>
              <w:spacing w:before="20" w:after="20"/>
              <w:contextualSpacing/>
              <w:jc w:val="both"/>
              <w:rPr>
                <w:rFonts w:ascii="Calibri" w:hAnsi="Calibri" w:cs="Calibri"/>
                <w:sz w:val="18"/>
                <w:szCs w:val="18"/>
                <w:lang w:val="en-GB"/>
              </w:rPr>
            </w:pPr>
            <w:r w:rsidRPr="00533A9D">
              <w:rPr>
                <w:rFonts w:ascii="Calibri" w:hAnsi="Calibri" w:cs="Calibri"/>
                <w:sz w:val="18"/>
                <w:szCs w:val="18"/>
                <w:lang w:val="en-GB"/>
              </w:rPr>
              <w:t xml:space="preserve">Percentage increase in the export </w:t>
            </w:r>
            <w:r>
              <w:rPr>
                <w:rFonts w:ascii="Calibri" w:hAnsi="Calibri" w:cs="Calibri"/>
                <w:sz w:val="18"/>
                <w:szCs w:val="18"/>
                <w:lang w:val="en-GB"/>
              </w:rPr>
              <w:t>earnings</w:t>
            </w:r>
            <w:r w:rsidRPr="00533A9D">
              <w:rPr>
                <w:rFonts w:ascii="Calibri" w:hAnsi="Calibri" w:cs="Calibri"/>
                <w:sz w:val="18"/>
                <w:szCs w:val="18"/>
                <w:lang w:val="en-GB"/>
              </w:rPr>
              <w:t xml:space="preserve"> of supported priority value chains.</w:t>
            </w:r>
          </w:p>
          <w:p w14:paraId="26232938" w14:textId="6A74647B" w:rsidR="0087022C" w:rsidRDefault="00E94515" w:rsidP="00462319">
            <w:pPr>
              <w:pStyle w:val="ListParagraph"/>
              <w:numPr>
                <w:ilvl w:val="1"/>
                <w:numId w:val="49"/>
              </w:numPr>
              <w:spacing w:before="20" w:after="20"/>
              <w:contextualSpacing/>
              <w:jc w:val="both"/>
              <w:rPr>
                <w:rFonts w:ascii="Calibri" w:hAnsi="Calibri" w:cs="Calibri"/>
                <w:sz w:val="18"/>
                <w:szCs w:val="18"/>
                <w:lang w:val="en-GB"/>
              </w:rPr>
            </w:pPr>
            <w:r>
              <w:rPr>
                <w:rFonts w:ascii="Calibri" w:hAnsi="Calibri" w:cs="Calibri"/>
                <w:sz w:val="18"/>
                <w:szCs w:val="18"/>
                <w:lang w:val="en-GB"/>
              </w:rPr>
              <w:t>Percentage of</w:t>
            </w:r>
            <w:r w:rsidR="0087022C" w:rsidRPr="00533A9D">
              <w:rPr>
                <w:rFonts w:ascii="Calibri" w:hAnsi="Calibri" w:cs="Calibri"/>
                <w:sz w:val="18"/>
                <w:szCs w:val="18"/>
                <w:lang w:val="en-GB"/>
              </w:rPr>
              <w:t xml:space="preserve"> youth</w:t>
            </w:r>
            <w:r>
              <w:rPr>
                <w:rFonts w:ascii="Calibri" w:hAnsi="Calibri" w:cs="Calibri"/>
                <w:sz w:val="18"/>
                <w:szCs w:val="18"/>
                <w:lang w:val="en-GB"/>
              </w:rPr>
              <w:t>-</w:t>
            </w:r>
            <w:r w:rsidR="0087022C" w:rsidRPr="00533A9D">
              <w:rPr>
                <w:rFonts w:ascii="Calibri" w:hAnsi="Calibri" w:cs="Calibri"/>
                <w:sz w:val="18"/>
                <w:szCs w:val="18"/>
                <w:lang w:val="en-GB"/>
              </w:rPr>
              <w:t xml:space="preserve"> and women</w:t>
            </w:r>
            <w:r>
              <w:rPr>
                <w:rFonts w:ascii="Calibri" w:hAnsi="Calibri" w:cs="Calibri"/>
                <w:sz w:val="18"/>
                <w:szCs w:val="18"/>
                <w:lang w:val="en-GB"/>
              </w:rPr>
              <w:t>-led enterprises in priority value chains</w:t>
            </w:r>
            <w:r w:rsidR="0087022C" w:rsidRPr="00533A9D">
              <w:rPr>
                <w:rFonts w:ascii="Calibri" w:hAnsi="Calibri" w:cs="Calibri"/>
                <w:sz w:val="18"/>
                <w:szCs w:val="18"/>
                <w:lang w:val="en-GB"/>
              </w:rPr>
              <w:t xml:space="preserve"> </w:t>
            </w:r>
            <w:r>
              <w:rPr>
                <w:rFonts w:ascii="Calibri" w:hAnsi="Calibri" w:cs="Calibri"/>
                <w:sz w:val="18"/>
                <w:szCs w:val="18"/>
                <w:lang w:val="en-GB"/>
              </w:rPr>
              <w:t xml:space="preserve">with </w:t>
            </w:r>
            <w:r w:rsidR="0087022C" w:rsidRPr="00533A9D">
              <w:rPr>
                <w:rFonts w:ascii="Calibri" w:hAnsi="Calibri" w:cs="Calibri"/>
                <w:sz w:val="18"/>
                <w:szCs w:val="18"/>
                <w:lang w:val="en-GB"/>
              </w:rPr>
              <w:lastRenderedPageBreak/>
              <w:t>improved  skills</w:t>
            </w:r>
            <w:r>
              <w:rPr>
                <w:rFonts w:ascii="Calibri" w:hAnsi="Calibri" w:cs="Calibri"/>
                <w:sz w:val="18"/>
                <w:szCs w:val="18"/>
                <w:lang w:val="en-GB"/>
              </w:rPr>
              <w:t xml:space="preserve"> and profitability.</w:t>
            </w:r>
            <w:r w:rsidR="0087022C" w:rsidRPr="00533A9D">
              <w:rPr>
                <w:rFonts w:ascii="Calibri" w:hAnsi="Calibri" w:cs="Calibri"/>
                <w:sz w:val="18"/>
                <w:szCs w:val="18"/>
                <w:lang w:val="en-GB"/>
              </w:rPr>
              <w:t>.</w:t>
            </w:r>
          </w:p>
          <w:p w14:paraId="2DF1006B" w14:textId="34BE2E03" w:rsidR="0087022C" w:rsidRPr="00FD2276" w:rsidRDefault="004645E6" w:rsidP="00462319">
            <w:pPr>
              <w:pStyle w:val="ListParagraph"/>
              <w:numPr>
                <w:ilvl w:val="1"/>
                <w:numId w:val="49"/>
              </w:numPr>
              <w:spacing w:before="20" w:after="20"/>
              <w:contextualSpacing/>
              <w:jc w:val="both"/>
              <w:rPr>
                <w:rFonts w:ascii="Calibri" w:hAnsi="Calibri" w:cs="Calibri"/>
                <w:sz w:val="18"/>
                <w:szCs w:val="18"/>
                <w:lang w:val="en-GB"/>
              </w:rPr>
            </w:pPr>
            <w:r>
              <w:rPr>
                <w:rFonts w:ascii="Calibri" w:hAnsi="Calibri" w:cs="Calibri"/>
                <w:sz w:val="18"/>
                <w:szCs w:val="18"/>
                <w:lang w:val="en-GB"/>
              </w:rPr>
              <w:t>#</w:t>
            </w:r>
            <w:r w:rsidR="0087022C" w:rsidRPr="00AD7AF1">
              <w:rPr>
                <w:rFonts w:ascii="Calibri" w:hAnsi="Calibri" w:cs="Calibri"/>
                <w:sz w:val="18"/>
                <w:szCs w:val="18"/>
                <w:lang w:val="en-GB"/>
              </w:rPr>
              <w:t xml:space="preserve"> of </w:t>
            </w:r>
            <w:r w:rsidR="00E94515">
              <w:rPr>
                <w:rFonts w:ascii="Calibri" w:hAnsi="Calibri" w:cs="Calibri"/>
                <w:sz w:val="18"/>
                <w:szCs w:val="18"/>
                <w:lang w:val="en-GB"/>
              </w:rPr>
              <w:t>youth- and women-led enterprises in priority value chains benefitting from</w:t>
            </w:r>
            <w:r w:rsidR="0087022C" w:rsidRPr="00AD7AF1">
              <w:rPr>
                <w:rFonts w:ascii="Calibri" w:hAnsi="Calibri" w:cs="Calibri"/>
                <w:sz w:val="18"/>
                <w:szCs w:val="18"/>
                <w:lang w:val="en-GB"/>
              </w:rPr>
              <w:t xml:space="preserve"> improved storage, processing, quality assurance, and market-facilitation infrastructure enabling value addition and competitive market participation.</w:t>
            </w:r>
          </w:p>
          <w:p w14:paraId="11A9CFC2" w14:textId="77777777" w:rsidR="0087022C" w:rsidRPr="00FD2276" w:rsidRDefault="0087022C" w:rsidP="0087022C">
            <w:pPr>
              <w:pStyle w:val="ListParagraph"/>
              <w:spacing w:before="20" w:after="20"/>
              <w:ind w:left="360"/>
              <w:contextualSpacing/>
              <w:jc w:val="both"/>
              <w:rPr>
                <w:rFonts w:ascii="Calibri" w:hAnsi="Calibri" w:cs="Calibri"/>
                <w:b/>
                <w:bCs/>
                <w:sz w:val="18"/>
                <w:szCs w:val="18"/>
                <w:lang w:val="en-GB"/>
              </w:rPr>
            </w:pPr>
          </w:p>
          <w:p w14:paraId="3A93F282" w14:textId="77777777" w:rsidR="0087022C" w:rsidRPr="00FD2276" w:rsidRDefault="0087022C" w:rsidP="00462319">
            <w:pPr>
              <w:pStyle w:val="ListParagraph"/>
              <w:numPr>
                <w:ilvl w:val="1"/>
                <w:numId w:val="49"/>
              </w:numPr>
              <w:spacing w:before="20" w:after="20"/>
              <w:contextualSpacing/>
              <w:jc w:val="both"/>
              <w:rPr>
                <w:rFonts w:ascii="Calibri" w:hAnsi="Calibri" w:cs="Calibri"/>
                <w:b/>
                <w:bCs/>
                <w:sz w:val="18"/>
                <w:szCs w:val="18"/>
                <w:lang w:val="en-GB"/>
              </w:rPr>
            </w:pPr>
            <w:r w:rsidRPr="004645E6">
              <w:rPr>
                <w:rFonts w:ascii="Calibri" w:hAnsi="Calibri" w:cs="Calibri"/>
                <w:sz w:val="18"/>
                <w:szCs w:val="18"/>
              </w:rPr>
              <w:fldChar w:fldCharType="begin">
                <w:ffData>
                  <w:name w:val="Text4"/>
                  <w:enabled/>
                  <w:calcOnExit w:val="0"/>
                  <w:textInput>
                    <w:default w:val="% of MSMEs, cooperatives, and small producers integrated into domestic, regional (AfCFTA), or global value chains (disaggregated by sex and age)"/>
                  </w:textInput>
                </w:ffData>
              </w:fldChar>
            </w:r>
            <w:bookmarkStart w:id="13" w:name="Text4"/>
            <w:r w:rsidRPr="004645E6">
              <w:rPr>
                <w:rFonts w:ascii="Calibri" w:hAnsi="Calibri" w:cs="Calibri"/>
                <w:sz w:val="18"/>
                <w:szCs w:val="18"/>
              </w:rPr>
              <w:instrText xml:space="preserve"> FORMTEXT </w:instrText>
            </w:r>
            <w:r w:rsidRPr="004645E6">
              <w:rPr>
                <w:rFonts w:ascii="Calibri" w:hAnsi="Calibri" w:cs="Calibri"/>
                <w:sz w:val="18"/>
                <w:szCs w:val="18"/>
              </w:rPr>
            </w:r>
            <w:r w:rsidRPr="004645E6">
              <w:rPr>
                <w:rFonts w:ascii="Calibri" w:hAnsi="Calibri" w:cs="Calibri"/>
                <w:sz w:val="18"/>
                <w:szCs w:val="18"/>
              </w:rPr>
              <w:fldChar w:fldCharType="separate"/>
            </w:r>
            <w:r w:rsidRPr="004645E6">
              <w:rPr>
                <w:rFonts w:ascii="Calibri" w:hAnsi="Calibri" w:cs="Calibri"/>
                <w:sz w:val="18"/>
                <w:szCs w:val="18"/>
              </w:rPr>
              <w:t xml:space="preserve"># </w:t>
            </w:r>
            <w:r w:rsidRPr="004645E6">
              <w:rPr>
                <w:rFonts w:ascii="Calibri" w:hAnsi="Calibri" w:cs="Calibri"/>
                <w:noProof/>
                <w:sz w:val="18"/>
                <w:szCs w:val="18"/>
              </w:rPr>
              <w:t>of supported MSMEs, cooperatives, and small producers within selected value chains integrated into domestic, regional (AfCFTA), or global value chains (disaggregated by sex and age)</w:t>
            </w:r>
            <w:r w:rsidRPr="004645E6">
              <w:rPr>
                <w:rFonts w:ascii="Calibri" w:hAnsi="Calibri" w:cs="Calibri"/>
                <w:sz w:val="18"/>
                <w:szCs w:val="18"/>
              </w:rPr>
              <w:fldChar w:fldCharType="end"/>
            </w:r>
            <w:bookmarkEnd w:id="13"/>
          </w:p>
        </w:tc>
        <w:tc>
          <w:tcPr>
            <w:tcW w:w="1233" w:type="dxa"/>
          </w:tcPr>
          <w:p w14:paraId="58CB456F" w14:textId="77777777" w:rsidR="0087022C" w:rsidRDefault="0087022C" w:rsidP="0087022C">
            <w:pPr>
              <w:spacing w:before="20" w:after="20"/>
              <w:jc w:val="both"/>
              <w:rPr>
                <w:rFonts w:ascii="Calibri" w:hAnsi="Calibri" w:cs="Calibri"/>
                <w:b/>
                <w:bCs/>
                <w:sz w:val="18"/>
                <w:szCs w:val="18"/>
              </w:rPr>
            </w:pPr>
          </w:p>
          <w:p w14:paraId="093395DC"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p w14:paraId="1B08C6EE" w14:textId="77777777" w:rsidR="0087022C" w:rsidRDefault="0087022C" w:rsidP="0087022C">
            <w:pPr>
              <w:spacing w:before="20" w:after="20"/>
              <w:jc w:val="both"/>
              <w:rPr>
                <w:rFonts w:ascii="Calibri" w:hAnsi="Calibri" w:cs="Calibri"/>
                <w:b/>
                <w:bCs/>
                <w:sz w:val="18"/>
                <w:szCs w:val="18"/>
              </w:rPr>
            </w:pPr>
          </w:p>
          <w:p w14:paraId="3AC4602B" w14:textId="77777777" w:rsidR="0087022C" w:rsidRDefault="0087022C" w:rsidP="0087022C">
            <w:pPr>
              <w:spacing w:before="20" w:after="20"/>
              <w:jc w:val="both"/>
              <w:rPr>
                <w:rFonts w:ascii="Calibri" w:hAnsi="Calibri" w:cs="Calibri"/>
                <w:b/>
                <w:bCs/>
                <w:sz w:val="18"/>
                <w:szCs w:val="18"/>
              </w:rPr>
            </w:pPr>
          </w:p>
          <w:p w14:paraId="1AAA24F2" w14:textId="77777777" w:rsidR="0087022C" w:rsidRDefault="0087022C" w:rsidP="0087022C">
            <w:pPr>
              <w:spacing w:before="20" w:after="20"/>
              <w:jc w:val="both"/>
              <w:rPr>
                <w:rFonts w:ascii="Calibri" w:hAnsi="Calibri" w:cs="Calibri"/>
                <w:b/>
                <w:bCs/>
                <w:sz w:val="18"/>
                <w:szCs w:val="18"/>
              </w:rPr>
            </w:pPr>
          </w:p>
          <w:p w14:paraId="0C580ACB" w14:textId="77777777" w:rsidR="0087022C" w:rsidRDefault="0087022C" w:rsidP="0087022C">
            <w:pPr>
              <w:spacing w:before="20" w:after="20"/>
              <w:jc w:val="both"/>
              <w:rPr>
                <w:rFonts w:ascii="Calibri" w:hAnsi="Calibri" w:cs="Calibri"/>
                <w:b/>
                <w:bCs/>
                <w:sz w:val="18"/>
                <w:szCs w:val="18"/>
              </w:rPr>
            </w:pPr>
          </w:p>
          <w:p w14:paraId="28A2CE09" w14:textId="77777777" w:rsidR="0087022C" w:rsidRDefault="0087022C" w:rsidP="0087022C">
            <w:pPr>
              <w:spacing w:before="20" w:after="20"/>
              <w:jc w:val="both"/>
              <w:rPr>
                <w:rFonts w:ascii="Calibri" w:hAnsi="Calibri" w:cs="Calibri"/>
                <w:b/>
                <w:bCs/>
                <w:sz w:val="18"/>
                <w:szCs w:val="18"/>
              </w:rPr>
            </w:pPr>
          </w:p>
          <w:p w14:paraId="08C70345"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30</w:t>
            </w:r>
          </w:p>
          <w:p w14:paraId="55D512EE" w14:textId="77777777" w:rsidR="0087022C" w:rsidRDefault="0087022C" w:rsidP="0087022C">
            <w:pPr>
              <w:spacing w:before="20" w:after="20"/>
              <w:jc w:val="both"/>
              <w:rPr>
                <w:rFonts w:ascii="Calibri" w:hAnsi="Calibri" w:cs="Calibri"/>
                <w:b/>
                <w:bCs/>
                <w:sz w:val="18"/>
                <w:szCs w:val="18"/>
              </w:rPr>
            </w:pPr>
          </w:p>
          <w:p w14:paraId="6A441C62" w14:textId="77777777" w:rsidR="0087022C" w:rsidRDefault="0087022C" w:rsidP="0087022C">
            <w:pPr>
              <w:spacing w:before="20" w:after="20"/>
              <w:jc w:val="both"/>
              <w:rPr>
                <w:rFonts w:ascii="Calibri" w:hAnsi="Calibri" w:cs="Calibri"/>
                <w:b/>
                <w:bCs/>
                <w:sz w:val="18"/>
                <w:szCs w:val="18"/>
              </w:rPr>
            </w:pPr>
          </w:p>
          <w:p w14:paraId="5201D955" w14:textId="77777777" w:rsidR="0087022C" w:rsidRDefault="0087022C" w:rsidP="0087022C">
            <w:pPr>
              <w:spacing w:before="20" w:after="20"/>
              <w:jc w:val="both"/>
              <w:rPr>
                <w:rFonts w:ascii="Calibri" w:hAnsi="Calibri" w:cs="Calibri"/>
                <w:b/>
                <w:bCs/>
                <w:sz w:val="18"/>
                <w:szCs w:val="18"/>
              </w:rPr>
            </w:pPr>
          </w:p>
          <w:p w14:paraId="2BFB63C7"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p w14:paraId="662F9139" w14:textId="77777777" w:rsidR="0087022C" w:rsidRDefault="0087022C" w:rsidP="0087022C">
            <w:pPr>
              <w:spacing w:before="20" w:after="20"/>
              <w:jc w:val="both"/>
              <w:rPr>
                <w:rFonts w:ascii="Calibri" w:hAnsi="Calibri" w:cs="Calibri"/>
                <w:b/>
                <w:bCs/>
                <w:sz w:val="18"/>
                <w:szCs w:val="18"/>
              </w:rPr>
            </w:pPr>
          </w:p>
          <w:p w14:paraId="49E31FEF" w14:textId="77777777" w:rsidR="0087022C" w:rsidRDefault="0087022C" w:rsidP="0087022C">
            <w:pPr>
              <w:spacing w:before="20" w:after="20"/>
              <w:jc w:val="both"/>
              <w:rPr>
                <w:rFonts w:ascii="Calibri" w:hAnsi="Calibri" w:cs="Calibri"/>
                <w:b/>
                <w:bCs/>
                <w:sz w:val="18"/>
                <w:szCs w:val="18"/>
              </w:rPr>
            </w:pPr>
          </w:p>
          <w:p w14:paraId="294CE0B4" w14:textId="77777777" w:rsidR="0087022C" w:rsidRDefault="0087022C" w:rsidP="0087022C">
            <w:pPr>
              <w:spacing w:before="20" w:after="20"/>
              <w:jc w:val="both"/>
              <w:rPr>
                <w:rFonts w:ascii="Calibri" w:hAnsi="Calibri" w:cs="Calibri"/>
                <w:b/>
                <w:bCs/>
                <w:sz w:val="18"/>
                <w:szCs w:val="18"/>
              </w:rPr>
            </w:pPr>
          </w:p>
          <w:p w14:paraId="05551ACF" w14:textId="7EF80805" w:rsidR="0087022C" w:rsidRDefault="00E94515" w:rsidP="0087022C">
            <w:pPr>
              <w:spacing w:before="20" w:after="20"/>
              <w:jc w:val="both"/>
              <w:rPr>
                <w:rFonts w:ascii="Calibri" w:hAnsi="Calibri" w:cs="Calibri"/>
                <w:b/>
                <w:bCs/>
                <w:sz w:val="18"/>
                <w:szCs w:val="18"/>
              </w:rPr>
            </w:pPr>
            <w:r>
              <w:rPr>
                <w:rFonts w:ascii="Calibri" w:hAnsi="Calibri" w:cs="Calibri"/>
                <w:b/>
                <w:bCs/>
                <w:sz w:val="18"/>
                <w:szCs w:val="18"/>
              </w:rPr>
              <w:t>TBD</w:t>
            </w:r>
          </w:p>
          <w:p w14:paraId="2CF21A44" w14:textId="77777777" w:rsidR="0087022C" w:rsidRDefault="0087022C" w:rsidP="0087022C">
            <w:pPr>
              <w:spacing w:before="20" w:after="20"/>
              <w:jc w:val="both"/>
              <w:rPr>
                <w:rFonts w:ascii="Calibri" w:hAnsi="Calibri" w:cs="Calibri"/>
                <w:b/>
                <w:bCs/>
                <w:sz w:val="18"/>
                <w:szCs w:val="18"/>
              </w:rPr>
            </w:pPr>
          </w:p>
          <w:p w14:paraId="5EE67CD7" w14:textId="77777777" w:rsidR="0087022C" w:rsidRDefault="0087022C" w:rsidP="0087022C">
            <w:pPr>
              <w:spacing w:before="20" w:after="20"/>
              <w:jc w:val="both"/>
              <w:rPr>
                <w:rFonts w:ascii="Calibri" w:hAnsi="Calibri" w:cs="Calibri"/>
                <w:b/>
                <w:bCs/>
                <w:sz w:val="18"/>
                <w:szCs w:val="18"/>
              </w:rPr>
            </w:pPr>
          </w:p>
          <w:p w14:paraId="4B5031A6" w14:textId="77777777" w:rsidR="0087022C" w:rsidRDefault="0087022C" w:rsidP="0087022C">
            <w:pPr>
              <w:spacing w:before="20" w:after="20"/>
              <w:jc w:val="both"/>
              <w:rPr>
                <w:rFonts w:ascii="Calibri" w:hAnsi="Calibri" w:cs="Calibri"/>
                <w:b/>
                <w:bCs/>
                <w:sz w:val="18"/>
                <w:szCs w:val="18"/>
              </w:rPr>
            </w:pPr>
          </w:p>
          <w:p w14:paraId="5E8D9C92" w14:textId="77777777" w:rsidR="0087022C" w:rsidRDefault="0087022C" w:rsidP="0087022C">
            <w:pPr>
              <w:spacing w:before="20" w:after="20"/>
              <w:jc w:val="both"/>
              <w:rPr>
                <w:rFonts w:ascii="Calibri" w:hAnsi="Calibri" w:cs="Calibri"/>
                <w:b/>
                <w:bCs/>
                <w:sz w:val="18"/>
                <w:szCs w:val="18"/>
              </w:rPr>
            </w:pPr>
          </w:p>
          <w:p w14:paraId="79BC831F" w14:textId="77777777" w:rsidR="0087022C" w:rsidRDefault="0087022C" w:rsidP="0087022C">
            <w:pPr>
              <w:spacing w:before="20" w:after="20"/>
              <w:jc w:val="both"/>
              <w:rPr>
                <w:rFonts w:ascii="Calibri" w:hAnsi="Calibri" w:cs="Calibri"/>
                <w:b/>
                <w:bCs/>
                <w:sz w:val="18"/>
                <w:szCs w:val="18"/>
              </w:rPr>
            </w:pPr>
          </w:p>
          <w:p w14:paraId="4FFF46A7" w14:textId="77777777" w:rsidR="0087022C" w:rsidRDefault="0087022C" w:rsidP="0087022C">
            <w:pPr>
              <w:spacing w:before="20" w:after="20"/>
              <w:jc w:val="both"/>
              <w:rPr>
                <w:rFonts w:ascii="Calibri" w:hAnsi="Calibri" w:cs="Calibri"/>
                <w:b/>
                <w:bCs/>
                <w:sz w:val="18"/>
                <w:szCs w:val="18"/>
              </w:rPr>
            </w:pPr>
          </w:p>
          <w:p w14:paraId="0F466164"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p w14:paraId="1A130250" w14:textId="77777777" w:rsidR="0087022C" w:rsidRDefault="0087022C" w:rsidP="0087022C">
            <w:pPr>
              <w:spacing w:before="20" w:after="20"/>
              <w:jc w:val="both"/>
              <w:rPr>
                <w:rFonts w:ascii="Calibri" w:hAnsi="Calibri" w:cs="Calibri"/>
                <w:b/>
                <w:bCs/>
                <w:sz w:val="18"/>
                <w:szCs w:val="18"/>
              </w:rPr>
            </w:pPr>
          </w:p>
          <w:p w14:paraId="664C6764" w14:textId="77777777" w:rsidR="0087022C" w:rsidRDefault="0087022C" w:rsidP="0087022C">
            <w:pPr>
              <w:spacing w:before="20" w:after="20"/>
              <w:jc w:val="both"/>
              <w:rPr>
                <w:rFonts w:ascii="Calibri" w:hAnsi="Calibri" w:cs="Calibri"/>
                <w:b/>
                <w:bCs/>
                <w:sz w:val="18"/>
                <w:szCs w:val="18"/>
              </w:rPr>
            </w:pPr>
          </w:p>
          <w:p w14:paraId="1C27473D" w14:textId="77777777" w:rsidR="0087022C" w:rsidRDefault="0087022C" w:rsidP="0087022C">
            <w:pPr>
              <w:spacing w:before="20" w:after="20"/>
              <w:jc w:val="both"/>
              <w:rPr>
                <w:rFonts w:ascii="Calibri" w:hAnsi="Calibri" w:cs="Calibri"/>
                <w:b/>
                <w:bCs/>
                <w:sz w:val="18"/>
                <w:szCs w:val="18"/>
              </w:rPr>
            </w:pPr>
          </w:p>
          <w:p w14:paraId="29E4B5D2" w14:textId="77777777" w:rsidR="0087022C" w:rsidRDefault="0087022C" w:rsidP="0087022C">
            <w:pPr>
              <w:spacing w:before="20" w:after="20"/>
              <w:jc w:val="both"/>
              <w:rPr>
                <w:rFonts w:ascii="Calibri" w:hAnsi="Calibri" w:cs="Calibri"/>
                <w:b/>
                <w:bCs/>
                <w:sz w:val="18"/>
                <w:szCs w:val="18"/>
              </w:rPr>
            </w:pPr>
          </w:p>
          <w:p w14:paraId="461FF7C7" w14:textId="77777777" w:rsidR="0087022C" w:rsidRDefault="0087022C" w:rsidP="0087022C">
            <w:pPr>
              <w:spacing w:before="20" w:after="20"/>
              <w:jc w:val="both"/>
              <w:rPr>
                <w:rFonts w:ascii="Calibri" w:hAnsi="Calibri" w:cs="Calibri"/>
                <w:b/>
                <w:bCs/>
                <w:sz w:val="18"/>
                <w:szCs w:val="18"/>
              </w:rPr>
            </w:pPr>
          </w:p>
          <w:p w14:paraId="537179DD" w14:textId="77777777" w:rsidR="0087022C" w:rsidRDefault="0087022C" w:rsidP="0087022C">
            <w:pPr>
              <w:spacing w:before="20" w:after="20"/>
              <w:jc w:val="both"/>
              <w:rPr>
                <w:rFonts w:ascii="Calibri" w:hAnsi="Calibri" w:cs="Calibri"/>
                <w:b/>
                <w:bCs/>
                <w:sz w:val="18"/>
                <w:szCs w:val="18"/>
              </w:rPr>
            </w:pPr>
          </w:p>
          <w:p w14:paraId="435CF4B1"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Pr>
          <w:p w14:paraId="6024093C" w14:textId="77777777" w:rsidR="0087022C" w:rsidRDefault="0087022C" w:rsidP="0087022C">
            <w:pPr>
              <w:spacing w:before="20" w:after="20"/>
              <w:jc w:val="both"/>
              <w:rPr>
                <w:rFonts w:ascii="Calibri" w:hAnsi="Calibri" w:cs="Calibri"/>
                <w:b/>
                <w:bCs/>
                <w:sz w:val="18"/>
                <w:szCs w:val="18"/>
              </w:rPr>
            </w:pPr>
          </w:p>
          <w:p w14:paraId="618321F4"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7EBA81B3" w14:textId="77777777" w:rsidR="0087022C" w:rsidRDefault="0087022C" w:rsidP="0087022C">
            <w:pPr>
              <w:spacing w:before="20" w:after="20"/>
              <w:jc w:val="both"/>
              <w:rPr>
                <w:rFonts w:ascii="Calibri" w:hAnsi="Calibri" w:cs="Calibri"/>
                <w:b/>
                <w:bCs/>
                <w:sz w:val="18"/>
                <w:szCs w:val="18"/>
              </w:rPr>
            </w:pPr>
          </w:p>
          <w:p w14:paraId="540EBE17" w14:textId="77777777" w:rsidR="0087022C" w:rsidRDefault="0087022C" w:rsidP="0087022C">
            <w:pPr>
              <w:spacing w:before="20" w:after="20"/>
              <w:jc w:val="both"/>
              <w:rPr>
                <w:rFonts w:ascii="Calibri" w:hAnsi="Calibri" w:cs="Calibri"/>
                <w:b/>
                <w:bCs/>
                <w:sz w:val="18"/>
                <w:szCs w:val="18"/>
              </w:rPr>
            </w:pPr>
          </w:p>
          <w:p w14:paraId="549F612E" w14:textId="77777777" w:rsidR="0087022C" w:rsidRDefault="0087022C" w:rsidP="0087022C">
            <w:pPr>
              <w:spacing w:before="20" w:after="20"/>
              <w:jc w:val="both"/>
              <w:rPr>
                <w:rFonts w:ascii="Calibri" w:hAnsi="Calibri" w:cs="Calibri"/>
                <w:b/>
                <w:bCs/>
                <w:sz w:val="18"/>
                <w:szCs w:val="18"/>
              </w:rPr>
            </w:pPr>
          </w:p>
          <w:p w14:paraId="015FFFFA" w14:textId="77777777" w:rsidR="0087022C" w:rsidRDefault="0087022C" w:rsidP="0087022C">
            <w:pPr>
              <w:spacing w:before="20" w:after="20"/>
              <w:jc w:val="both"/>
              <w:rPr>
                <w:rFonts w:ascii="Calibri" w:hAnsi="Calibri" w:cs="Calibri"/>
                <w:b/>
                <w:bCs/>
                <w:sz w:val="18"/>
                <w:szCs w:val="18"/>
              </w:rPr>
            </w:pPr>
          </w:p>
          <w:p w14:paraId="5AEBBA43" w14:textId="77777777" w:rsidR="0087022C" w:rsidRDefault="0087022C" w:rsidP="0087022C">
            <w:pPr>
              <w:spacing w:before="20" w:after="20"/>
              <w:jc w:val="both"/>
              <w:rPr>
                <w:rFonts w:ascii="Calibri" w:hAnsi="Calibri" w:cs="Calibri"/>
                <w:b/>
                <w:bCs/>
                <w:sz w:val="18"/>
                <w:szCs w:val="18"/>
              </w:rPr>
            </w:pPr>
          </w:p>
          <w:p w14:paraId="20558F22"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0D60D4C9" w14:textId="77777777" w:rsidR="0087022C" w:rsidRDefault="0087022C" w:rsidP="0087022C">
            <w:pPr>
              <w:spacing w:before="20" w:after="20"/>
              <w:jc w:val="both"/>
              <w:rPr>
                <w:rFonts w:ascii="Calibri" w:hAnsi="Calibri" w:cs="Calibri"/>
                <w:b/>
                <w:bCs/>
                <w:sz w:val="18"/>
                <w:szCs w:val="18"/>
              </w:rPr>
            </w:pPr>
          </w:p>
          <w:p w14:paraId="56CFD6CB" w14:textId="77777777" w:rsidR="0087022C" w:rsidRDefault="0087022C" w:rsidP="0087022C">
            <w:pPr>
              <w:spacing w:before="20" w:after="20"/>
              <w:jc w:val="both"/>
              <w:rPr>
                <w:rFonts w:ascii="Calibri" w:hAnsi="Calibri" w:cs="Calibri"/>
                <w:b/>
                <w:bCs/>
                <w:sz w:val="18"/>
                <w:szCs w:val="18"/>
              </w:rPr>
            </w:pPr>
          </w:p>
          <w:p w14:paraId="7E70174A" w14:textId="77777777" w:rsidR="0087022C" w:rsidRDefault="0087022C" w:rsidP="0087022C">
            <w:pPr>
              <w:spacing w:before="20" w:after="20"/>
              <w:jc w:val="both"/>
              <w:rPr>
                <w:rFonts w:ascii="Calibri" w:hAnsi="Calibri" w:cs="Calibri"/>
                <w:b/>
                <w:bCs/>
                <w:sz w:val="18"/>
                <w:szCs w:val="18"/>
              </w:rPr>
            </w:pPr>
          </w:p>
          <w:p w14:paraId="2D3A6127"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33ADE4F8" w14:textId="77777777" w:rsidR="0087022C" w:rsidRDefault="0087022C" w:rsidP="0087022C">
            <w:pPr>
              <w:spacing w:before="20" w:after="20"/>
              <w:jc w:val="both"/>
              <w:rPr>
                <w:rFonts w:ascii="Calibri" w:hAnsi="Calibri" w:cs="Calibri"/>
                <w:b/>
                <w:bCs/>
                <w:sz w:val="18"/>
                <w:szCs w:val="18"/>
              </w:rPr>
            </w:pPr>
          </w:p>
          <w:p w14:paraId="3135C2BB" w14:textId="77777777" w:rsidR="0087022C" w:rsidRDefault="0087022C" w:rsidP="0087022C">
            <w:pPr>
              <w:spacing w:before="20" w:after="20"/>
              <w:jc w:val="both"/>
              <w:rPr>
                <w:rFonts w:ascii="Calibri" w:hAnsi="Calibri" w:cs="Calibri"/>
                <w:b/>
                <w:bCs/>
                <w:sz w:val="18"/>
                <w:szCs w:val="18"/>
              </w:rPr>
            </w:pPr>
          </w:p>
          <w:p w14:paraId="767C4218" w14:textId="77777777" w:rsidR="0087022C" w:rsidRDefault="0087022C" w:rsidP="0087022C">
            <w:pPr>
              <w:spacing w:before="20" w:after="20"/>
              <w:jc w:val="both"/>
              <w:rPr>
                <w:rFonts w:ascii="Calibri" w:hAnsi="Calibri" w:cs="Calibri"/>
                <w:b/>
                <w:bCs/>
                <w:sz w:val="18"/>
                <w:szCs w:val="18"/>
              </w:rPr>
            </w:pPr>
          </w:p>
          <w:p w14:paraId="18007B79"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658D8208" w14:textId="77777777" w:rsidR="0087022C" w:rsidRDefault="0087022C" w:rsidP="0087022C">
            <w:pPr>
              <w:spacing w:before="20" w:after="20"/>
              <w:jc w:val="both"/>
              <w:rPr>
                <w:rFonts w:ascii="Calibri" w:hAnsi="Calibri" w:cs="Calibri"/>
                <w:b/>
                <w:bCs/>
                <w:sz w:val="18"/>
                <w:szCs w:val="18"/>
              </w:rPr>
            </w:pPr>
          </w:p>
          <w:p w14:paraId="00C26C23" w14:textId="77777777" w:rsidR="0087022C" w:rsidRDefault="0087022C" w:rsidP="0087022C">
            <w:pPr>
              <w:spacing w:before="20" w:after="20"/>
              <w:jc w:val="both"/>
              <w:rPr>
                <w:rFonts w:ascii="Calibri" w:hAnsi="Calibri" w:cs="Calibri"/>
                <w:b/>
                <w:bCs/>
                <w:sz w:val="18"/>
                <w:szCs w:val="18"/>
              </w:rPr>
            </w:pPr>
          </w:p>
          <w:p w14:paraId="3DBB3E87" w14:textId="77777777" w:rsidR="0087022C" w:rsidRDefault="0087022C" w:rsidP="0087022C">
            <w:pPr>
              <w:spacing w:before="20" w:after="20"/>
              <w:jc w:val="both"/>
              <w:rPr>
                <w:rFonts w:ascii="Calibri" w:hAnsi="Calibri" w:cs="Calibri"/>
                <w:b/>
                <w:bCs/>
                <w:sz w:val="18"/>
                <w:szCs w:val="18"/>
              </w:rPr>
            </w:pPr>
          </w:p>
          <w:p w14:paraId="535A8348" w14:textId="77777777" w:rsidR="0087022C" w:rsidRDefault="0087022C" w:rsidP="0087022C">
            <w:pPr>
              <w:spacing w:before="20" w:after="20"/>
              <w:jc w:val="both"/>
              <w:rPr>
                <w:rFonts w:ascii="Calibri" w:hAnsi="Calibri" w:cs="Calibri"/>
                <w:b/>
                <w:bCs/>
                <w:sz w:val="18"/>
                <w:szCs w:val="18"/>
              </w:rPr>
            </w:pPr>
          </w:p>
          <w:p w14:paraId="526B35F9" w14:textId="77777777" w:rsidR="0087022C" w:rsidRDefault="0087022C" w:rsidP="0087022C">
            <w:pPr>
              <w:spacing w:before="20" w:after="20"/>
              <w:jc w:val="both"/>
              <w:rPr>
                <w:rFonts w:ascii="Calibri" w:hAnsi="Calibri" w:cs="Calibri"/>
                <w:b/>
                <w:bCs/>
                <w:sz w:val="18"/>
                <w:szCs w:val="18"/>
              </w:rPr>
            </w:pPr>
          </w:p>
          <w:p w14:paraId="760282F8" w14:textId="77777777" w:rsidR="0087022C" w:rsidRDefault="0087022C" w:rsidP="0087022C">
            <w:pPr>
              <w:spacing w:before="20" w:after="20"/>
              <w:jc w:val="both"/>
              <w:rPr>
                <w:rFonts w:ascii="Calibri" w:hAnsi="Calibri" w:cs="Calibri"/>
                <w:b/>
                <w:bCs/>
                <w:sz w:val="18"/>
                <w:szCs w:val="18"/>
              </w:rPr>
            </w:pPr>
          </w:p>
          <w:p w14:paraId="59676B6A"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6F909D24" w14:textId="77777777" w:rsidR="0087022C" w:rsidRDefault="0087022C" w:rsidP="0087022C">
            <w:pPr>
              <w:spacing w:before="20" w:after="20"/>
              <w:jc w:val="both"/>
              <w:rPr>
                <w:rFonts w:ascii="Calibri" w:hAnsi="Calibri" w:cs="Calibri"/>
                <w:b/>
                <w:bCs/>
                <w:sz w:val="18"/>
                <w:szCs w:val="18"/>
              </w:rPr>
            </w:pPr>
          </w:p>
          <w:p w14:paraId="19E973E7" w14:textId="77777777" w:rsidR="0087022C" w:rsidRDefault="0087022C" w:rsidP="0087022C">
            <w:pPr>
              <w:spacing w:before="20" w:after="20"/>
              <w:jc w:val="both"/>
              <w:rPr>
                <w:rFonts w:ascii="Calibri" w:hAnsi="Calibri" w:cs="Calibri"/>
                <w:b/>
                <w:bCs/>
                <w:sz w:val="18"/>
                <w:szCs w:val="18"/>
              </w:rPr>
            </w:pPr>
          </w:p>
          <w:p w14:paraId="2C102848" w14:textId="77777777" w:rsidR="0087022C" w:rsidRDefault="0087022C" w:rsidP="0087022C">
            <w:pPr>
              <w:spacing w:before="20" w:after="20"/>
              <w:jc w:val="both"/>
              <w:rPr>
                <w:rFonts w:ascii="Calibri" w:hAnsi="Calibri" w:cs="Calibri"/>
                <w:b/>
                <w:bCs/>
                <w:sz w:val="18"/>
                <w:szCs w:val="18"/>
              </w:rPr>
            </w:pPr>
          </w:p>
          <w:p w14:paraId="02E610F3" w14:textId="77777777" w:rsidR="0087022C" w:rsidRDefault="0087022C" w:rsidP="0087022C">
            <w:pPr>
              <w:spacing w:before="20" w:after="20"/>
              <w:jc w:val="both"/>
              <w:rPr>
                <w:rFonts w:ascii="Calibri" w:hAnsi="Calibri" w:cs="Calibri"/>
                <w:b/>
                <w:bCs/>
                <w:sz w:val="18"/>
                <w:szCs w:val="18"/>
              </w:rPr>
            </w:pPr>
          </w:p>
          <w:p w14:paraId="4F24F5FF" w14:textId="77777777" w:rsidR="0087022C" w:rsidRDefault="0087022C" w:rsidP="0087022C">
            <w:pPr>
              <w:spacing w:before="20" w:after="20"/>
              <w:jc w:val="both"/>
              <w:rPr>
                <w:rFonts w:ascii="Calibri" w:hAnsi="Calibri" w:cs="Calibri"/>
                <w:b/>
                <w:bCs/>
                <w:sz w:val="18"/>
                <w:szCs w:val="18"/>
              </w:rPr>
            </w:pPr>
          </w:p>
          <w:p w14:paraId="57FE088F" w14:textId="77777777" w:rsidR="0087022C" w:rsidRDefault="0087022C" w:rsidP="0087022C">
            <w:pPr>
              <w:spacing w:before="20" w:after="20"/>
              <w:jc w:val="both"/>
              <w:rPr>
                <w:rFonts w:ascii="Calibri" w:hAnsi="Calibri" w:cs="Calibri"/>
                <w:b/>
                <w:bCs/>
                <w:sz w:val="18"/>
                <w:szCs w:val="18"/>
              </w:rPr>
            </w:pPr>
          </w:p>
          <w:p w14:paraId="479B4D63"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tc>
        <w:tc>
          <w:tcPr>
            <w:tcW w:w="1233" w:type="dxa"/>
          </w:tcPr>
          <w:p w14:paraId="2BF496F9" w14:textId="77777777" w:rsidR="0087022C" w:rsidRDefault="0087022C" w:rsidP="0087022C">
            <w:pPr>
              <w:spacing w:before="20" w:after="20"/>
              <w:jc w:val="both"/>
              <w:rPr>
                <w:rFonts w:ascii="Calibri" w:hAnsi="Calibri" w:cs="Calibri"/>
                <w:b/>
                <w:bCs/>
                <w:sz w:val="18"/>
                <w:szCs w:val="18"/>
              </w:rPr>
            </w:pPr>
          </w:p>
          <w:p w14:paraId="61509749"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25%</w:t>
            </w:r>
          </w:p>
          <w:p w14:paraId="6BC8BAA3" w14:textId="77777777" w:rsidR="0087022C" w:rsidRDefault="0087022C" w:rsidP="0087022C">
            <w:pPr>
              <w:spacing w:before="20" w:after="20"/>
              <w:jc w:val="both"/>
              <w:rPr>
                <w:rFonts w:ascii="Calibri" w:hAnsi="Calibri" w:cs="Calibri"/>
                <w:b/>
                <w:bCs/>
                <w:sz w:val="18"/>
                <w:szCs w:val="18"/>
              </w:rPr>
            </w:pPr>
          </w:p>
          <w:p w14:paraId="0EACE75E" w14:textId="77777777" w:rsidR="0087022C" w:rsidRDefault="0087022C" w:rsidP="0087022C">
            <w:pPr>
              <w:spacing w:before="20" w:after="20"/>
              <w:jc w:val="both"/>
              <w:rPr>
                <w:rFonts w:ascii="Calibri" w:hAnsi="Calibri" w:cs="Calibri"/>
                <w:b/>
                <w:bCs/>
                <w:sz w:val="18"/>
                <w:szCs w:val="18"/>
              </w:rPr>
            </w:pPr>
          </w:p>
          <w:p w14:paraId="1A34C736" w14:textId="77777777" w:rsidR="0087022C" w:rsidRDefault="0087022C" w:rsidP="0087022C">
            <w:pPr>
              <w:spacing w:before="20" w:after="20"/>
              <w:jc w:val="both"/>
              <w:rPr>
                <w:rFonts w:ascii="Calibri" w:hAnsi="Calibri" w:cs="Calibri"/>
                <w:b/>
                <w:bCs/>
                <w:sz w:val="18"/>
                <w:szCs w:val="18"/>
              </w:rPr>
            </w:pPr>
          </w:p>
          <w:p w14:paraId="75CB0FB9" w14:textId="77777777" w:rsidR="0087022C" w:rsidRDefault="0087022C" w:rsidP="0087022C">
            <w:pPr>
              <w:spacing w:before="20" w:after="20"/>
              <w:jc w:val="both"/>
              <w:rPr>
                <w:rFonts w:ascii="Calibri" w:hAnsi="Calibri" w:cs="Calibri"/>
                <w:b/>
                <w:bCs/>
                <w:sz w:val="18"/>
                <w:szCs w:val="18"/>
              </w:rPr>
            </w:pPr>
          </w:p>
          <w:p w14:paraId="0A271363" w14:textId="77777777" w:rsidR="0087022C" w:rsidRDefault="0087022C" w:rsidP="0087022C">
            <w:pPr>
              <w:spacing w:before="20" w:after="20"/>
              <w:jc w:val="both"/>
              <w:rPr>
                <w:rFonts w:ascii="Calibri" w:hAnsi="Calibri" w:cs="Calibri"/>
                <w:b/>
                <w:bCs/>
                <w:sz w:val="18"/>
                <w:szCs w:val="18"/>
              </w:rPr>
            </w:pPr>
          </w:p>
          <w:p w14:paraId="181F7517"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 xml:space="preserve">50 </w:t>
            </w:r>
          </w:p>
          <w:p w14:paraId="09DBA8B5" w14:textId="77777777" w:rsidR="0087022C" w:rsidRDefault="0087022C" w:rsidP="0087022C">
            <w:pPr>
              <w:spacing w:before="20" w:after="20"/>
              <w:jc w:val="both"/>
              <w:rPr>
                <w:rFonts w:ascii="Calibri" w:hAnsi="Calibri" w:cs="Calibri"/>
                <w:b/>
                <w:bCs/>
                <w:sz w:val="18"/>
                <w:szCs w:val="18"/>
              </w:rPr>
            </w:pPr>
          </w:p>
          <w:p w14:paraId="4AE3E7D1" w14:textId="77777777" w:rsidR="0087022C" w:rsidRDefault="0087022C" w:rsidP="0087022C">
            <w:pPr>
              <w:spacing w:before="20" w:after="20"/>
              <w:jc w:val="both"/>
              <w:rPr>
                <w:rFonts w:ascii="Calibri" w:hAnsi="Calibri" w:cs="Calibri"/>
                <w:b/>
                <w:bCs/>
                <w:sz w:val="18"/>
                <w:szCs w:val="18"/>
              </w:rPr>
            </w:pPr>
          </w:p>
          <w:p w14:paraId="24412261" w14:textId="77777777" w:rsidR="0087022C" w:rsidRDefault="0087022C" w:rsidP="0087022C">
            <w:pPr>
              <w:spacing w:before="20" w:after="20"/>
              <w:jc w:val="both"/>
              <w:rPr>
                <w:rFonts w:ascii="Calibri" w:hAnsi="Calibri" w:cs="Calibri"/>
                <w:b/>
                <w:bCs/>
                <w:sz w:val="18"/>
                <w:szCs w:val="18"/>
              </w:rPr>
            </w:pPr>
          </w:p>
          <w:p w14:paraId="71D0BAD4"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p w14:paraId="6F9C3DD1" w14:textId="77777777" w:rsidR="0087022C" w:rsidRDefault="0087022C" w:rsidP="0087022C">
            <w:pPr>
              <w:spacing w:before="20" w:after="20"/>
              <w:jc w:val="both"/>
              <w:rPr>
                <w:rFonts w:ascii="Calibri" w:hAnsi="Calibri" w:cs="Calibri"/>
                <w:b/>
                <w:bCs/>
                <w:sz w:val="18"/>
                <w:szCs w:val="18"/>
              </w:rPr>
            </w:pPr>
          </w:p>
          <w:p w14:paraId="57FC5CDB" w14:textId="77777777" w:rsidR="0087022C" w:rsidRDefault="0087022C" w:rsidP="0087022C">
            <w:pPr>
              <w:spacing w:before="20" w:after="20"/>
              <w:jc w:val="both"/>
              <w:rPr>
                <w:rFonts w:ascii="Calibri" w:hAnsi="Calibri" w:cs="Calibri"/>
                <w:b/>
                <w:bCs/>
                <w:sz w:val="18"/>
                <w:szCs w:val="18"/>
              </w:rPr>
            </w:pPr>
          </w:p>
          <w:p w14:paraId="078326FD" w14:textId="77777777" w:rsidR="0087022C" w:rsidRDefault="0087022C" w:rsidP="0087022C">
            <w:pPr>
              <w:spacing w:before="20" w:after="20"/>
              <w:jc w:val="both"/>
              <w:rPr>
                <w:rFonts w:ascii="Calibri" w:hAnsi="Calibri" w:cs="Calibri"/>
                <w:b/>
                <w:bCs/>
                <w:sz w:val="18"/>
                <w:szCs w:val="18"/>
              </w:rPr>
            </w:pPr>
          </w:p>
          <w:p w14:paraId="4D7B5AD4" w14:textId="0C58AD58" w:rsidR="0087022C" w:rsidRDefault="00E94515" w:rsidP="0087022C">
            <w:pPr>
              <w:spacing w:before="20" w:after="20"/>
              <w:jc w:val="both"/>
              <w:rPr>
                <w:rFonts w:ascii="Calibri" w:hAnsi="Calibri" w:cs="Calibri"/>
                <w:b/>
                <w:bCs/>
                <w:sz w:val="18"/>
                <w:szCs w:val="18"/>
              </w:rPr>
            </w:pPr>
            <w:r>
              <w:rPr>
                <w:rFonts w:ascii="Calibri" w:hAnsi="Calibri" w:cs="Calibri"/>
                <w:b/>
                <w:bCs/>
                <w:sz w:val="18"/>
                <w:szCs w:val="18"/>
              </w:rPr>
              <w:t>TBD</w:t>
            </w:r>
          </w:p>
          <w:p w14:paraId="10584339" w14:textId="77777777" w:rsidR="0087022C" w:rsidRDefault="0087022C" w:rsidP="0087022C">
            <w:pPr>
              <w:spacing w:before="20" w:after="20"/>
              <w:jc w:val="both"/>
              <w:rPr>
                <w:rFonts w:ascii="Calibri" w:hAnsi="Calibri" w:cs="Calibri"/>
                <w:b/>
                <w:bCs/>
                <w:sz w:val="18"/>
                <w:szCs w:val="18"/>
              </w:rPr>
            </w:pPr>
          </w:p>
          <w:p w14:paraId="25178AC5" w14:textId="77777777" w:rsidR="0087022C" w:rsidRDefault="0087022C" w:rsidP="0087022C">
            <w:pPr>
              <w:spacing w:before="20" w:after="20"/>
              <w:jc w:val="both"/>
              <w:rPr>
                <w:rFonts w:ascii="Calibri" w:hAnsi="Calibri" w:cs="Calibri"/>
                <w:b/>
                <w:bCs/>
                <w:sz w:val="18"/>
                <w:szCs w:val="18"/>
              </w:rPr>
            </w:pPr>
          </w:p>
          <w:p w14:paraId="13336FBA" w14:textId="77777777" w:rsidR="0087022C" w:rsidRDefault="0087022C" w:rsidP="0087022C">
            <w:pPr>
              <w:spacing w:before="20" w:after="20"/>
              <w:jc w:val="both"/>
              <w:rPr>
                <w:rFonts w:ascii="Calibri" w:hAnsi="Calibri" w:cs="Calibri"/>
                <w:b/>
                <w:bCs/>
                <w:sz w:val="18"/>
                <w:szCs w:val="18"/>
              </w:rPr>
            </w:pPr>
          </w:p>
          <w:p w14:paraId="3751E2FA" w14:textId="77777777" w:rsidR="0087022C" w:rsidRDefault="0087022C" w:rsidP="0087022C">
            <w:pPr>
              <w:spacing w:before="20" w:after="20"/>
              <w:jc w:val="both"/>
              <w:rPr>
                <w:rFonts w:ascii="Calibri" w:hAnsi="Calibri" w:cs="Calibri"/>
                <w:b/>
                <w:bCs/>
                <w:sz w:val="18"/>
                <w:szCs w:val="18"/>
              </w:rPr>
            </w:pPr>
          </w:p>
          <w:p w14:paraId="5B7D5155" w14:textId="77777777" w:rsidR="0087022C" w:rsidRDefault="0087022C" w:rsidP="0087022C">
            <w:pPr>
              <w:spacing w:before="20" w:after="20"/>
              <w:jc w:val="both"/>
              <w:rPr>
                <w:rFonts w:ascii="Calibri" w:hAnsi="Calibri" w:cs="Calibri"/>
                <w:b/>
                <w:bCs/>
                <w:sz w:val="18"/>
                <w:szCs w:val="18"/>
              </w:rPr>
            </w:pPr>
          </w:p>
          <w:p w14:paraId="71A612C7" w14:textId="77777777" w:rsidR="0087022C" w:rsidRDefault="0087022C" w:rsidP="0087022C">
            <w:pPr>
              <w:spacing w:before="20" w:after="20"/>
              <w:jc w:val="both"/>
              <w:rPr>
                <w:rFonts w:ascii="Calibri" w:hAnsi="Calibri" w:cs="Calibri"/>
                <w:b/>
                <w:bCs/>
                <w:sz w:val="18"/>
                <w:szCs w:val="18"/>
              </w:rPr>
            </w:pPr>
          </w:p>
          <w:p w14:paraId="0B2B4186"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p w14:paraId="157D7472" w14:textId="77777777" w:rsidR="0087022C" w:rsidRDefault="0087022C" w:rsidP="0087022C">
            <w:pPr>
              <w:spacing w:before="20" w:after="20"/>
              <w:jc w:val="both"/>
              <w:rPr>
                <w:rFonts w:ascii="Calibri" w:hAnsi="Calibri" w:cs="Calibri"/>
                <w:b/>
                <w:bCs/>
                <w:sz w:val="18"/>
                <w:szCs w:val="18"/>
              </w:rPr>
            </w:pPr>
          </w:p>
          <w:p w14:paraId="08E8E6D3" w14:textId="77777777" w:rsidR="0087022C" w:rsidRDefault="0087022C" w:rsidP="0087022C">
            <w:pPr>
              <w:spacing w:before="20" w:after="20"/>
              <w:jc w:val="both"/>
              <w:rPr>
                <w:rFonts w:ascii="Calibri" w:hAnsi="Calibri" w:cs="Calibri"/>
                <w:b/>
                <w:bCs/>
                <w:sz w:val="18"/>
                <w:szCs w:val="18"/>
              </w:rPr>
            </w:pPr>
          </w:p>
          <w:p w14:paraId="69EBE2F9" w14:textId="77777777" w:rsidR="0087022C" w:rsidRDefault="0087022C" w:rsidP="0087022C">
            <w:pPr>
              <w:spacing w:before="20" w:after="20"/>
              <w:jc w:val="both"/>
              <w:rPr>
                <w:rFonts w:ascii="Calibri" w:hAnsi="Calibri" w:cs="Calibri"/>
                <w:b/>
                <w:bCs/>
                <w:sz w:val="18"/>
                <w:szCs w:val="18"/>
              </w:rPr>
            </w:pPr>
          </w:p>
          <w:p w14:paraId="196F5EC0" w14:textId="77777777" w:rsidR="0087022C" w:rsidRDefault="0087022C" w:rsidP="0087022C">
            <w:pPr>
              <w:spacing w:before="20" w:after="20"/>
              <w:jc w:val="both"/>
              <w:rPr>
                <w:rFonts w:ascii="Calibri" w:hAnsi="Calibri" w:cs="Calibri"/>
                <w:b/>
                <w:bCs/>
                <w:sz w:val="18"/>
                <w:szCs w:val="18"/>
              </w:rPr>
            </w:pPr>
          </w:p>
          <w:p w14:paraId="60929BA1" w14:textId="77777777" w:rsidR="0087022C" w:rsidRDefault="0087022C" w:rsidP="0087022C">
            <w:pPr>
              <w:spacing w:before="20" w:after="20"/>
              <w:jc w:val="both"/>
              <w:rPr>
                <w:rFonts w:ascii="Calibri" w:hAnsi="Calibri" w:cs="Calibri"/>
                <w:b/>
                <w:bCs/>
                <w:sz w:val="18"/>
                <w:szCs w:val="18"/>
              </w:rPr>
            </w:pPr>
          </w:p>
          <w:p w14:paraId="73694BF2" w14:textId="77777777" w:rsidR="0087022C" w:rsidRDefault="0087022C" w:rsidP="0087022C">
            <w:pPr>
              <w:spacing w:before="20" w:after="20"/>
              <w:jc w:val="both"/>
              <w:rPr>
                <w:rFonts w:ascii="Calibri" w:hAnsi="Calibri" w:cs="Calibri"/>
                <w:b/>
                <w:bCs/>
                <w:sz w:val="18"/>
                <w:szCs w:val="18"/>
              </w:rPr>
            </w:pPr>
          </w:p>
          <w:p w14:paraId="299388AA"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p w14:paraId="1BEE9E14" w14:textId="77777777" w:rsidR="0087022C" w:rsidRDefault="0087022C" w:rsidP="0087022C">
            <w:pPr>
              <w:spacing w:before="20" w:after="20"/>
              <w:jc w:val="both"/>
              <w:rPr>
                <w:rFonts w:ascii="Calibri" w:hAnsi="Calibri" w:cs="Calibri"/>
                <w:b/>
                <w:bCs/>
                <w:sz w:val="18"/>
                <w:szCs w:val="18"/>
              </w:rPr>
            </w:pPr>
          </w:p>
          <w:p w14:paraId="2C332136" w14:textId="77777777" w:rsidR="0087022C" w:rsidRDefault="0087022C" w:rsidP="0087022C">
            <w:pPr>
              <w:spacing w:before="20" w:after="20"/>
              <w:jc w:val="both"/>
              <w:rPr>
                <w:rFonts w:ascii="Calibri" w:hAnsi="Calibri" w:cs="Calibri"/>
                <w:b/>
                <w:bCs/>
                <w:sz w:val="18"/>
                <w:szCs w:val="18"/>
              </w:rPr>
            </w:pPr>
          </w:p>
          <w:p w14:paraId="408DD415" w14:textId="77777777" w:rsidR="0087022C" w:rsidRDefault="0087022C" w:rsidP="0087022C">
            <w:pPr>
              <w:spacing w:before="20" w:after="20"/>
              <w:jc w:val="both"/>
              <w:rPr>
                <w:rFonts w:ascii="Calibri" w:hAnsi="Calibri" w:cs="Calibri"/>
                <w:b/>
                <w:bCs/>
                <w:sz w:val="18"/>
                <w:szCs w:val="18"/>
              </w:rPr>
            </w:pPr>
          </w:p>
          <w:p w14:paraId="1C0DFDB3" w14:textId="77777777" w:rsidR="0087022C" w:rsidRDefault="0087022C" w:rsidP="0087022C">
            <w:pPr>
              <w:spacing w:before="20" w:after="20"/>
              <w:jc w:val="both"/>
              <w:rPr>
                <w:rFonts w:ascii="Calibri" w:hAnsi="Calibri" w:cs="Calibri"/>
                <w:b/>
                <w:bCs/>
                <w:sz w:val="18"/>
                <w:szCs w:val="18"/>
              </w:rPr>
            </w:pPr>
          </w:p>
          <w:p w14:paraId="5FCA8E39" w14:textId="77777777" w:rsidR="0087022C" w:rsidRDefault="0087022C" w:rsidP="0087022C">
            <w:pPr>
              <w:spacing w:before="20" w:after="20"/>
              <w:jc w:val="both"/>
              <w:rPr>
                <w:rFonts w:ascii="Calibri" w:hAnsi="Calibri" w:cs="Calibri"/>
                <w:b/>
                <w:bCs/>
                <w:sz w:val="18"/>
                <w:szCs w:val="18"/>
              </w:rPr>
            </w:pPr>
          </w:p>
          <w:p w14:paraId="78BF0482" w14:textId="77777777" w:rsidR="0087022C" w:rsidRDefault="0087022C" w:rsidP="0087022C">
            <w:pPr>
              <w:spacing w:before="20" w:after="20"/>
              <w:jc w:val="both"/>
              <w:rPr>
                <w:rFonts w:ascii="Calibri" w:hAnsi="Calibri" w:cs="Calibri"/>
                <w:b/>
                <w:bCs/>
                <w:sz w:val="18"/>
                <w:szCs w:val="18"/>
              </w:rPr>
            </w:pPr>
          </w:p>
          <w:p w14:paraId="531CED54"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17C9A455" w14:textId="77777777" w:rsidR="0087022C" w:rsidRDefault="0087022C" w:rsidP="0087022C">
            <w:pPr>
              <w:spacing w:before="20" w:after="20"/>
              <w:jc w:val="both"/>
              <w:rPr>
                <w:rFonts w:ascii="Calibri" w:hAnsi="Calibri" w:cs="Calibri"/>
                <w:b/>
                <w:bCs/>
                <w:sz w:val="18"/>
                <w:szCs w:val="18"/>
              </w:rPr>
            </w:pPr>
          </w:p>
          <w:p w14:paraId="2DB20B2D"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22637CF7" w14:textId="77777777" w:rsidR="0087022C" w:rsidRDefault="0087022C" w:rsidP="0087022C">
            <w:pPr>
              <w:spacing w:before="20" w:after="20"/>
              <w:jc w:val="both"/>
              <w:rPr>
                <w:rFonts w:ascii="Calibri" w:hAnsi="Calibri" w:cs="Calibri"/>
                <w:b/>
                <w:bCs/>
                <w:sz w:val="18"/>
                <w:szCs w:val="18"/>
              </w:rPr>
            </w:pPr>
          </w:p>
          <w:p w14:paraId="5DBDCB5F" w14:textId="77777777" w:rsidR="0087022C" w:rsidRDefault="0087022C" w:rsidP="0087022C">
            <w:pPr>
              <w:spacing w:before="20" w:after="20"/>
              <w:jc w:val="both"/>
              <w:rPr>
                <w:rFonts w:ascii="Calibri" w:hAnsi="Calibri" w:cs="Calibri"/>
                <w:b/>
                <w:bCs/>
                <w:sz w:val="18"/>
                <w:szCs w:val="18"/>
              </w:rPr>
            </w:pPr>
          </w:p>
          <w:p w14:paraId="552FEBD4" w14:textId="77777777" w:rsidR="0087022C" w:rsidRDefault="0087022C" w:rsidP="0087022C">
            <w:pPr>
              <w:spacing w:before="20" w:after="20"/>
              <w:jc w:val="both"/>
              <w:rPr>
                <w:rFonts w:ascii="Calibri" w:hAnsi="Calibri" w:cs="Calibri"/>
                <w:b/>
                <w:bCs/>
                <w:sz w:val="18"/>
                <w:szCs w:val="18"/>
              </w:rPr>
            </w:pPr>
          </w:p>
          <w:p w14:paraId="2A770892" w14:textId="77777777" w:rsidR="0087022C" w:rsidRDefault="0087022C" w:rsidP="0087022C">
            <w:pPr>
              <w:spacing w:before="20" w:after="20"/>
              <w:jc w:val="both"/>
              <w:rPr>
                <w:rFonts w:ascii="Calibri" w:hAnsi="Calibri" w:cs="Calibri"/>
                <w:b/>
                <w:bCs/>
                <w:sz w:val="18"/>
                <w:szCs w:val="18"/>
              </w:rPr>
            </w:pPr>
          </w:p>
          <w:p w14:paraId="339099BD" w14:textId="77777777" w:rsidR="0087022C" w:rsidRDefault="0087022C" w:rsidP="0087022C">
            <w:pPr>
              <w:spacing w:before="20" w:after="20"/>
              <w:jc w:val="both"/>
              <w:rPr>
                <w:rFonts w:ascii="Calibri" w:hAnsi="Calibri" w:cs="Calibri"/>
                <w:b/>
                <w:bCs/>
                <w:sz w:val="18"/>
                <w:szCs w:val="18"/>
              </w:rPr>
            </w:pPr>
          </w:p>
          <w:p w14:paraId="4D66B330"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77F515DF" w14:textId="77777777" w:rsidR="0087022C" w:rsidRDefault="0087022C" w:rsidP="0087022C">
            <w:pPr>
              <w:spacing w:before="20" w:after="20"/>
              <w:jc w:val="both"/>
              <w:rPr>
                <w:rFonts w:ascii="Calibri" w:hAnsi="Calibri" w:cs="Calibri"/>
                <w:b/>
                <w:bCs/>
                <w:sz w:val="18"/>
                <w:szCs w:val="18"/>
              </w:rPr>
            </w:pPr>
          </w:p>
          <w:p w14:paraId="1054F943" w14:textId="77777777" w:rsidR="0087022C" w:rsidRDefault="0087022C" w:rsidP="0087022C">
            <w:pPr>
              <w:spacing w:before="20" w:after="20"/>
              <w:jc w:val="both"/>
              <w:rPr>
                <w:rFonts w:ascii="Calibri" w:hAnsi="Calibri" w:cs="Calibri"/>
                <w:b/>
                <w:bCs/>
                <w:sz w:val="18"/>
                <w:szCs w:val="18"/>
              </w:rPr>
            </w:pPr>
          </w:p>
          <w:p w14:paraId="26EB2C86" w14:textId="77777777" w:rsidR="0087022C" w:rsidRDefault="0087022C" w:rsidP="0087022C">
            <w:pPr>
              <w:spacing w:before="20" w:after="20"/>
              <w:jc w:val="both"/>
              <w:rPr>
                <w:rFonts w:ascii="Calibri" w:hAnsi="Calibri" w:cs="Calibri"/>
                <w:b/>
                <w:bCs/>
                <w:sz w:val="18"/>
                <w:szCs w:val="18"/>
              </w:rPr>
            </w:pPr>
          </w:p>
          <w:p w14:paraId="2717D876"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58D80128" w14:textId="77777777" w:rsidR="0087022C" w:rsidRDefault="0087022C" w:rsidP="0087022C">
            <w:pPr>
              <w:spacing w:before="20" w:after="20"/>
              <w:jc w:val="both"/>
              <w:rPr>
                <w:rFonts w:ascii="Calibri" w:hAnsi="Calibri" w:cs="Calibri"/>
                <w:b/>
                <w:bCs/>
                <w:sz w:val="18"/>
                <w:szCs w:val="18"/>
              </w:rPr>
            </w:pPr>
          </w:p>
          <w:p w14:paraId="71B130A6" w14:textId="77777777" w:rsidR="0087022C" w:rsidRDefault="0087022C" w:rsidP="0087022C">
            <w:pPr>
              <w:spacing w:before="20" w:after="20"/>
              <w:jc w:val="both"/>
              <w:rPr>
                <w:rFonts w:ascii="Calibri" w:hAnsi="Calibri" w:cs="Calibri"/>
                <w:b/>
                <w:bCs/>
                <w:sz w:val="18"/>
                <w:szCs w:val="18"/>
              </w:rPr>
            </w:pPr>
          </w:p>
          <w:p w14:paraId="35A43755" w14:textId="77777777" w:rsidR="0087022C" w:rsidRDefault="0087022C" w:rsidP="0087022C">
            <w:pPr>
              <w:spacing w:before="20" w:after="20"/>
              <w:jc w:val="both"/>
              <w:rPr>
                <w:rFonts w:ascii="Calibri" w:hAnsi="Calibri" w:cs="Calibri"/>
                <w:b/>
                <w:bCs/>
                <w:sz w:val="18"/>
                <w:szCs w:val="18"/>
              </w:rPr>
            </w:pPr>
          </w:p>
          <w:p w14:paraId="77EB886C"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21DDA18E" w14:textId="77777777" w:rsidR="0087022C" w:rsidRDefault="0087022C" w:rsidP="0087022C">
            <w:pPr>
              <w:spacing w:before="20" w:after="20"/>
              <w:jc w:val="both"/>
              <w:rPr>
                <w:rFonts w:ascii="Calibri" w:hAnsi="Calibri" w:cs="Calibri"/>
                <w:b/>
                <w:bCs/>
                <w:sz w:val="18"/>
                <w:szCs w:val="18"/>
              </w:rPr>
            </w:pPr>
          </w:p>
          <w:p w14:paraId="4E8B840D" w14:textId="77777777" w:rsidR="0087022C" w:rsidRDefault="0087022C" w:rsidP="0087022C">
            <w:pPr>
              <w:spacing w:before="20" w:after="20"/>
              <w:jc w:val="both"/>
              <w:rPr>
                <w:rFonts w:ascii="Calibri" w:hAnsi="Calibri" w:cs="Calibri"/>
                <w:b/>
                <w:bCs/>
                <w:sz w:val="18"/>
                <w:szCs w:val="18"/>
              </w:rPr>
            </w:pPr>
          </w:p>
          <w:p w14:paraId="5955BACA" w14:textId="77777777" w:rsidR="0087022C" w:rsidRDefault="0087022C" w:rsidP="0087022C">
            <w:pPr>
              <w:spacing w:before="20" w:after="20"/>
              <w:jc w:val="both"/>
              <w:rPr>
                <w:rFonts w:ascii="Calibri" w:hAnsi="Calibri" w:cs="Calibri"/>
                <w:b/>
                <w:bCs/>
                <w:sz w:val="18"/>
                <w:szCs w:val="18"/>
              </w:rPr>
            </w:pPr>
          </w:p>
          <w:p w14:paraId="48EBCFF1" w14:textId="77777777" w:rsidR="0087022C" w:rsidRDefault="0087022C" w:rsidP="0087022C">
            <w:pPr>
              <w:spacing w:before="20" w:after="20"/>
              <w:jc w:val="both"/>
              <w:rPr>
                <w:rFonts w:ascii="Calibri" w:hAnsi="Calibri" w:cs="Calibri"/>
                <w:b/>
                <w:bCs/>
                <w:sz w:val="18"/>
                <w:szCs w:val="18"/>
              </w:rPr>
            </w:pPr>
          </w:p>
          <w:p w14:paraId="1995345C" w14:textId="77777777" w:rsidR="0087022C" w:rsidRDefault="0087022C" w:rsidP="0087022C">
            <w:pPr>
              <w:spacing w:before="20" w:after="20"/>
              <w:jc w:val="both"/>
              <w:rPr>
                <w:rFonts w:ascii="Calibri" w:hAnsi="Calibri" w:cs="Calibri"/>
                <w:b/>
                <w:bCs/>
                <w:sz w:val="18"/>
                <w:szCs w:val="18"/>
              </w:rPr>
            </w:pPr>
          </w:p>
          <w:p w14:paraId="0C065ECE" w14:textId="77777777" w:rsidR="0087022C" w:rsidRDefault="0087022C" w:rsidP="0087022C">
            <w:pPr>
              <w:spacing w:before="20" w:after="20"/>
              <w:jc w:val="both"/>
              <w:rPr>
                <w:rFonts w:ascii="Calibri" w:hAnsi="Calibri" w:cs="Calibri"/>
                <w:b/>
                <w:bCs/>
                <w:sz w:val="18"/>
                <w:szCs w:val="18"/>
              </w:rPr>
            </w:pPr>
          </w:p>
          <w:p w14:paraId="6B6FACD8"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3646DA86" w14:textId="77777777" w:rsidR="0087022C" w:rsidRDefault="0087022C" w:rsidP="0087022C">
            <w:pPr>
              <w:spacing w:before="20" w:after="20"/>
              <w:jc w:val="both"/>
              <w:rPr>
                <w:rFonts w:ascii="Calibri" w:hAnsi="Calibri" w:cs="Calibri"/>
                <w:b/>
                <w:bCs/>
                <w:sz w:val="18"/>
                <w:szCs w:val="18"/>
              </w:rPr>
            </w:pPr>
          </w:p>
          <w:p w14:paraId="573A0A7D" w14:textId="77777777" w:rsidR="0087022C" w:rsidRDefault="0087022C" w:rsidP="0087022C">
            <w:pPr>
              <w:spacing w:before="20" w:after="20"/>
              <w:jc w:val="both"/>
              <w:rPr>
                <w:rFonts w:ascii="Calibri" w:hAnsi="Calibri" w:cs="Calibri"/>
                <w:b/>
                <w:bCs/>
                <w:sz w:val="18"/>
                <w:szCs w:val="18"/>
              </w:rPr>
            </w:pPr>
          </w:p>
          <w:p w14:paraId="68B14602" w14:textId="77777777" w:rsidR="0087022C" w:rsidRDefault="0087022C" w:rsidP="0087022C">
            <w:pPr>
              <w:spacing w:before="20" w:after="20"/>
              <w:jc w:val="both"/>
              <w:rPr>
                <w:rFonts w:ascii="Calibri" w:hAnsi="Calibri" w:cs="Calibri"/>
                <w:b/>
                <w:bCs/>
                <w:sz w:val="18"/>
                <w:szCs w:val="18"/>
              </w:rPr>
            </w:pPr>
          </w:p>
          <w:p w14:paraId="73D7AA71" w14:textId="77777777" w:rsidR="0087022C" w:rsidRDefault="0087022C" w:rsidP="0087022C">
            <w:pPr>
              <w:spacing w:before="20" w:after="20"/>
              <w:jc w:val="both"/>
              <w:rPr>
                <w:rFonts w:ascii="Calibri" w:hAnsi="Calibri" w:cs="Calibri"/>
                <w:b/>
                <w:bCs/>
                <w:sz w:val="18"/>
                <w:szCs w:val="18"/>
              </w:rPr>
            </w:pPr>
          </w:p>
          <w:p w14:paraId="33B2AA96" w14:textId="77777777" w:rsidR="0087022C" w:rsidRDefault="0087022C" w:rsidP="0087022C">
            <w:pPr>
              <w:spacing w:before="20" w:after="20"/>
              <w:jc w:val="both"/>
              <w:rPr>
                <w:rFonts w:ascii="Calibri" w:hAnsi="Calibri" w:cs="Calibri"/>
                <w:b/>
                <w:bCs/>
                <w:sz w:val="18"/>
                <w:szCs w:val="18"/>
              </w:rPr>
            </w:pPr>
          </w:p>
          <w:p w14:paraId="684707F1" w14:textId="77777777" w:rsidR="0087022C" w:rsidRDefault="0087022C" w:rsidP="0087022C">
            <w:pPr>
              <w:spacing w:before="20" w:after="20"/>
              <w:jc w:val="both"/>
              <w:rPr>
                <w:rFonts w:ascii="Calibri" w:hAnsi="Calibri" w:cs="Calibri"/>
                <w:b/>
                <w:bCs/>
                <w:sz w:val="18"/>
                <w:szCs w:val="18"/>
              </w:rPr>
            </w:pPr>
          </w:p>
          <w:p w14:paraId="0808A563"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Pr>
          <w:p w14:paraId="4EBD6B9B"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2BF4EEF8" w14:textId="77777777" w:rsidTr="0282F68E">
        <w:tc>
          <w:tcPr>
            <w:tcW w:w="2640" w:type="dxa"/>
            <w:vMerge/>
          </w:tcPr>
          <w:p w14:paraId="50D8363F"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11A5DFAA" w14:textId="77777777" w:rsidR="0087022C" w:rsidRPr="0019162C" w:rsidRDefault="0087022C" w:rsidP="0087022C">
            <w:pPr>
              <w:spacing w:before="20" w:after="20"/>
              <w:jc w:val="both"/>
              <w:rPr>
                <w:rFonts w:ascii="Calibri" w:hAnsi="Calibri" w:cs="Calibri"/>
                <w:b/>
                <w:bCs/>
                <w:sz w:val="18"/>
                <w:szCs w:val="18"/>
              </w:rPr>
            </w:pPr>
          </w:p>
        </w:tc>
        <w:tc>
          <w:tcPr>
            <w:tcW w:w="2640" w:type="dxa"/>
          </w:tcPr>
          <w:p w14:paraId="238228E5" w14:textId="40FEB075" w:rsidR="0087022C" w:rsidRPr="0019162C" w:rsidRDefault="005E3B73" w:rsidP="005E3B73">
            <w:pPr>
              <w:pStyle w:val="ListParagraph"/>
              <w:numPr>
                <w:ilvl w:val="1"/>
                <w:numId w:val="49"/>
              </w:numPr>
              <w:spacing w:before="20" w:after="20"/>
              <w:contextualSpacing/>
              <w:jc w:val="both"/>
              <w:rPr>
                <w:rFonts w:ascii="Calibri" w:hAnsi="Calibri" w:cs="Calibri"/>
                <w:b/>
                <w:bCs/>
                <w:sz w:val="18"/>
                <w:szCs w:val="18"/>
                <w:lang w:val="en-GB"/>
              </w:rPr>
            </w:pPr>
            <w:r>
              <w:rPr>
                <w:rFonts w:ascii="Calibri" w:hAnsi="Calibri" w:cs="Calibri"/>
                <w:sz w:val="18"/>
                <w:szCs w:val="18"/>
                <w:lang w:val="en-GB"/>
              </w:rPr>
              <w:t>% increase in the number of youth and women employed in priority value chains (formal or semi-formal).</w:t>
            </w:r>
          </w:p>
        </w:tc>
        <w:tc>
          <w:tcPr>
            <w:tcW w:w="1233" w:type="dxa"/>
          </w:tcPr>
          <w:p w14:paraId="53678C24"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Pr>
          <w:p w14:paraId="46782EB3"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2026</w:t>
            </w:r>
          </w:p>
        </w:tc>
        <w:tc>
          <w:tcPr>
            <w:tcW w:w="1233" w:type="dxa"/>
          </w:tcPr>
          <w:p w14:paraId="0BA458E8"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Pr>
          <w:p w14:paraId="3AF36185"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Pr>
          <w:p w14:paraId="25F10FB9"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4B0CFA0B" w14:textId="77777777" w:rsidTr="0282F68E">
        <w:tc>
          <w:tcPr>
            <w:tcW w:w="2640" w:type="dxa"/>
            <w:vMerge/>
          </w:tcPr>
          <w:p w14:paraId="6E8073DC"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50E9C1F9" w14:textId="77777777" w:rsidR="0087022C" w:rsidRPr="0019162C" w:rsidRDefault="0087022C" w:rsidP="0087022C">
            <w:pPr>
              <w:spacing w:before="20" w:after="20"/>
              <w:jc w:val="both"/>
              <w:rPr>
                <w:rFonts w:ascii="Calibri" w:hAnsi="Calibri" w:cs="Calibri"/>
                <w:b/>
                <w:bCs/>
                <w:sz w:val="18"/>
                <w:szCs w:val="18"/>
              </w:rPr>
            </w:pPr>
          </w:p>
        </w:tc>
        <w:tc>
          <w:tcPr>
            <w:tcW w:w="2640" w:type="dxa"/>
          </w:tcPr>
          <w:p w14:paraId="32C33B75" w14:textId="56027DE0" w:rsidR="0087022C" w:rsidRPr="0019162C" w:rsidRDefault="0087022C" w:rsidP="00462319">
            <w:pPr>
              <w:pStyle w:val="ListParagraph"/>
              <w:numPr>
                <w:ilvl w:val="1"/>
                <w:numId w:val="49"/>
              </w:numPr>
              <w:spacing w:before="20" w:after="20"/>
              <w:contextualSpacing/>
              <w:jc w:val="both"/>
              <w:rPr>
                <w:rFonts w:ascii="Calibri" w:hAnsi="Calibri" w:cs="Calibri"/>
                <w:b/>
                <w:bCs/>
                <w:sz w:val="18"/>
                <w:szCs w:val="18"/>
                <w:lang w:val="en-GB"/>
              </w:rPr>
            </w:pPr>
          </w:p>
        </w:tc>
        <w:tc>
          <w:tcPr>
            <w:tcW w:w="1233" w:type="dxa"/>
          </w:tcPr>
          <w:p w14:paraId="06CCD4B8"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Pr>
          <w:p w14:paraId="7B0948D1"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2026</w:t>
            </w:r>
          </w:p>
        </w:tc>
        <w:tc>
          <w:tcPr>
            <w:tcW w:w="1233" w:type="dxa"/>
          </w:tcPr>
          <w:p w14:paraId="2E3B800D"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Pr>
          <w:p w14:paraId="3BAC2B98"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Pr>
          <w:p w14:paraId="57113AE3"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2395D091" w14:textId="77777777" w:rsidTr="00565D8C">
        <w:tc>
          <w:tcPr>
            <w:tcW w:w="2640" w:type="dxa"/>
            <w:vMerge/>
          </w:tcPr>
          <w:p w14:paraId="4BE16132" w14:textId="77777777" w:rsidR="0087022C" w:rsidRPr="0019162C" w:rsidRDefault="0087022C" w:rsidP="0087022C">
            <w:pPr>
              <w:spacing w:before="20" w:after="20"/>
              <w:jc w:val="both"/>
              <w:rPr>
                <w:rFonts w:ascii="Calibri" w:hAnsi="Calibri" w:cs="Calibri"/>
                <w:b/>
                <w:bCs/>
                <w:sz w:val="18"/>
                <w:szCs w:val="18"/>
              </w:rPr>
            </w:pPr>
          </w:p>
        </w:tc>
        <w:tc>
          <w:tcPr>
            <w:tcW w:w="2640" w:type="dxa"/>
          </w:tcPr>
          <w:p w14:paraId="205A95E8" w14:textId="77777777" w:rsidR="0087022C" w:rsidRPr="0019162C" w:rsidRDefault="0087022C" w:rsidP="0087022C">
            <w:pPr>
              <w:spacing w:before="20" w:after="20"/>
              <w:jc w:val="both"/>
              <w:rPr>
                <w:rFonts w:ascii="Calibri" w:hAnsi="Calibri" w:cs="Calibri"/>
                <w:b/>
                <w:bCs/>
                <w:sz w:val="18"/>
                <w:szCs w:val="18"/>
              </w:rPr>
            </w:pPr>
          </w:p>
        </w:tc>
        <w:tc>
          <w:tcPr>
            <w:tcW w:w="2640" w:type="dxa"/>
          </w:tcPr>
          <w:p w14:paraId="4E35977C" w14:textId="77777777" w:rsidR="0087022C" w:rsidRDefault="0087022C" w:rsidP="00462319">
            <w:pPr>
              <w:pStyle w:val="ListParagraph"/>
              <w:numPr>
                <w:ilvl w:val="1"/>
                <w:numId w:val="49"/>
              </w:numPr>
              <w:spacing w:before="20" w:after="20"/>
              <w:contextualSpacing/>
              <w:jc w:val="both"/>
              <w:rPr>
                <w:rFonts w:ascii="Calibri" w:hAnsi="Calibri" w:cs="Calibri"/>
                <w:sz w:val="18"/>
                <w:szCs w:val="18"/>
                <w:lang w:val="en-GB"/>
              </w:rPr>
            </w:pPr>
            <w:r w:rsidRPr="00565D8C">
              <w:rPr>
                <w:rFonts w:ascii="Calibri" w:hAnsi="Calibri" w:cs="Calibri"/>
                <w:sz w:val="18"/>
                <w:szCs w:val="18"/>
                <w:lang w:val="en-GB"/>
              </w:rPr>
              <w:fldChar w:fldCharType="begin">
                <w:ffData>
                  <w:name w:val=""/>
                  <w:enabled/>
                  <w:calcOnExit w:val="0"/>
                  <w:textInput>
                    <w:default w:val="% increase in the number of MSMEs and cooperatives participating in higher-value segments of priority value chains (agri-food, fisheries, blue/circular economy)."/>
                  </w:textInput>
                </w:ffData>
              </w:fldChar>
            </w:r>
            <w:r w:rsidRPr="00A62C17">
              <w:rPr>
                <w:rFonts w:ascii="Calibri" w:hAnsi="Calibri" w:cs="Calibri"/>
                <w:sz w:val="18"/>
                <w:szCs w:val="18"/>
                <w:lang w:val="en-GB"/>
              </w:rPr>
              <w:instrText xml:space="preserve"> FORMTEXT </w:instrText>
            </w:r>
            <w:r w:rsidRPr="00565D8C">
              <w:rPr>
                <w:rFonts w:ascii="Calibri" w:hAnsi="Calibri" w:cs="Calibri"/>
                <w:sz w:val="18"/>
                <w:szCs w:val="18"/>
                <w:lang w:val="en-GB"/>
              </w:rPr>
            </w:r>
            <w:r w:rsidRPr="00565D8C">
              <w:rPr>
                <w:rFonts w:ascii="Calibri" w:hAnsi="Calibri" w:cs="Calibri"/>
                <w:sz w:val="18"/>
                <w:szCs w:val="18"/>
                <w:lang w:val="en-GB"/>
              </w:rPr>
              <w:fldChar w:fldCharType="separate"/>
            </w:r>
            <w:r w:rsidRPr="00A62C17">
              <w:rPr>
                <w:rFonts w:ascii="Calibri" w:hAnsi="Calibri" w:cs="Calibri"/>
                <w:noProof/>
                <w:sz w:val="18"/>
                <w:szCs w:val="18"/>
                <w:lang w:val="en-GB"/>
              </w:rPr>
              <w:t>% increase in the number of MSMEs and cooperatives participating in higher-value segments of priority value chains (agri-food, fisheries, blue/circular economy).</w:t>
            </w:r>
            <w:r w:rsidRPr="00565D8C">
              <w:rPr>
                <w:rFonts w:ascii="Calibri" w:hAnsi="Calibri" w:cs="Calibri"/>
                <w:sz w:val="18"/>
                <w:szCs w:val="18"/>
                <w:lang w:val="en-GB"/>
              </w:rPr>
              <w:fldChar w:fldCharType="end"/>
            </w:r>
          </w:p>
        </w:tc>
        <w:tc>
          <w:tcPr>
            <w:tcW w:w="1233" w:type="dxa"/>
          </w:tcPr>
          <w:p w14:paraId="79013E58"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3FC1AF0E"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046573F2"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431DC5CF" w14:textId="77777777" w:rsidR="0087022C" w:rsidRPr="0019162C" w:rsidRDefault="0087022C" w:rsidP="0087022C">
            <w:pPr>
              <w:spacing w:before="20" w:after="20"/>
              <w:jc w:val="both"/>
              <w:rPr>
                <w:rFonts w:ascii="Calibri" w:hAnsi="Calibri" w:cs="Calibri"/>
                <w:b/>
                <w:bCs/>
                <w:sz w:val="18"/>
                <w:szCs w:val="18"/>
              </w:rPr>
            </w:pPr>
          </w:p>
        </w:tc>
        <w:tc>
          <w:tcPr>
            <w:tcW w:w="2552" w:type="dxa"/>
          </w:tcPr>
          <w:p w14:paraId="683A6732"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568E9597" w14:textId="77777777" w:rsidTr="0282F68E">
        <w:tc>
          <w:tcPr>
            <w:tcW w:w="2640" w:type="dxa"/>
            <w:vMerge/>
          </w:tcPr>
          <w:p w14:paraId="456F17A1" w14:textId="77777777" w:rsidR="0087022C" w:rsidRPr="0019162C" w:rsidRDefault="0087022C" w:rsidP="0087022C">
            <w:pPr>
              <w:spacing w:before="20" w:after="20"/>
              <w:jc w:val="both"/>
              <w:rPr>
                <w:rFonts w:ascii="Calibri" w:hAnsi="Calibri" w:cs="Calibri"/>
                <w:b/>
                <w:bCs/>
                <w:sz w:val="18"/>
                <w:szCs w:val="18"/>
              </w:rPr>
            </w:pPr>
          </w:p>
        </w:tc>
        <w:tc>
          <w:tcPr>
            <w:tcW w:w="2640" w:type="dxa"/>
            <w:vMerge w:val="restart"/>
          </w:tcPr>
          <w:p w14:paraId="51EA43DE" w14:textId="77777777" w:rsidR="0087022C" w:rsidRPr="00C24A96" w:rsidRDefault="0087022C" w:rsidP="00462319">
            <w:pPr>
              <w:pStyle w:val="ListParagraph"/>
              <w:numPr>
                <w:ilvl w:val="0"/>
                <w:numId w:val="49"/>
              </w:numPr>
              <w:spacing w:before="20" w:after="20"/>
              <w:ind w:left="219" w:hanging="219"/>
              <w:contextualSpacing/>
              <w:rPr>
                <w:rFonts w:ascii="Calibri" w:hAnsi="Calibri" w:cs="Calibri"/>
                <w:sz w:val="18"/>
                <w:szCs w:val="18"/>
              </w:rPr>
            </w:pPr>
            <w:r w:rsidRPr="003F7EF6">
              <w:rPr>
                <w:rStyle w:val="None"/>
                <w:rFonts w:ascii="Calibri" w:hAnsi="Calibri" w:cs="Calibri"/>
                <w:b/>
                <w:bCs/>
                <w:sz w:val="18"/>
                <w:szCs w:val="18"/>
                <w:lang w:val="en-GB"/>
              </w:rPr>
              <w:t xml:space="preserve">Shift (Output): </w:t>
            </w:r>
            <w:r w:rsidRPr="003F7EF6">
              <w:rPr>
                <w:rStyle w:val="None"/>
                <w:rFonts w:ascii="Calibri" w:hAnsi="Calibri" w:cs="Calibri"/>
                <w:sz w:val="18"/>
                <w:szCs w:val="18"/>
                <w:lang w:val="en-GB"/>
              </w:rPr>
              <w:t xml:space="preserve"> </w:t>
            </w:r>
            <w:r w:rsidRPr="002460EE">
              <w:rPr>
                <w:rFonts w:ascii="Calibri" w:hAnsi="Calibri" w:cs="Calibri"/>
                <w:b/>
                <w:sz w:val="18"/>
                <w:szCs w:val="18"/>
              </w:rPr>
              <w:t xml:space="preserve">From </w:t>
            </w:r>
            <w:r w:rsidRPr="002460EE">
              <w:rPr>
                <w:rFonts w:ascii="Calibri" w:hAnsi="Calibri" w:cs="Calibri"/>
                <w:sz w:val="18"/>
                <w:szCs w:val="18"/>
              </w:rPr>
              <w:t xml:space="preserve">siloed, under-resourced, and weakly coordinated institutions that limit participation, accountability, </w:t>
            </w:r>
            <w:r w:rsidRPr="00CD5606">
              <w:rPr>
                <w:rFonts w:ascii="Calibri" w:hAnsi="Calibri" w:cs="Calibri"/>
                <w:sz w:val="18"/>
                <w:szCs w:val="18"/>
              </w:rPr>
              <w:t>market connectivity</w:t>
            </w:r>
            <w:r>
              <w:rPr>
                <w:rFonts w:ascii="Calibri" w:hAnsi="Calibri" w:cs="Calibri"/>
                <w:sz w:val="18"/>
                <w:szCs w:val="18"/>
              </w:rPr>
              <w:t>,</w:t>
            </w:r>
            <w:r w:rsidRPr="00CD5606">
              <w:rPr>
                <w:rFonts w:ascii="Calibri" w:hAnsi="Calibri" w:cs="Calibri"/>
                <w:sz w:val="18"/>
                <w:szCs w:val="18"/>
              </w:rPr>
              <w:t xml:space="preserve"> creating high transaction costs for citizens and enterprises</w:t>
            </w:r>
            <w:r w:rsidRPr="002460EE">
              <w:rPr>
                <w:rFonts w:ascii="Calibri" w:hAnsi="Calibri" w:cs="Calibri"/>
                <w:sz w:val="18"/>
                <w:szCs w:val="18"/>
              </w:rPr>
              <w:t xml:space="preserve"> </w:t>
            </w:r>
            <w:r w:rsidRPr="00CD5606">
              <w:rPr>
                <w:rFonts w:ascii="Calibri" w:hAnsi="Calibri" w:cs="Calibri"/>
                <w:b/>
                <w:bCs/>
                <w:sz w:val="18"/>
                <w:szCs w:val="18"/>
              </w:rPr>
              <w:t>To</w:t>
            </w:r>
            <w:r w:rsidRPr="002460EE">
              <w:rPr>
                <w:rFonts w:ascii="Calibri" w:hAnsi="Calibri" w:cs="Calibri"/>
                <w:b/>
                <w:sz w:val="18"/>
                <w:szCs w:val="18"/>
              </w:rPr>
              <w:t xml:space="preserve"> </w:t>
            </w:r>
            <w:r w:rsidRPr="002460EE">
              <w:rPr>
                <w:rFonts w:ascii="Calibri" w:hAnsi="Calibri" w:cs="Calibri"/>
                <w:sz w:val="18"/>
                <w:szCs w:val="18"/>
              </w:rPr>
              <w:lastRenderedPageBreak/>
              <w:t>accountable, data-driven, and participatory governance systems</w:t>
            </w:r>
            <w:r>
              <w:rPr>
                <w:rFonts w:ascii="Calibri" w:hAnsi="Calibri" w:cs="Calibri"/>
                <w:sz w:val="18"/>
                <w:szCs w:val="18"/>
              </w:rPr>
              <w:t xml:space="preserve"> </w:t>
            </w:r>
            <w:r w:rsidRPr="00CD5606">
              <w:rPr>
                <w:rFonts w:ascii="Calibri" w:hAnsi="Calibri" w:cs="Calibri"/>
                <w:sz w:val="18"/>
                <w:szCs w:val="18"/>
              </w:rPr>
              <w:t>across</w:t>
            </w:r>
            <w:r w:rsidRPr="002460EE">
              <w:rPr>
                <w:rFonts w:ascii="Calibri" w:hAnsi="Calibri" w:cs="Calibri"/>
                <w:sz w:val="18"/>
                <w:szCs w:val="18"/>
              </w:rPr>
              <w:t xml:space="preserve"> national </w:t>
            </w:r>
            <w:r w:rsidRPr="00CD5606">
              <w:rPr>
                <w:rFonts w:ascii="Calibri" w:hAnsi="Calibri" w:cs="Calibri"/>
                <w:sz w:val="18"/>
                <w:szCs w:val="18"/>
              </w:rPr>
              <w:t>and local levels</w:t>
            </w:r>
            <w:r>
              <w:rPr>
                <w:rFonts w:ascii="Calibri" w:hAnsi="Calibri" w:cs="Calibri"/>
                <w:sz w:val="18"/>
                <w:szCs w:val="18"/>
              </w:rPr>
              <w:t xml:space="preserve"> </w:t>
            </w:r>
            <w:r w:rsidRPr="00CD5606">
              <w:rPr>
                <w:rFonts w:ascii="Calibri" w:hAnsi="Calibri" w:cs="Calibri"/>
                <w:sz w:val="18"/>
                <w:szCs w:val="18"/>
              </w:rPr>
              <w:t xml:space="preserve">that coordinate policy, planning, and </w:t>
            </w:r>
            <w:r w:rsidRPr="002460EE">
              <w:rPr>
                <w:rFonts w:ascii="Calibri" w:hAnsi="Calibri" w:cs="Calibri"/>
                <w:sz w:val="18"/>
                <w:szCs w:val="18"/>
              </w:rPr>
              <w:t>service delivery</w:t>
            </w:r>
            <w:r w:rsidRPr="00CD5606">
              <w:rPr>
                <w:rFonts w:ascii="Calibri" w:hAnsi="Calibri" w:cs="Calibri"/>
                <w:sz w:val="18"/>
                <w:szCs w:val="18"/>
              </w:rPr>
              <w:t>; enable inclusive markets; strengthen</w:t>
            </w:r>
            <w:r w:rsidRPr="002460EE">
              <w:rPr>
                <w:rFonts w:ascii="Calibri" w:hAnsi="Calibri" w:cs="Calibri"/>
                <w:sz w:val="18"/>
                <w:szCs w:val="18"/>
              </w:rPr>
              <w:t xml:space="preserve"> decentralization</w:t>
            </w:r>
            <w:r w:rsidRPr="00CD5606">
              <w:rPr>
                <w:rFonts w:ascii="Calibri" w:hAnsi="Calibri" w:cs="Calibri"/>
                <w:sz w:val="18"/>
                <w:szCs w:val="18"/>
              </w:rPr>
              <w:t>; and create predictable, transparent conditions for investment, enterprise growth, and social protection.</w:t>
            </w:r>
            <w:r>
              <w:rPr>
                <w:rStyle w:val="FootnoteReference"/>
                <w:rFonts w:eastAsia="Calibri"/>
                <w:sz w:val="18"/>
                <w:szCs w:val="18"/>
              </w:rPr>
              <w:footnoteReference w:id="6"/>
            </w:r>
          </w:p>
        </w:tc>
        <w:tc>
          <w:tcPr>
            <w:tcW w:w="2640" w:type="dxa"/>
          </w:tcPr>
          <w:p w14:paraId="233A8753" w14:textId="77777777" w:rsidR="0087022C" w:rsidRPr="00875EDA" w:rsidRDefault="0087022C" w:rsidP="0087022C">
            <w:pPr>
              <w:spacing w:before="20" w:after="20"/>
              <w:contextualSpacing/>
              <w:jc w:val="both"/>
              <w:rPr>
                <w:rFonts w:ascii="Calibri" w:hAnsi="Calibri" w:cs="Calibri"/>
                <w:b/>
                <w:bCs/>
                <w:sz w:val="18"/>
                <w:szCs w:val="18"/>
              </w:rPr>
            </w:pPr>
          </w:p>
          <w:p w14:paraId="17662F4E" w14:textId="5011F6AA" w:rsidR="0087022C" w:rsidRDefault="0087022C" w:rsidP="00462319">
            <w:pPr>
              <w:pStyle w:val="ListParagraph"/>
              <w:numPr>
                <w:ilvl w:val="0"/>
                <w:numId w:val="50"/>
              </w:numPr>
              <w:spacing w:before="20" w:after="20"/>
              <w:contextualSpacing/>
              <w:jc w:val="both"/>
              <w:rPr>
                <w:rFonts w:ascii="Calibri" w:hAnsi="Calibri" w:cs="Calibri"/>
                <w:sz w:val="18"/>
                <w:szCs w:val="18"/>
                <w:lang w:val="en-GB"/>
              </w:rPr>
            </w:pPr>
            <w:r w:rsidRPr="00704077">
              <w:rPr>
                <w:rFonts w:ascii="Calibri" w:hAnsi="Calibri" w:cs="Calibri"/>
                <w:sz w:val="18"/>
                <w:szCs w:val="18"/>
                <w:lang w:val="en-GB"/>
              </w:rPr>
              <w:t xml:space="preserve">Number of policies, strategies, or regulatory frameworks </w:t>
            </w:r>
            <w:r w:rsidR="005E3B73" w:rsidRPr="00704077">
              <w:rPr>
                <w:rFonts w:ascii="Calibri" w:hAnsi="Calibri" w:cs="Calibri"/>
                <w:sz w:val="18"/>
                <w:szCs w:val="18"/>
                <w:lang w:val="en-GB"/>
              </w:rPr>
              <w:t>revised</w:t>
            </w:r>
            <w:r w:rsidR="005E3B73">
              <w:rPr>
                <w:rFonts w:ascii="Calibri" w:hAnsi="Calibri" w:cs="Calibri"/>
                <w:sz w:val="18"/>
                <w:szCs w:val="18"/>
                <w:lang w:val="en-GB"/>
              </w:rPr>
              <w:t xml:space="preserve">, </w:t>
            </w:r>
            <w:proofErr w:type="gramStart"/>
            <w:r>
              <w:rPr>
                <w:rFonts w:ascii="Calibri" w:hAnsi="Calibri" w:cs="Calibri"/>
                <w:sz w:val="18"/>
                <w:szCs w:val="18"/>
                <w:lang w:val="en-GB"/>
              </w:rPr>
              <w:t>developed,</w:t>
            </w:r>
            <w:r w:rsidRPr="00704077">
              <w:rPr>
                <w:rFonts w:ascii="Calibri" w:hAnsi="Calibri" w:cs="Calibri"/>
                <w:sz w:val="18"/>
                <w:szCs w:val="18"/>
                <w:lang w:val="en-GB"/>
              </w:rPr>
              <w:t>,</w:t>
            </w:r>
            <w:proofErr w:type="gramEnd"/>
            <w:r w:rsidRPr="00704077">
              <w:rPr>
                <w:rFonts w:ascii="Calibri" w:hAnsi="Calibri" w:cs="Calibri"/>
                <w:sz w:val="18"/>
                <w:szCs w:val="18"/>
                <w:lang w:val="en-GB"/>
              </w:rPr>
              <w:t xml:space="preserve"> adopted, </w:t>
            </w:r>
            <w:r w:rsidR="004B7B44">
              <w:rPr>
                <w:rFonts w:ascii="Calibri" w:hAnsi="Calibri" w:cs="Calibri"/>
                <w:sz w:val="18"/>
                <w:szCs w:val="18"/>
                <w:lang w:val="en-GB"/>
              </w:rPr>
              <w:t>and</w:t>
            </w:r>
            <w:r w:rsidRPr="00704077">
              <w:rPr>
                <w:rFonts w:ascii="Calibri" w:hAnsi="Calibri" w:cs="Calibri"/>
                <w:sz w:val="18"/>
                <w:szCs w:val="18"/>
                <w:lang w:val="en-GB"/>
              </w:rPr>
              <w:t xml:space="preserve"> implemented </w:t>
            </w:r>
            <w:r>
              <w:rPr>
                <w:rFonts w:ascii="Calibri" w:hAnsi="Calibri" w:cs="Calibri"/>
                <w:sz w:val="18"/>
                <w:szCs w:val="18"/>
                <w:lang w:val="en-GB"/>
              </w:rPr>
              <w:t xml:space="preserve">to support </w:t>
            </w:r>
            <w:r w:rsidR="005E3B73">
              <w:rPr>
                <w:rFonts w:ascii="Calibri" w:hAnsi="Calibri" w:cs="Calibri"/>
                <w:sz w:val="18"/>
                <w:szCs w:val="18"/>
                <w:lang w:val="en-GB"/>
              </w:rPr>
              <w:t xml:space="preserve">inclusive </w:t>
            </w:r>
            <w:r>
              <w:rPr>
                <w:rFonts w:ascii="Calibri" w:hAnsi="Calibri" w:cs="Calibri"/>
                <w:sz w:val="18"/>
                <w:szCs w:val="18"/>
                <w:lang w:val="en-GB"/>
              </w:rPr>
              <w:t xml:space="preserve">value chain </w:t>
            </w:r>
            <w:r w:rsidR="005E3B73">
              <w:rPr>
                <w:rFonts w:ascii="Calibri" w:hAnsi="Calibri" w:cs="Calibri"/>
                <w:sz w:val="18"/>
                <w:szCs w:val="18"/>
                <w:lang w:val="en-GB"/>
              </w:rPr>
              <w:t>and</w:t>
            </w:r>
            <w:r>
              <w:rPr>
                <w:rFonts w:ascii="Calibri" w:hAnsi="Calibri" w:cs="Calibri"/>
                <w:sz w:val="18"/>
                <w:szCs w:val="18"/>
                <w:lang w:val="en-GB"/>
              </w:rPr>
              <w:t xml:space="preserve"> </w:t>
            </w:r>
            <w:r w:rsidRPr="00704077">
              <w:rPr>
                <w:rFonts w:ascii="Calibri" w:hAnsi="Calibri" w:cs="Calibri"/>
                <w:sz w:val="18"/>
                <w:szCs w:val="18"/>
                <w:lang w:val="en-GB"/>
              </w:rPr>
              <w:t>MSME development</w:t>
            </w:r>
            <w:r>
              <w:rPr>
                <w:rFonts w:ascii="Calibri" w:hAnsi="Calibri" w:cs="Calibri"/>
                <w:sz w:val="18"/>
                <w:szCs w:val="18"/>
                <w:lang w:val="en-GB"/>
              </w:rPr>
              <w:t xml:space="preserve">. </w:t>
            </w:r>
            <w:r w:rsidRPr="00704077">
              <w:rPr>
                <w:rFonts w:ascii="Calibri" w:hAnsi="Calibri" w:cs="Calibri"/>
                <w:sz w:val="18"/>
                <w:szCs w:val="18"/>
                <w:lang w:val="en-GB"/>
              </w:rPr>
              <w:t xml:space="preserve"> </w:t>
            </w:r>
          </w:p>
          <w:p w14:paraId="463186FF" w14:textId="619D5FC1" w:rsidR="0087022C" w:rsidRPr="00704077" w:rsidRDefault="0087022C" w:rsidP="00462319">
            <w:pPr>
              <w:pStyle w:val="ListParagraph"/>
              <w:numPr>
                <w:ilvl w:val="0"/>
                <w:numId w:val="50"/>
              </w:numPr>
              <w:spacing w:before="20" w:after="20"/>
              <w:contextualSpacing/>
              <w:jc w:val="both"/>
              <w:rPr>
                <w:rFonts w:ascii="Calibri" w:hAnsi="Calibri" w:cs="Calibri"/>
                <w:b/>
                <w:bCs/>
                <w:sz w:val="18"/>
                <w:szCs w:val="18"/>
                <w:lang w:val="en-GB"/>
              </w:rPr>
            </w:pPr>
            <w:r w:rsidRPr="0282F68E">
              <w:rPr>
                <w:rFonts w:ascii="Calibri" w:hAnsi="Calibri" w:cs="Calibri"/>
                <w:sz w:val="18"/>
                <w:szCs w:val="18"/>
                <w:lang w:val="en-GB"/>
              </w:rPr>
              <w:lastRenderedPageBreak/>
              <w:t># of operational digital governance systems and data platforms</w:t>
            </w:r>
            <w:r w:rsidR="005E3B73">
              <w:rPr>
                <w:rFonts w:ascii="Calibri" w:hAnsi="Calibri" w:cs="Calibri"/>
                <w:sz w:val="18"/>
                <w:szCs w:val="18"/>
                <w:lang w:val="en-GB"/>
              </w:rPr>
              <w:t>, particularly at decentralized level,</w:t>
            </w:r>
            <w:r w:rsidRPr="0282F68E">
              <w:rPr>
                <w:rFonts w:ascii="Calibri" w:hAnsi="Calibri" w:cs="Calibri"/>
                <w:sz w:val="18"/>
                <w:szCs w:val="18"/>
                <w:lang w:val="en-GB"/>
              </w:rPr>
              <w:t xml:space="preserve"> that improve licensing, compliance, trade facilitation, MSME data availability, or aid coordination.</w:t>
            </w:r>
          </w:p>
          <w:p w14:paraId="7514BF4C" w14:textId="767ED218" w:rsidR="0087022C" w:rsidRDefault="002A7C74" w:rsidP="00462319">
            <w:pPr>
              <w:pStyle w:val="ListParagraph"/>
              <w:numPr>
                <w:ilvl w:val="0"/>
                <w:numId w:val="50"/>
              </w:numPr>
              <w:spacing w:before="20" w:after="20"/>
              <w:contextualSpacing/>
              <w:jc w:val="both"/>
              <w:rPr>
                <w:rFonts w:ascii="Calibri" w:hAnsi="Calibri" w:cs="Calibri"/>
                <w:sz w:val="18"/>
                <w:szCs w:val="18"/>
                <w:lang w:val="en-GB"/>
              </w:rPr>
            </w:pPr>
            <w:r>
              <w:rPr>
                <w:rFonts w:ascii="Calibri" w:hAnsi="Calibri" w:cs="Calibri"/>
                <w:sz w:val="18"/>
                <w:szCs w:val="18"/>
                <w:lang w:val="en-GB"/>
              </w:rPr>
              <w:t>#</w:t>
            </w:r>
            <w:r w:rsidRPr="00875EDA">
              <w:rPr>
                <w:rFonts w:ascii="Calibri" w:hAnsi="Calibri" w:cs="Calibri"/>
                <w:sz w:val="18"/>
                <w:szCs w:val="18"/>
                <w:lang w:val="en-GB"/>
              </w:rPr>
              <w:t xml:space="preserve"> </w:t>
            </w:r>
            <w:r w:rsidR="0087022C" w:rsidRPr="00875EDA">
              <w:rPr>
                <w:rFonts w:ascii="Calibri" w:hAnsi="Calibri" w:cs="Calibri"/>
                <w:sz w:val="18"/>
                <w:szCs w:val="18"/>
                <w:lang w:val="en-GB"/>
              </w:rPr>
              <w:t xml:space="preserve">of </w:t>
            </w:r>
            <w:r>
              <w:rPr>
                <w:rFonts w:ascii="Calibri" w:hAnsi="Calibri" w:cs="Calibri"/>
                <w:sz w:val="18"/>
                <w:szCs w:val="18"/>
                <w:lang w:val="en-GB"/>
              </w:rPr>
              <w:t xml:space="preserve">functioning </w:t>
            </w:r>
            <w:r w:rsidR="0087022C" w:rsidRPr="00875EDA">
              <w:rPr>
                <w:rFonts w:ascii="Calibri" w:hAnsi="Calibri" w:cs="Calibri"/>
                <w:sz w:val="18"/>
                <w:szCs w:val="18"/>
                <w:lang w:val="en-GB"/>
              </w:rPr>
              <w:t>institution</w:t>
            </w:r>
            <w:r>
              <w:rPr>
                <w:rFonts w:ascii="Calibri" w:hAnsi="Calibri" w:cs="Calibri"/>
                <w:sz w:val="18"/>
                <w:szCs w:val="18"/>
                <w:lang w:val="en-GB"/>
              </w:rPr>
              <w:t xml:space="preserve">al </w:t>
            </w:r>
            <w:r w:rsidR="0087022C" w:rsidRPr="00875EDA">
              <w:rPr>
                <w:rFonts w:ascii="Calibri" w:hAnsi="Calibri" w:cs="Calibri"/>
                <w:sz w:val="18"/>
                <w:szCs w:val="18"/>
                <w:lang w:val="en-GB"/>
              </w:rPr>
              <w:t>mechanisms</w:t>
            </w:r>
            <w:r>
              <w:rPr>
                <w:rFonts w:ascii="Calibri" w:hAnsi="Calibri" w:cs="Calibri"/>
                <w:sz w:val="18"/>
                <w:szCs w:val="18"/>
                <w:lang w:val="en-GB"/>
              </w:rPr>
              <w:t xml:space="preserve">, </w:t>
            </w:r>
            <w:r w:rsidR="0087022C" w:rsidRPr="00875EDA">
              <w:rPr>
                <w:rFonts w:ascii="Calibri" w:hAnsi="Calibri" w:cs="Calibri"/>
                <w:sz w:val="18"/>
                <w:szCs w:val="18"/>
                <w:lang w:val="en-GB"/>
              </w:rPr>
              <w:t>stakeholder</w:t>
            </w:r>
            <w:r w:rsidR="0087022C">
              <w:rPr>
                <w:rFonts w:ascii="Calibri" w:hAnsi="Calibri" w:cs="Calibri"/>
                <w:sz w:val="18"/>
                <w:szCs w:val="18"/>
                <w:lang w:val="en-GB"/>
              </w:rPr>
              <w:t xml:space="preserve"> platforms </w:t>
            </w:r>
            <w:r w:rsidR="0087022C" w:rsidRPr="00875EDA">
              <w:rPr>
                <w:rFonts w:ascii="Calibri" w:hAnsi="Calibri" w:cs="Calibri"/>
                <w:sz w:val="18"/>
                <w:szCs w:val="18"/>
                <w:lang w:val="en-GB"/>
              </w:rPr>
              <w:t>and systems,</w:t>
            </w:r>
            <w:r>
              <w:rPr>
                <w:rFonts w:ascii="Calibri" w:hAnsi="Calibri" w:cs="Calibri"/>
                <w:sz w:val="18"/>
                <w:szCs w:val="18"/>
                <w:lang w:val="en-GB"/>
              </w:rPr>
              <w:t xml:space="preserve"> that support inclusive </w:t>
            </w:r>
            <w:r w:rsidR="0087022C" w:rsidRPr="00875EDA">
              <w:rPr>
                <w:rFonts w:ascii="Calibri" w:hAnsi="Calibri" w:cs="Calibri"/>
                <w:sz w:val="18"/>
                <w:szCs w:val="18"/>
                <w:lang w:val="en-GB"/>
              </w:rPr>
              <w:t>private sector</w:t>
            </w:r>
            <w:r>
              <w:rPr>
                <w:rFonts w:ascii="Calibri" w:hAnsi="Calibri" w:cs="Calibri"/>
                <w:sz w:val="18"/>
                <w:szCs w:val="18"/>
                <w:lang w:val="en-GB"/>
              </w:rPr>
              <w:t xml:space="preserve"> </w:t>
            </w:r>
            <w:r w:rsidR="0087022C" w:rsidRPr="00875EDA">
              <w:rPr>
                <w:rFonts w:ascii="Calibri" w:hAnsi="Calibri" w:cs="Calibri"/>
                <w:sz w:val="18"/>
                <w:szCs w:val="18"/>
                <w:lang w:val="en-GB"/>
              </w:rPr>
              <w:t>development.</w:t>
            </w:r>
          </w:p>
          <w:p w14:paraId="37FBBE92" w14:textId="3E2817B5" w:rsidR="0087022C" w:rsidRPr="00704077" w:rsidRDefault="002A7C74" w:rsidP="00462319">
            <w:pPr>
              <w:pStyle w:val="ListParagraph"/>
              <w:numPr>
                <w:ilvl w:val="0"/>
                <w:numId w:val="50"/>
              </w:numPr>
              <w:spacing w:before="20" w:after="20"/>
              <w:contextualSpacing/>
              <w:jc w:val="both"/>
              <w:rPr>
                <w:rFonts w:ascii="Calibri" w:hAnsi="Calibri" w:cs="Calibri"/>
                <w:sz w:val="18"/>
                <w:szCs w:val="18"/>
                <w:lang w:val="en-GB"/>
              </w:rPr>
            </w:pPr>
            <w:r>
              <w:rPr>
                <w:rFonts w:ascii="Calibri" w:hAnsi="Calibri" w:cs="Calibri"/>
                <w:sz w:val="18"/>
                <w:szCs w:val="18"/>
                <w:lang w:val="en-GB"/>
              </w:rPr>
              <w:t>Percentage of</w:t>
            </w:r>
            <w:r w:rsidRPr="005A44B1">
              <w:rPr>
                <w:rFonts w:ascii="Calibri" w:hAnsi="Calibri" w:cs="Calibri"/>
                <w:sz w:val="18"/>
                <w:szCs w:val="18"/>
                <w:lang w:val="en-GB"/>
              </w:rPr>
              <w:t xml:space="preserve"> </w:t>
            </w:r>
            <w:r w:rsidR="0087022C">
              <w:rPr>
                <w:rFonts w:ascii="Calibri" w:hAnsi="Calibri" w:cs="Calibri"/>
                <w:sz w:val="18"/>
                <w:szCs w:val="18"/>
                <w:lang w:val="en-GB"/>
              </w:rPr>
              <w:t>L</w:t>
            </w:r>
            <w:r w:rsidR="0087022C" w:rsidRPr="005A44B1">
              <w:rPr>
                <w:rFonts w:ascii="Calibri" w:hAnsi="Calibri" w:cs="Calibri"/>
                <w:sz w:val="18"/>
                <w:szCs w:val="18"/>
                <w:lang w:val="en-GB"/>
              </w:rPr>
              <w:t xml:space="preserve">ocal </w:t>
            </w:r>
            <w:r w:rsidR="0087022C">
              <w:rPr>
                <w:rFonts w:ascii="Calibri" w:hAnsi="Calibri" w:cs="Calibri"/>
                <w:sz w:val="18"/>
                <w:szCs w:val="18"/>
                <w:lang w:val="en-GB"/>
              </w:rPr>
              <w:t>G</w:t>
            </w:r>
            <w:r w:rsidR="0087022C" w:rsidRPr="005A44B1">
              <w:rPr>
                <w:rFonts w:ascii="Calibri" w:hAnsi="Calibri" w:cs="Calibri"/>
                <w:sz w:val="18"/>
                <w:szCs w:val="18"/>
                <w:lang w:val="en-GB"/>
              </w:rPr>
              <w:t>overnmen</w:t>
            </w:r>
            <w:r w:rsidR="0087022C">
              <w:rPr>
                <w:rFonts w:ascii="Calibri" w:hAnsi="Calibri" w:cs="Calibri"/>
                <w:sz w:val="18"/>
                <w:szCs w:val="18"/>
                <w:lang w:val="en-GB"/>
              </w:rPr>
              <w:t>t Authorities (LGAs)</w:t>
            </w:r>
            <w:r w:rsidR="0087022C" w:rsidRPr="005A44B1">
              <w:rPr>
                <w:rFonts w:ascii="Calibri" w:hAnsi="Calibri" w:cs="Calibri"/>
                <w:sz w:val="18"/>
                <w:szCs w:val="18"/>
                <w:lang w:val="en-GB"/>
              </w:rPr>
              <w:t xml:space="preserve"> supported to integrate value chains and MSME </w:t>
            </w:r>
            <w:r w:rsidR="0087022C">
              <w:rPr>
                <w:rFonts w:ascii="Calibri" w:hAnsi="Calibri" w:cs="Calibri"/>
                <w:sz w:val="18"/>
                <w:szCs w:val="18"/>
                <w:lang w:val="en-GB"/>
              </w:rPr>
              <w:t>development</w:t>
            </w:r>
            <w:r>
              <w:rPr>
                <w:rFonts w:ascii="Calibri" w:hAnsi="Calibri" w:cs="Calibri"/>
                <w:sz w:val="18"/>
                <w:szCs w:val="18"/>
                <w:lang w:val="en-GB"/>
              </w:rPr>
              <w:t xml:space="preserve"> into local development planning and budgets</w:t>
            </w:r>
            <w:r w:rsidRPr="005A44B1">
              <w:rPr>
                <w:rFonts w:ascii="Calibri" w:hAnsi="Calibri" w:cs="Calibri"/>
                <w:sz w:val="18"/>
                <w:szCs w:val="18"/>
                <w:lang w:val="en-GB"/>
              </w:rPr>
              <w:t>)</w:t>
            </w:r>
            <w:r w:rsidR="0087022C">
              <w:rPr>
                <w:rFonts w:ascii="Calibri" w:hAnsi="Calibri" w:cs="Calibri"/>
                <w:sz w:val="18"/>
                <w:szCs w:val="18"/>
                <w:lang w:val="en-GB"/>
              </w:rPr>
              <w:t>.</w:t>
            </w:r>
            <w:r w:rsidR="0087022C" w:rsidRPr="00704077">
              <w:rPr>
                <w:rFonts w:ascii="Calibri" w:hAnsi="Calibri" w:cs="Calibri"/>
                <w:sz w:val="18"/>
                <w:szCs w:val="18"/>
                <w:lang w:val="en-GB"/>
              </w:rPr>
              <w:t xml:space="preserve"> </w:t>
            </w:r>
          </w:p>
          <w:p w14:paraId="4FCAB989" w14:textId="77777777" w:rsidR="0087022C" w:rsidRPr="0019162C" w:rsidRDefault="0087022C" w:rsidP="0087022C">
            <w:pPr>
              <w:pStyle w:val="ListParagraph"/>
              <w:spacing w:before="20" w:after="20"/>
              <w:ind w:left="360"/>
              <w:contextualSpacing/>
              <w:jc w:val="both"/>
              <w:rPr>
                <w:rFonts w:ascii="Calibri" w:hAnsi="Calibri" w:cs="Calibri"/>
                <w:b/>
                <w:bCs/>
                <w:sz w:val="18"/>
                <w:szCs w:val="18"/>
                <w:lang w:val="en-GB"/>
              </w:rPr>
            </w:pPr>
          </w:p>
        </w:tc>
        <w:tc>
          <w:tcPr>
            <w:tcW w:w="1233" w:type="dxa"/>
          </w:tcPr>
          <w:p w14:paraId="2F3C9616" w14:textId="77777777" w:rsidR="0087022C" w:rsidRDefault="0087022C" w:rsidP="0087022C">
            <w:pPr>
              <w:spacing w:before="20" w:after="20"/>
              <w:jc w:val="both"/>
              <w:rPr>
                <w:rFonts w:ascii="Calibri" w:hAnsi="Calibri" w:cs="Calibri"/>
                <w:b/>
                <w:bCs/>
                <w:sz w:val="18"/>
                <w:szCs w:val="18"/>
              </w:rPr>
            </w:pPr>
          </w:p>
          <w:p w14:paraId="42569140" w14:textId="77777777" w:rsidR="0087022C" w:rsidRDefault="0087022C" w:rsidP="0087022C">
            <w:pPr>
              <w:spacing w:before="20" w:after="20"/>
              <w:jc w:val="both"/>
              <w:rPr>
                <w:rFonts w:ascii="Calibri" w:hAnsi="Calibri" w:cs="Calibri"/>
                <w:b/>
                <w:bCs/>
                <w:sz w:val="18"/>
                <w:szCs w:val="18"/>
              </w:rPr>
            </w:pPr>
            <w:r w:rsidRPr="00875EDA">
              <w:rPr>
                <w:rFonts w:ascii="Calibri" w:hAnsi="Calibri" w:cs="Calibri"/>
                <w:b/>
                <w:bCs/>
                <w:sz w:val="18"/>
                <w:szCs w:val="18"/>
                <w:highlight w:val="yellow"/>
              </w:rPr>
              <w:t>4</w:t>
            </w:r>
          </w:p>
          <w:p w14:paraId="0E0F1420" w14:textId="77777777" w:rsidR="0087022C" w:rsidRDefault="0087022C" w:rsidP="0087022C">
            <w:pPr>
              <w:spacing w:before="20" w:after="20"/>
              <w:jc w:val="both"/>
              <w:rPr>
                <w:rFonts w:ascii="Calibri" w:hAnsi="Calibri" w:cs="Calibri"/>
                <w:b/>
                <w:bCs/>
                <w:sz w:val="18"/>
                <w:szCs w:val="18"/>
              </w:rPr>
            </w:pPr>
          </w:p>
          <w:p w14:paraId="7383DB3A" w14:textId="77777777" w:rsidR="0087022C" w:rsidRDefault="0087022C" w:rsidP="0087022C">
            <w:pPr>
              <w:spacing w:before="20" w:after="20"/>
              <w:jc w:val="both"/>
              <w:rPr>
                <w:rFonts w:ascii="Calibri" w:hAnsi="Calibri" w:cs="Calibri"/>
                <w:b/>
                <w:bCs/>
                <w:sz w:val="18"/>
                <w:szCs w:val="18"/>
              </w:rPr>
            </w:pPr>
          </w:p>
          <w:p w14:paraId="247E247A" w14:textId="77777777" w:rsidR="0087022C" w:rsidRDefault="0087022C" w:rsidP="0087022C">
            <w:pPr>
              <w:spacing w:before="20" w:after="20"/>
              <w:jc w:val="both"/>
              <w:rPr>
                <w:rFonts w:ascii="Calibri" w:hAnsi="Calibri" w:cs="Calibri"/>
                <w:b/>
                <w:bCs/>
                <w:sz w:val="18"/>
                <w:szCs w:val="18"/>
              </w:rPr>
            </w:pPr>
          </w:p>
          <w:p w14:paraId="164A1F16" w14:textId="77777777" w:rsidR="0087022C" w:rsidRDefault="0087022C" w:rsidP="0087022C">
            <w:pPr>
              <w:spacing w:before="20" w:after="20"/>
              <w:jc w:val="both"/>
              <w:rPr>
                <w:rFonts w:ascii="Calibri" w:hAnsi="Calibri" w:cs="Calibri"/>
                <w:b/>
                <w:bCs/>
                <w:sz w:val="18"/>
                <w:szCs w:val="18"/>
              </w:rPr>
            </w:pPr>
          </w:p>
          <w:p w14:paraId="34973C66" w14:textId="77777777" w:rsidR="0087022C" w:rsidRDefault="0087022C" w:rsidP="0087022C">
            <w:pPr>
              <w:spacing w:before="20" w:after="20"/>
              <w:jc w:val="both"/>
              <w:rPr>
                <w:rFonts w:ascii="Calibri" w:hAnsi="Calibri" w:cs="Calibri"/>
                <w:b/>
                <w:bCs/>
                <w:sz w:val="18"/>
                <w:szCs w:val="18"/>
              </w:rPr>
            </w:pPr>
          </w:p>
          <w:p w14:paraId="28F4F1BE" w14:textId="77777777" w:rsidR="0087022C" w:rsidRDefault="0087022C" w:rsidP="0087022C">
            <w:pPr>
              <w:spacing w:before="20" w:after="20"/>
              <w:jc w:val="both"/>
              <w:rPr>
                <w:rFonts w:ascii="Calibri" w:hAnsi="Calibri" w:cs="Calibri"/>
                <w:b/>
                <w:bCs/>
                <w:sz w:val="18"/>
                <w:szCs w:val="18"/>
              </w:rPr>
            </w:pPr>
          </w:p>
          <w:p w14:paraId="57EAD3F3"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1</w:t>
            </w:r>
          </w:p>
          <w:p w14:paraId="66D1E785" w14:textId="77777777" w:rsidR="0087022C" w:rsidRDefault="0087022C" w:rsidP="0087022C">
            <w:pPr>
              <w:spacing w:before="20" w:after="20"/>
              <w:jc w:val="both"/>
              <w:rPr>
                <w:rFonts w:ascii="Calibri" w:hAnsi="Calibri" w:cs="Calibri"/>
                <w:b/>
                <w:bCs/>
                <w:sz w:val="18"/>
                <w:szCs w:val="18"/>
              </w:rPr>
            </w:pPr>
          </w:p>
          <w:p w14:paraId="1DABB5C8" w14:textId="77777777" w:rsidR="0087022C" w:rsidRDefault="0087022C" w:rsidP="0087022C">
            <w:pPr>
              <w:spacing w:before="20" w:after="20"/>
              <w:jc w:val="both"/>
              <w:rPr>
                <w:rFonts w:ascii="Calibri" w:hAnsi="Calibri" w:cs="Calibri"/>
                <w:b/>
                <w:bCs/>
                <w:sz w:val="18"/>
                <w:szCs w:val="18"/>
              </w:rPr>
            </w:pPr>
          </w:p>
          <w:p w14:paraId="5F6972AD" w14:textId="77777777" w:rsidR="0087022C" w:rsidRDefault="0087022C" w:rsidP="0087022C">
            <w:pPr>
              <w:spacing w:before="20" w:after="20"/>
              <w:jc w:val="both"/>
              <w:rPr>
                <w:rFonts w:ascii="Calibri" w:hAnsi="Calibri" w:cs="Calibri"/>
                <w:b/>
                <w:bCs/>
                <w:sz w:val="18"/>
                <w:szCs w:val="18"/>
              </w:rPr>
            </w:pPr>
          </w:p>
          <w:p w14:paraId="6B613973" w14:textId="77777777" w:rsidR="0087022C" w:rsidRDefault="0087022C" w:rsidP="0087022C">
            <w:pPr>
              <w:spacing w:before="20" w:after="20"/>
              <w:jc w:val="both"/>
              <w:rPr>
                <w:rFonts w:ascii="Calibri" w:hAnsi="Calibri" w:cs="Calibri"/>
                <w:b/>
                <w:bCs/>
                <w:sz w:val="18"/>
                <w:szCs w:val="18"/>
              </w:rPr>
            </w:pPr>
          </w:p>
          <w:p w14:paraId="0BE5F27B" w14:textId="77777777" w:rsidR="0087022C" w:rsidRDefault="0087022C" w:rsidP="0087022C">
            <w:pPr>
              <w:spacing w:before="20" w:after="20"/>
              <w:jc w:val="both"/>
              <w:rPr>
                <w:rFonts w:ascii="Calibri" w:hAnsi="Calibri" w:cs="Calibri"/>
                <w:b/>
                <w:bCs/>
                <w:sz w:val="18"/>
                <w:szCs w:val="18"/>
              </w:rPr>
            </w:pPr>
          </w:p>
          <w:p w14:paraId="0F941C59"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w:t>
            </w:r>
          </w:p>
          <w:p w14:paraId="401036A2" w14:textId="77777777" w:rsidR="0087022C" w:rsidRDefault="0087022C" w:rsidP="0087022C">
            <w:pPr>
              <w:spacing w:before="20" w:after="20"/>
              <w:jc w:val="both"/>
              <w:rPr>
                <w:rFonts w:ascii="Calibri" w:hAnsi="Calibri" w:cs="Calibri"/>
                <w:b/>
                <w:bCs/>
                <w:sz w:val="18"/>
                <w:szCs w:val="18"/>
              </w:rPr>
            </w:pPr>
          </w:p>
          <w:p w14:paraId="490CB673" w14:textId="77777777" w:rsidR="0087022C" w:rsidRDefault="0087022C" w:rsidP="0087022C">
            <w:pPr>
              <w:spacing w:before="20" w:after="20"/>
              <w:jc w:val="both"/>
              <w:rPr>
                <w:rFonts w:ascii="Calibri" w:hAnsi="Calibri" w:cs="Calibri"/>
                <w:b/>
                <w:bCs/>
                <w:sz w:val="18"/>
                <w:szCs w:val="18"/>
              </w:rPr>
            </w:pPr>
          </w:p>
          <w:p w14:paraId="07C02C34" w14:textId="77777777" w:rsidR="0087022C" w:rsidRDefault="0087022C" w:rsidP="0087022C">
            <w:pPr>
              <w:spacing w:before="20" w:after="20"/>
              <w:jc w:val="both"/>
              <w:rPr>
                <w:rFonts w:ascii="Calibri" w:hAnsi="Calibri" w:cs="Calibri"/>
                <w:b/>
                <w:bCs/>
                <w:sz w:val="18"/>
                <w:szCs w:val="18"/>
              </w:rPr>
            </w:pPr>
          </w:p>
          <w:p w14:paraId="726C72DF" w14:textId="77777777" w:rsidR="0087022C" w:rsidRDefault="0087022C" w:rsidP="0087022C">
            <w:pPr>
              <w:spacing w:before="20" w:after="20"/>
              <w:jc w:val="both"/>
              <w:rPr>
                <w:rFonts w:ascii="Calibri" w:hAnsi="Calibri" w:cs="Calibri"/>
                <w:b/>
                <w:bCs/>
                <w:sz w:val="18"/>
                <w:szCs w:val="18"/>
              </w:rPr>
            </w:pPr>
          </w:p>
          <w:p w14:paraId="457FC6C1" w14:textId="77777777" w:rsidR="0087022C" w:rsidRDefault="0087022C" w:rsidP="0087022C">
            <w:pPr>
              <w:spacing w:before="20" w:after="20"/>
              <w:jc w:val="both"/>
              <w:rPr>
                <w:rFonts w:ascii="Calibri" w:hAnsi="Calibri" w:cs="Calibri"/>
                <w:b/>
                <w:bCs/>
                <w:sz w:val="18"/>
                <w:szCs w:val="18"/>
              </w:rPr>
            </w:pPr>
          </w:p>
          <w:p w14:paraId="51F8A9C3"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Pr>
          <w:p w14:paraId="4B957AE7" w14:textId="77777777" w:rsidR="0087022C" w:rsidRDefault="0087022C" w:rsidP="0087022C">
            <w:pPr>
              <w:spacing w:before="20" w:after="20"/>
              <w:jc w:val="both"/>
              <w:rPr>
                <w:rFonts w:ascii="Calibri" w:hAnsi="Calibri" w:cs="Calibri"/>
                <w:b/>
                <w:bCs/>
                <w:sz w:val="18"/>
                <w:szCs w:val="18"/>
              </w:rPr>
            </w:pPr>
          </w:p>
          <w:p w14:paraId="4098BA52"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3E30C3CA" w14:textId="77777777" w:rsidR="0087022C" w:rsidRDefault="0087022C" w:rsidP="0087022C">
            <w:pPr>
              <w:spacing w:before="20" w:after="20"/>
              <w:jc w:val="both"/>
              <w:rPr>
                <w:rFonts w:ascii="Calibri" w:hAnsi="Calibri" w:cs="Calibri"/>
                <w:b/>
                <w:bCs/>
                <w:sz w:val="18"/>
                <w:szCs w:val="18"/>
              </w:rPr>
            </w:pPr>
          </w:p>
          <w:p w14:paraId="6FD3FAB7" w14:textId="77777777" w:rsidR="0087022C" w:rsidRDefault="0087022C" w:rsidP="0087022C">
            <w:pPr>
              <w:spacing w:before="20" w:after="20"/>
              <w:jc w:val="both"/>
              <w:rPr>
                <w:rFonts w:ascii="Calibri" w:hAnsi="Calibri" w:cs="Calibri"/>
                <w:b/>
                <w:bCs/>
                <w:sz w:val="18"/>
                <w:szCs w:val="18"/>
              </w:rPr>
            </w:pPr>
          </w:p>
          <w:p w14:paraId="3246329F" w14:textId="77777777" w:rsidR="0087022C" w:rsidRDefault="0087022C" w:rsidP="0087022C">
            <w:pPr>
              <w:spacing w:before="20" w:after="20"/>
              <w:jc w:val="both"/>
              <w:rPr>
                <w:rFonts w:ascii="Calibri" w:hAnsi="Calibri" w:cs="Calibri"/>
                <w:b/>
                <w:bCs/>
                <w:sz w:val="18"/>
                <w:szCs w:val="18"/>
              </w:rPr>
            </w:pPr>
          </w:p>
          <w:p w14:paraId="4A10C638" w14:textId="77777777" w:rsidR="0087022C" w:rsidRDefault="0087022C" w:rsidP="0087022C">
            <w:pPr>
              <w:spacing w:before="20" w:after="20"/>
              <w:jc w:val="both"/>
              <w:rPr>
                <w:rFonts w:ascii="Calibri" w:hAnsi="Calibri" w:cs="Calibri"/>
                <w:b/>
                <w:bCs/>
                <w:sz w:val="18"/>
                <w:szCs w:val="18"/>
              </w:rPr>
            </w:pPr>
          </w:p>
          <w:p w14:paraId="00911EA0" w14:textId="77777777" w:rsidR="0087022C" w:rsidRDefault="0087022C" w:rsidP="0087022C">
            <w:pPr>
              <w:spacing w:before="20" w:after="20"/>
              <w:jc w:val="both"/>
              <w:rPr>
                <w:rFonts w:ascii="Calibri" w:hAnsi="Calibri" w:cs="Calibri"/>
                <w:b/>
                <w:bCs/>
                <w:sz w:val="18"/>
                <w:szCs w:val="18"/>
              </w:rPr>
            </w:pPr>
          </w:p>
          <w:p w14:paraId="5A509027" w14:textId="77777777" w:rsidR="0087022C" w:rsidRDefault="0087022C" w:rsidP="0087022C">
            <w:pPr>
              <w:spacing w:before="20" w:after="20"/>
              <w:jc w:val="both"/>
              <w:rPr>
                <w:rFonts w:ascii="Calibri" w:hAnsi="Calibri" w:cs="Calibri"/>
                <w:b/>
                <w:bCs/>
                <w:sz w:val="18"/>
                <w:szCs w:val="18"/>
              </w:rPr>
            </w:pPr>
          </w:p>
          <w:p w14:paraId="5FB71291"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2025</w:t>
            </w:r>
          </w:p>
          <w:p w14:paraId="0D502749" w14:textId="77777777" w:rsidR="0087022C" w:rsidRDefault="0087022C" w:rsidP="0087022C">
            <w:pPr>
              <w:spacing w:before="20" w:after="20"/>
              <w:jc w:val="both"/>
              <w:rPr>
                <w:rFonts w:ascii="Calibri" w:hAnsi="Calibri" w:cs="Calibri"/>
                <w:b/>
                <w:bCs/>
                <w:sz w:val="18"/>
                <w:szCs w:val="18"/>
              </w:rPr>
            </w:pPr>
          </w:p>
          <w:p w14:paraId="56FFD07E" w14:textId="77777777" w:rsidR="0087022C" w:rsidRDefault="0087022C" w:rsidP="0087022C">
            <w:pPr>
              <w:spacing w:before="20" w:after="20"/>
              <w:jc w:val="both"/>
              <w:rPr>
                <w:rFonts w:ascii="Calibri" w:hAnsi="Calibri" w:cs="Calibri"/>
                <w:b/>
                <w:bCs/>
                <w:sz w:val="18"/>
                <w:szCs w:val="18"/>
              </w:rPr>
            </w:pPr>
          </w:p>
          <w:p w14:paraId="2EEE5BB9" w14:textId="77777777" w:rsidR="0087022C" w:rsidRDefault="0087022C" w:rsidP="0087022C">
            <w:pPr>
              <w:spacing w:before="20" w:after="20"/>
              <w:jc w:val="both"/>
              <w:rPr>
                <w:rFonts w:ascii="Calibri" w:hAnsi="Calibri" w:cs="Calibri"/>
                <w:b/>
                <w:bCs/>
                <w:sz w:val="18"/>
                <w:szCs w:val="18"/>
              </w:rPr>
            </w:pPr>
          </w:p>
          <w:p w14:paraId="09419BE8" w14:textId="77777777" w:rsidR="0087022C" w:rsidRDefault="0087022C" w:rsidP="0087022C">
            <w:pPr>
              <w:spacing w:before="20" w:after="20"/>
              <w:jc w:val="both"/>
              <w:rPr>
                <w:rFonts w:ascii="Calibri" w:hAnsi="Calibri" w:cs="Calibri"/>
                <w:b/>
                <w:bCs/>
                <w:sz w:val="18"/>
                <w:szCs w:val="18"/>
              </w:rPr>
            </w:pPr>
          </w:p>
          <w:p w14:paraId="3506C2A3" w14:textId="77777777" w:rsidR="0087022C" w:rsidRDefault="0087022C" w:rsidP="0087022C">
            <w:pPr>
              <w:spacing w:before="20" w:after="20"/>
              <w:jc w:val="both"/>
              <w:rPr>
                <w:rFonts w:ascii="Calibri" w:hAnsi="Calibri" w:cs="Calibri"/>
                <w:b/>
                <w:bCs/>
                <w:sz w:val="18"/>
                <w:szCs w:val="18"/>
              </w:rPr>
            </w:pPr>
          </w:p>
          <w:p w14:paraId="5F65B942"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5C811535" w14:textId="77777777" w:rsidR="0087022C" w:rsidRDefault="0087022C" w:rsidP="0087022C">
            <w:pPr>
              <w:spacing w:before="20" w:after="20"/>
              <w:jc w:val="both"/>
              <w:rPr>
                <w:rFonts w:ascii="Calibri" w:hAnsi="Calibri" w:cs="Calibri"/>
                <w:b/>
                <w:bCs/>
                <w:sz w:val="18"/>
                <w:szCs w:val="18"/>
              </w:rPr>
            </w:pPr>
          </w:p>
          <w:p w14:paraId="5F17723C" w14:textId="77777777" w:rsidR="0087022C" w:rsidRDefault="0087022C" w:rsidP="0087022C">
            <w:pPr>
              <w:spacing w:before="20" w:after="20"/>
              <w:jc w:val="both"/>
              <w:rPr>
                <w:rFonts w:ascii="Calibri" w:hAnsi="Calibri" w:cs="Calibri"/>
                <w:b/>
                <w:bCs/>
                <w:sz w:val="18"/>
                <w:szCs w:val="18"/>
              </w:rPr>
            </w:pPr>
          </w:p>
          <w:p w14:paraId="21865BCA" w14:textId="77777777" w:rsidR="0087022C" w:rsidRDefault="0087022C" w:rsidP="0087022C">
            <w:pPr>
              <w:spacing w:before="20" w:after="20"/>
              <w:jc w:val="both"/>
              <w:rPr>
                <w:rFonts w:ascii="Calibri" w:hAnsi="Calibri" w:cs="Calibri"/>
                <w:b/>
                <w:bCs/>
                <w:sz w:val="18"/>
                <w:szCs w:val="18"/>
              </w:rPr>
            </w:pPr>
          </w:p>
          <w:p w14:paraId="3A7C0EC1" w14:textId="77777777" w:rsidR="0087022C" w:rsidRDefault="0087022C" w:rsidP="0087022C">
            <w:pPr>
              <w:spacing w:before="20" w:after="20"/>
              <w:jc w:val="both"/>
              <w:rPr>
                <w:rFonts w:ascii="Calibri" w:hAnsi="Calibri" w:cs="Calibri"/>
                <w:b/>
                <w:bCs/>
                <w:sz w:val="18"/>
                <w:szCs w:val="18"/>
              </w:rPr>
            </w:pPr>
          </w:p>
          <w:p w14:paraId="444EC8B2" w14:textId="77777777" w:rsidR="0087022C" w:rsidRDefault="0087022C" w:rsidP="0087022C">
            <w:pPr>
              <w:spacing w:before="20" w:after="20"/>
              <w:jc w:val="both"/>
              <w:rPr>
                <w:rFonts w:ascii="Calibri" w:hAnsi="Calibri" w:cs="Calibri"/>
                <w:b/>
                <w:bCs/>
                <w:sz w:val="18"/>
                <w:szCs w:val="18"/>
              </w:rPr>
            </w:pPr>
          </w:p>
          <w:p w14:paraId="1D76328D"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tc>
        <w:tc>
          <w:tcPr>
            <w:tcW w:w="1233" w:type="dxa"/>
          </w:tcPr>
          <w:p w14:paraId="5A7E158D" w14:textId="77777777" w:rsidR="0087022C" w:rsidRDefault="0087022C" w:rsidP="0087022C">
            <w:pPr>
              <w:spacing w:before="20" w:after="20"/>
              <w:jc w:val="both"/>
              <w:rPr>
                <w:rFonts w:ascii="Calibri" w:hAnsi="Calibri" w:cs="Calibri"/>
                <w:b/>
                <w:bCs/>
                <w:sz w:val="18"/>
                <w:szCs w:val="18"/>
              </w:rPr>
            </w:pPr>
          </w:p>
          <w:p w14:paraId="320DA342" w14:textId="77777777" w:rsidR="0087022C" w:rsidRDefault="0087022C" w:rsidP="0087022C">
            <w:pPr>
              <w:spacing w:before="20" w:after="20"/>
              <w:jc w:val="both"/>
              <w:rPr>
                <w:rFonts w:ascii="Calibri" w:hAnsi="Calibri" w:cs="Calibri"/>
                <w:b/>
                <w:bCs/>
                <w:sz w:val="18"/>
                <w:szCs w:val="18"/>
              </w:rPr>
            </w:pPr>
            <w:r w:rsidRPr="006763DC">
              <w:rPr>
                <w:rFonts w:ascii="Calibri" w:hAnsi="Calibri" w:cs="Calibri"/>
                <w:b/>
                <w:bCs/>
                <w:sz w:val="18"/>
                <w:szCs w:val="18"/>
                <w:highlight w:val="yellow"/>
              </w:rPr>
              <w:t>7</w:t>
            </w:r>
          </w:p>
          <w:p w14:paraId="503CD712" w14:textId="77777777" w:rsidR="0087022C" w:rsidRDefault="0087022C" w:rsidP="0087022C">
            <w:pPr>
              <w:spacing w:before="20" w:after="20"/>
              <w:jc w:val="both"/>
              <w:rPr>
                <w:rFonts w:ascii="Calibri" w:hAnsi="Calibri" w:cs="Calibri"/>
                <w:b/>
                <w:bCs/>
                <w:sz w:val="18"/>
                <w:szCs w:val="18"/>
              </w:rPr>
            </w:pPr>
          </w:p>
          <w:p w14:paraId="49139AF1" w14:textId="77777777" w:rsidR="0087022C" w:rsidRDefault="0087022C" w:rsidP="0087022C">
            <w:pPr>
              <w:spacing w:before="20" w:after="20"/>
              <w:jc w:val="both"/>
              <w:rPr>
                <w:rFonts w:ascii="Calibri" w:hAnsi="Calibri" w:cs="Calibri"/>
                <w:b/>
                <w:bCs/>
                <w:sz w:val="18"/>
                <w:szCs w:val="18"/>
              </w:rPr>
            </w:pPr>
          </w:p>
          <w:p w14:paraId="102BDB62" w14:textId="77777777" w:rsidR="0087022C" w:rsidRDefault="0087022C" w:rsidP="0087022C">
            <w:pPr>
              <w:spacing w:before="20" w:after="20"/>
              <w:jc w:val="both"/>
              <w:rPr>
                <w:rFonts w:ascii="Calibri" w:hAnsi="Calibri" w:cs="Calibri"/>
                <w:b/>
                <w:bCs/>
                <w:sz w:val="18"/>
                <w:szCs w:val="18"/>
              </w:rPr>
            </w:pPr>
          </w:p>
          <w:p w14:paraId="7D8BEB2E" w14:textId="77777777" w:rsidR="0087022C" w:rsidRDefault="0087022C" w:rsidP="0087022C">
            <w:pPr>
              <w:spacing w:before="20" w:after="20"/>
              <w:jc w:val="both"/>
              <w:rPr>
                <w:rFonts w:ascii="Calibri" w:hAnsi="Calibri" w:cs="Calibri"/>
                <w:b/>
                <w:bCs/>
                <w:sz w:val="18"/>
                <w:szCs w:val="18"/>
              </w:rPr>
            </w:pPr>
          </w:p>
          <w:p w14:paraId="7BCA46D5" w14:textId="77777777" w:rsidR="0087022C" w:rsidRDefault="0087022C" w:rsidP="0087022C">
            <w:pPr>
              <w:spacing w:before="20" w:after="20"/>
              <w:jc w:val="both"/>
              <w:rPr>
                <w:rFonts w:ascii="Calibri" w:hAnsi="Calibri" w:cs="Calibri"/>
                <w:b/>
                <w:bCs/>
                <w:sz w:val="18"/>
                <w:szCs w:val="18"/>
              </w:rPr>
            </w:pPr>
          </w:p>
          <w:p w14:paraId="1A0C54CA" w14:textId="77777777" w:rsidR="0087022C" w:rsidRDefault="0087022C" w:rsidP="0087022C">
            <w:pPr>
              <w:spacing w:before="20" w:after="20"/>
              <w:jc w:val="both"/>
              <w:rPr>
                <w:rFonts w:ascii="Calibri" w:hAnsi="Calibri" w:cs="Calibri"/>
                <w:b/>
                <w:bCs/>
                <w:sz w:val="18"/>
                <w:szCs w:val="18"/>
              </w:rPr>
            </w:pPr>
          </w:p>
          <w:p w14:paraId="661D8327"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3</w:t>
            </w:r>
          </w:p>
          <w:p w14:paraId="153D4ABC" w14:textId="77777777" w:rsidR="0087022C" w:rsidRDefault="0087022C" w:rsidP="0087022C">
            <w:pPr>
              <w:spacing w:before="20" w:after="20"/>
              <w:jc w:val="both"/>
              <w:rPr>
                <w:rFonts w:ascii="Calibri" w:hAnsi="Calibri" w:cs="Calibri"/>
                <w:b/>
                <w:bCs/>
                <w:sz w:val="18"/>
                <w:szCs w:val="18"/>
              </w:rPr>
            </w:pPr>
          </w:p>
          <w:p w14:paraId="6B68C06C" w14:textId="77777777" w:rsidR="0087022C" w:rsidRDefault="0087022C" w:rsidP="0087022C">
            <w:pPr>
              <w:spacing w:before="20" w:after="20"/>
              <w:jc w:val="both"/>
              <w:rPr>
                <w:rFonts w:ascii="Calibri" w:hAnsi="Calibri" w:cs="Calibri"/>
                <w:b/>
                <w:bCs/>
                <w:sz w:val="18"/>
                <w:szCs w:val="18"/>
              </w:rPr>
            </w:pPr>
          </w:p>
          <w:p w14:paraId="2CAADCEE" w14:textId="77777777" w:rsidR="0087022C" w:rsidRDefault="0087022C" w:rsidP="0087022C">
            <w:pPr>
              <w:spacing w:before="20" w:after="20"/>
              <w:jc w:val="both"/>
              <w:rPr>
                <w:rFonts w:ascii="Calibri" w:hAnsi="Calibri" w:cs="Calibri"/>
                <w:b/>
                <w:bCs/>
                <w:sz w:val="18"/>
                <w:szCs w:val="18"/>
              </w:rPr>
            </w:pPr>
          </w:p>
          <w:p w14:paraId="31EA6D4E" w14:textId="77777777" w:rsidR="0087022C" w:rsidRDefault="0087022C" w:rsidP="0087022C">
            <w:pPr>
              <w:spacing w:before="20" w:after="20"/>
              <w:jc w:val="both"/>
              <w:rPr>
                <w:rFonts w:ascii="Calibri" w:hAnsi="Calibri" w:cs="Calibri"/>
                <w:b/>
                <w:bCs/>
                <w:sz w:val="18"/>
                <w:szCs w:val="18"/>
              </w:rPr>
            </w:pPr>
          </w:p>
          <w:p w14:paraId="097010D2" w14:textId="77777777" w:rsidR="0087022C" w:rsidRDefault="0087022C" w:rsidP="0087022C">
            <w:pPr>
              <w:spacing w:before="20" w:after="20"/>
              <w:jc w:val="both"/>
              <w:rPr>
                <w:rFonts w:ascii="Calibri" w:hAnsi="Calibri" w:cs="Calibri"/>
                <w:b/>
                <w:bCs/>
                <w:sz w:val="18"/>
                <w:szCs w:val="18"/>
              </w:rPr>
            </w:pPr>
          </w:p>
          <w:p w14:paraId="2B4206B5"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p w14:paraId="1F080CFF" w14:textId="77777777" w:rsidR="0087022C" w:rsidRDefault="0087022C" w:rsidP="0087022C">
            <w:pPr>
              <w:spacing w:before="20" w:after="20"/>
              <w:jc w:val="both"/>
              <w:rPr>
                <w:rFonts w:ascii="Calibri" w:hAnsi="Calibri" w:cs="Calibri"/>
                <w:b/>
                <w:bCs/>
                <w:sz w:val="18"/>
                <w:szCs w:val="18"/>
              </w:rPr>
            </w:pPr>
          </w:p>
          <w:p w14:paraId="12E751CE" w14:textId="77777777" w:rsidR="0087022C" w:rsidRDefault="0087022C" w:rsidP="0087022C">
            <w:pPr>
              <w:spacing w:before="20" w:after="20"/>
              <w:jc w:val="both"/>
              <w:rPr>
                <w:rFonts w:ascii="Calibri" w:hAnsi="Calibri" w:cs="Calibri"/>
                <w:b/>
                <w:bCs/>
                <w:sz w:val="18"/>
                <w:szCs w:val="18"/>
              </w:rPr>
            </w:pPr>
          </w:p>
          <w:p w14:paraId="4F3A0408" w14:textId="77777777" w:rsidR="0087022C" w:rsidRDefault="0087022C" w:rsidP="0087022C">
            <w:pPr>
              <w:spacing w:before="20" w:after="20"/>
              <w:jc w:val="both"/>
              <w:rPr>
                <w:rFonts w:ascii="Calibri" w:hAnsi="Calibri" w:cs="Calibri"/>
                <w:b/>
                <w:bCs/>
                <w:sz w:val="18"/>
                <w:szCs w:val="18"/>
              </w:rPr>
            </w:pPr>
          </w:p>
          <w:p w14:paraId="7FB98995" w14:textId="77777777" w:rsidR="0087022C" w:rsidRDefault="0087022C" w:rsidP="0087022C">
            <w:pPr>
              <w:spacing w:before="20" w:after="20"/>
              <w:jc w:val="both"/>
              <w:rPr>
                <w:rFonts w:ascii="Calibri" w:hAnsi="Calibri" w:cs="Calibri"/>
                <w:b/>
                <w:bCs/>
                <w:sz w:val="18"/>
                <w:szCs w:val="18"/>
              </w:rPr>
            </w:pPr>
          </w:p>
          <w:p w14:paraId="0BE021CD" w14:textId="77777777" w:rsidR="0087022C" w:rsidRDefault="0087022C" w:rsidP="0087022C">
            <w:pPr>
              <w:spacing w:before="20" w:after="20"/>
              <w:jc w:val="both"/>
              <w:rPr>
                <w:rFonts w:ascii="Calibri" w:hAnsi="Calibri" w:cs="Calibri"/>
                <w:b/>
                <w:bCs/>
                <w:sz w:val="18"/>
                <w:szCs w:val="18"/>
              </w:rPr>
            </w:pPr>
          </w:p>
          <w:p w14:paraId="307D74F0" w14:textId="23225425" w:rsidR="0087022C" w:rsidRDefault="002A7C74" w:rsidP="0087022C">
            <w:pPr>
              <w:spacing w:before="20" w:after="20"/>
              <w:jc w:val="both"/>
              <w:rPr>
                <w:rFonts w:ascii="Calibri" w:hAnsi="Calibri" w:cs="Calibri"/>
                <w:b/>
                <w:bCs/>
                <w:sz w:val="18"/>
                <w:szCs w:val="18"/>
              </w:rPr>
            </w:pPr>
            <w:r>
              <w:rPr>
                <w:rFonts w:ascii="Calibri" w:hAnsi="Calibri" w:cs="Calibri"/>
                <w:b/>
                <w:bCs/>
                <w:sz w:val="18"/>
                <w:szCs w:val="18"/>
              </w:rPr>
              <w:t>50</w:t>
            </w:r>
          </w:p>
          <w:p w14:paraId="57FBEF42" w14:textId="77777777" w:rsidR="0087022C" w:rsidRDefault="0087022C" w:rsidP="0087022C">
            <w:pPr>
              <w:spacing w:before="20" w:after="20"/>
              <w:jc w:val="both"/>
              <w:rPr>
                <w:rFonts w:ascii="Calibri" w:hAnsi="Calibri" w:cs="Calibri"/>
                <w:b/>
                <w:bCs/>
                <w:sz w:val="18"/>
                <w:szCs w:val="18"/>
              </w:rPr>
            </w:pPr>
          </w:p>
          <w:p w14:paraId="7716892B"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369940CA" w14:textId="77777777" w:rsidR="0087022C" w:rsidRDefault="0087022C" w:rsidP="0087022C">
            <w:pPr>
              <w:spacing w:before="20" w:after="20"/>
              <w:jc w:val="both"/>
              <w:rPr>
                <w:rFonts w:ascii="Calibri" w:hAnsi="Calibri" w:cs="Calibri"/>
                <w:b/>
                <w:bCs/>
                <w:sz w:val="18"/>
                <w:szCs w:val="18"/>
              </w:rPr>
            </w:pPr>
          </w:p>
          <w:p w14:paraId="30575D20"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229C6301" w14:textId="77777777" w:rsidR="0087022C" w:rsidRDefault="0087022C" w:rsidP="0087022C">
            <w:pPr>
              <w:spacing w:before="20" w:after="20"/>
              <w:jc w:val="both"/>
              <w:rPr>
                <w:rFonts w:ascii="Calibri" w:hAnsi="Calibri" w:cs="Calibri"/>
                <w:b/>
                <w:bCs/>
                <w:sz w:val="18"/>
                <w:szCs w:val="18"/>
              </w:rPr>
            </w:pPr>
          </w:p>
          <w:p w14:paraId="648ED0B0" w14:textId="77777777" w:rsidR="0087022C" w:rsidRDefault="0087022C" w:rsidP="0087022C">
            <w:pPr>
              <w:spacing w:before="20" w:after="20"/>
              <w:jc w:val="both"/>
              <w:rPr>
                <w:rFonts w:ascii="Calibri" w:hAnsi="Calibri" w:cs="Calibri"/>
                <w:b/>
                <w:bCs/>
                <w:sz w:val="18"/>
                <w:szCs w:val="18"/>
              </w:rPr>
            </w:pPr>
          </w:p>
          <w:p w14:paraId="55E8DA09" w14:textId="77777777" w:rsidR="0087022C" w:rsidRDefault="0087022C" w:rsidP="0087022C">
            <w:pPr>
              <w:spacing w:before="20" w:after="20"/>
              <w:jc w:val="both"/>
              <w:rPr>
                <w:rFonts w:ascii="Calibri" w:hAnsi="Calibri" w:cs="Calibri"/>
                <w:b/>
                <w:bCs/>
                <w:sz w:val="18"/>
                <w:szCs w:val="18"/>
              </w:rPr>
            </w:pPr>
          </w:p>
          <w:p w14:paraId="61016CE6" w14:textId="77777777" w:rsidR="0087022C" w:rsidRDefault="0087022C" w:rsidP="0087022C">
            <w:pPr>
              <w:spacing w:before="20" w:after="20"/>
              <w:jc w:val="both"/>
              <w:rPr>
                <w:rFonts w:ascii="Calibri" w:hAnsi="Calibri" w:cs="Calibri"/>
                <w:b/>
                <w:bCs/>
                <w:sz w:val="18"/>
                <w:szCs w:val="18"/>
              </w:rPr>
            </w:pPr>
          </w:p>
          <w:p w14:paraId="0EBBA766" w14:textId="77777777" w:rsidR="0087022C" w:rsidRDefault="0087022C" w:rsidP="0087022C">
            <w:pPr>
              <w:spacing w:before="20" w:after="20"/>
              <w:jc w:val="both"/>
              <w:rPr>
                <w:rFonts w:ascii="Calibri" w:hAnsi="Calibri" w:cs="Calibri"/>
                <w:b/>
                <w:bCs/>
                <w:sz w:val="18"/>
                <w:szCs w:val="18"/>
              </w:rPr>
            </w:pPr>
          </w:p>
          <w:p w14:paraId="5011A07D" w14:textId="77777777" w:rsidR="0087022C" w:rsidRDefault="0087022C" w:rsidP="0087022C">
            <w:pPr>
              <w:spacing w:before="20" w:after="20"/>
              <w:jc w:val="both"/>
              <w:rPr>
                <w:rFonts w:ascii="Calibri" w:hAnsi="Calibri" w:cs="Calibri"/>
                <w:b/>
                <w:bCs/>
                <w:sz w:val="18"/>
                <w:szCs w:val="18"/>
              </w:rPr>
            </w:pPr>
          </w:p>
          <w:p w14:paraId="4F46AA3C"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2030</w:t>
            </w:r>
          </w:p>
          <w:p w14:paraId="64FD9CEE" w14:textId="77777777" w:rsidR="0087022C" w:rsidRDefault="0087022C" w:rsidP="0087022C">
            <w:pPr>
              <w:spacing w:before="20" w:after="20"/>
              <w:jc w:val="both"/>
              <w:rPr>
                <w:rFonts w:ascii="Calibri" w:hAnsi="Calibri" w:cs="Calibri"/>
                <w:b/>
                <w:bCs/>
                <w:sz w:val="18"/>
                <w:szCs w:val="18"/>
              </w:rPr>
            </w:pPr>
          </w:p>
          <w:p w14:paraId="707A4E32" w14:textId="77777777" w:rsidR="0087022C" w:rsidRDefault="0087022C" w:rsidP="0087022C">
            <w:pPr>
              <w:spacing w:before="20" w:after="20"/>
              <w:jc w:val="both"/>
              <w:rPr>
                <w:rFonts w:ascii="Calibri" w:hAnsi="Calibri" w:cs="Calibri"/>
                <w:b/>
                <w:bCs/>
                <w:sz w:val="18"/>
                <w:szCs w:val="18"/>
              </w:rPr>
            </w:pPr>
          </w:p>
          <w:p w14:paraId="1F16B80C" w14:textId="77777777" w:rsidR="0087022C" w:rsidRDefault="0087022C" w:rsidP="0087022C">
            <w:pPr>
              <w:spacing w:before="20" w:after="20"/>
              <w:jc w:val="both"/>
              <w:rPr>
                <w:rFonts w:ascii="Calibri" w:hAnsi="Calibri" w:cs="Calibri"/>
                <w:b/>
                <w:bCs/>
                <w:sz w:val="18"/>
                <w:szCs w:val="18"/>
              </w:rPr>
            </w:pPr>
          </w:p>
          <w:p w14:paraId="459F5CC8" w14:textId="77777777" w:rsidR="0087022C" w:rsidRDefault="0087022C" w:rsidP="0087022C">
            <w:pPr>
              <w:spacing w:before="20" w:after="20"/>
              <w:jc w:val="both"/>
              <w:rPr>
                <w:rFonts w:ascii="Calibri" w:hAnsi="Calibri" w:cs="Calibri"/>
                <w:b/>
                <w:bCs/>
                <w:sz w:val="18"/>
                <w:szCs w:val="18"/>
              </w:rPr>
            </w:pPr>
          </w:p>
          <w:p w14:paraId="0DB735E2" w14:textId="77777777" w:rsidR="0087022C" w:rsidRDefault="0087022C" w:rsidP="0087022C">
            <w:pPr>
              <w:spacing w:before="20" w:after="20"/>
              <w:jc w:val="both"/>
              <w:rPr>
                <w:rFonts w:ascii="Calibri" w:hAnsi="Calibri" w:cs="Calibri"/>
                <w:b/>
                <w:bCs/>
                <w:sz w:val="18"/>
                <w:szCs w:val="18"/>
              </w:rPr>
            </w:pPr>
          </w:p>
          <w:p w14:paraId="489ACEAE"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75F7D029" w14:textId="77777777" w:rsidR="0087022C" w:rsidRDefault="0087022C" w:rsidP="0087022C">
            <w:pPr>
              <w:spacing w:before="20" w:after="20"/>
              <w:jc w:val="both"/>
              <w:rPr>
                <w:rFonts w:ascii="Calibri" w:hAnsi="Calibri" w:cs="Calibri"/>
                <w:b/>
                <w:bCs/>
                <w:sz w:val="18"/>
                <w:szCs w:val="18"/>
              </w:rPr>
            </w:pPr>
          </w:p>
          <w:p w14:paraId="3EF9A4C3" w14:textId="77777777" w:rsidR="0087022C" w:rsidRDefault="0087022C" w:rsidP="0087022C">
            <w:pPr>
              <w:spacing w:before="20" w:after="20"/>
              <w:jc w:val="both"/>
              <w:rPr>
                <w:rFonts w:ascii="Calibri" w:hAnsi="Calibri" w:cs="Calibri"/>
                <w:b/>
                <w:bCs/>
                <w:sz w:val="18"/>
                <w:szCs w:val="18"/>
              </w:rPr>
            </w:pPr>
          </w:p>
          <w:p w14:paraId="0A32AE07" w14:textId="77777777" w:rsidR="0087022C" w:rsidRDefault="0087022C" w:rsidP="0087022C">
            <w:pPr>
              <w:spacing w:before="20" w:after="20"/>
              <w:jc w:val="both"/>
              <w:rPr>
                <w:rFonts w:ascii="Calibri" w:hAnsi="Calibri" w:cs="Calibri"/>
                <w:b/>
                <w:bCs/>
                <w:sz w:val="18"/>
                <w:szCs w:val="18"/>
              </w:rPr>
            </w:pPr>
          </w:p>
          <w:p w14:paraId="554AE635" w14:textId="77777777" w:rsidR="0087022C" w:rsidRDefault="0087022C" w:rsidP="0087022C">
            <w:pPr>
              <w:spacing w:before="20" w:after="20"/>
              <w:jc w:val="both"/>
              <w:rPr>
                <w:rFonts w:ascii="Calibri" w:hAnsi="Calibri" w:cs="Calibri"/>
                <w:b/>
                <w:bCs/>
                <w:sz w:val="18"/>
                <w:szCs w:val="18"/>
              </w:rPr>
            </w:pPr>
          </w:p>
          <w:p w14:paraId="356E6AC7" w14:textId="77777777" w:rsidR="0087022C" w:rsidRDefault="0087022C" w:rsidP="0087022C">
            <w:pPr>
              <w:spacing w:before="20" w:after="20"/>
              <w:jc w:val="both"/>
              <w:rPr>
                <w:rFonts w:ascii="Calibri" w:hAnsi="Calibri" w:cs="Calibri"/>
                <w:b/>
                <w:bCs/>
                <w:sz w:val="18"/>
                <w:szCs w:val="18"/>
              </w:rPr>
            </w:pPr>
          </w:p>
          <w:p w14:paraId="680320DE"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5B10D6EA" w14:textId="77777777" w:rsidR="0087022C" w:rsidRDefault="0087022C" w:rsidP="0087022C">
            <w:pPr>
              <w:spacing w:before="20" w:after="20"/>
              <w:jc w:val="both"/>
              <w:rPr>
                <w:rFonts w:ascii="Calibri" w:hAnsi="Calibri" w:cs="Calibri"/>
                <w:b/>
                <w:bCs/>
                <w:sz w:val="18"/>
                <w:szCs w:val="18"/>
              </w:rPr>
            </w:pPr>
          </w:p>
          <w:p w14:paraId="3011A8EC" w14:textId="77777777" w:rsidR="0087022C" w:rsidRDefault="0087022C" w:rsidP="0087022C">
            <w:pPr>
              <w:spacing w:before="20" w:after="20"/>
              <w:jc w:val="both"/>
              <w:rPr>
                <w:rFonts w:ascii="Calibri" w:hAnsi="Calibri" w:cs="Calibri"/>
                <w:b/>
                <w:bCs/>
                <w:sz w:val="18"/>
                <w:szCs w:val="18"/>
              </w:rPr>
            </w:pPr>
          </w:p>
          <w:p w14:paraId="308A3E60" w14:textId="77777777" w:rsidR="0087022C" w:rsidRDefault="0087022C" w:rsidP="0087022C">
            <w:pPr>
              <w:spacing w:before="20" w:after="20"/>
              <w:jc w:val="both"/>
              <w:rPr>
                <w:rFonts w:ascii="Calibri" w:hAnsi="Calibri" w:cs="Calibri"/>
                <w:b/>
                <w:bCs/>
                <w:sz w:val="18"/>
                <w:szCs w:val="18"/>
              </w:rPr>
            </w:pPr>
          </w:p>
          <w:p w14:paraId="4287BE25" w14:textId="77777777" w:rsidR="0087022C" w:rsidRDefault="0087022C" w:rsidP="0087022C">
            <w:pPr>
              <w:spacing w:before="20" w:after="20"/>
              <w:jc w:val="both"/>
              <w:rPr>
                <w:rFonts w:ascii="Calibri" w:hAnsi="Calibri" w:cs="Calibri"/>
                <w:b/>
                <w:bCs/>
                <w:sz w:val="18"/>
                <w:szCs w:val="18"/>
              </w:rPr>
            </w:pPr>
          </w:p>
          <w:p w14:paraId="6C96600A" w14:textId="77777777" w:rsidR="0087022C" w:rsidRDefault="0087022C" w:rsidP="0087022C">
            <w:pPr>
              <w:spacing w:before="20" w:after="20"/>
              <w:jc w:val="both"/>
              <w:rPr>
                <w:rFonts w:ascii="Calibri" w:hAnsi="Calibri" w:cs="Calibri"/>
                <w:b/>
                <w:bCs/>
                <w:sz w:val="18"/>
                <w:szCs w:val="18"/>
              </w:rPr>
            </w:pPr>
          </w:p>
          <w:p w14:paraId="5FEF4E3A" w14:textId="77777777" w:rsidR="0087022C" w:rsidRPr="0019162C" w:rsidRDefault="0087022C" w:rsidP="0087022C">
            <w:pPr>
              <w:spacing w:before="20" w:after="20"/>
              <w:jc w:val="both"/>
              <w:rPr>
                <w:rFonts w:ascii="Calibri" w:hAnsi="Calibri" w:cs="Calibri"/>
                <w:b/>
                <w:bCs/>
                <w:sz w:val="18"/>
                <w:szCs w:val="18"/>
              </w:rPr>
            </w:pPr>
          </w:p>
        </w:tc>
        <w:tc>
          <w:tcPr>
            <w:tcW w:w="2552" w:type="dxa"/>
          </w:tcPr>
          <w:p w14:paraId="7A98E4CD"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5FE16919" w14:textId="77777777" w:rsidTr="0282F68E">
        <w:tc>
          <w:tcPr>
            <w:tcW w:w="2640" w:type="dxa"/>
            <w:vMerge/>
          </w:tcPr>
          <w:p w14:paraId="370DAB48"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2270B270" w14:textId="77777777" w:rsidR="0087022C" w:rsidRPr="0019162C" w:rsidRDefault="0087022C" w:rsidP="0087022C">
            <w:pPr>
              <w:spacing w:before="20" w:after="20"/>
              <w:jc w:val="both"/>
              <w:rPr>
                <w:rFonts w:ascii="Calibri" w:hAnsi="Calibri" w:cs="Calibri"/>
                <w:b/>
                <w:bCs/>
                <w:sz w:val="18"/>
                <w:szCs w:val="18"/>
              </w:rPr>
            </w:pPr>
          </w:p>
        </w:tc>
        <w:tc>
          <w:tcPr>
            <w:tcW w:w="2640" w:type="dxa"/>
          </w:tcPr>
          <w:p w14:paraId="587A3EE3" w14:textId="77777777" w:rsidR="0087022C" w:rsidRPr="0019162C" w:rsidRDefault="0087022C" w:rsidP="0087022C">
            <w:pPr>
              <w:pStyle w:val="ListParagraph"/>
              <w:spacing w:before="20" w:after="20"/>
              <w:ind w:left="360"/>
              <w:contextualSpacing/>
              <w:jc w:val="both"/>
              <w:rPr>
                <w:rFonts w:ascii="Calibri" w:hAnsi="Calibri" w:cs="Calibri"/>
                <w:b/>
                <w:bCs/>
                <w:sz w:val="18"/>
                <w:szCs w:val="18"/>
                <w:lang w:val="en-GB"/>
              </w:rPr>
            </w:pPr>
          </w:p>
        </w:tc>
        <w:tc>
          <w:tcPr>
            <w:tcW w:w="1233" w:type="dxa"/>
          </w:tcPr>
          <w:p w14:paraId="64CB8040"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6E0405C4"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2B5E2D56"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56FDFCE7" w14:textId="77777777" w:rsidR="0087022C" w:rsidRPr="0019162C" w:rsidRDefault="0087022C" w:rsidP="0087022C">
            <w:pPr>
              <w:spacing w:before="20" w:after="20"/>
              <w:jc w:val="both"/>
              <w:rPr>
                <w:rFonts w:ascii="Calibri" w:hAnsi="Calibri" w:cs="Calibri"/>
                <w:b/>
                <w:bCs/>
                <w:sz w:val="18"/>
                <w:szCs w:val="18"/>
              </w:rPr>
            </w:pPr>
          </w:p>
        </w:tc>
        <w:tc>
          <w:tcPr>
            <w:tcW w:w="2552" w:type="dxa"/>
          </w:tcPr>
          <w:p w14:paraId="68DC20C1"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730E0E98" w14:textId="77777777" w:rsidTr="0282F68E">
        <w:tc>
          <w:tcPr>
            <w:tcW w:w="2640" w:type="dxa"/>
            <w:vMerge/>
          </w:tcPr>
          <w:p w14:paraId="6589CDE1"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72AC1CDB" w14:textId="77777777" w:rsidR="0087022C" w:rsidRPr="0019162C" w:rsidRDefault="0087022C" w:rsidP="0087022C">
            <w:pPr>
              <w:spacing w:before="20" w:after="20"/>
              <w:jc w:val="both"/>
              <w:rPr>
                <w:rFonts w:ascii="Calibri" w:hAnsi="Calibri" w:cs="Calibri"/>
                <w:b/>
                <w:bCs/>
                <w:sz w:val="18"/>
                <w:szCs w:val="18"/>
              </w:rPr>
            </w:pPr>
          </w:p>
        </w:tc>
        <w:tc>
          <w:tcPr>
            <w:tcW w:w="2640" w:type="dxa"/>
          </w:tcPr>
          <w:p w14:paraId="4FDC01E2" w14:textId="77777777" w:rsidR="0087022C" w:rsidRPr="0019162C" w:rsidRDefault="0087022C" w:rsidP="0087022C">
            <w:pPr>
              <w:pStyle w:val="ListParagraph"/>
              <w:spacing w:before="20" w:after="20"/>
              <w:ind w:left="360"/>
              <w:contextualSpacing/>
              <w:jc w:val="both"/>
              <w:rPr>
                <w:rFonts w:ascii="Calibri" w:hAnsi="Calibri" w:cs="Calibri"/>
                <w:b/>
                <w:bCs/>
                <w:sz w:val="18"/>
                <w:szCs w:val="18"/>
                <w:lang w:val="en-GB"/>
              </w:rPr>
            </w:pPr>
          </w:p>
        </w:tc>
        <w:tc>
          <w:tcPr>
            <w:tcW w:w="1233" w:type="dxa"/>
          </w:tcPr>
          <w:p w14:paraId="46410C8C"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488B41B5"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21649758"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2B0ED599" w14:textId="77777777" w:rsidR="0087022C" w:rsidRPr="0019162C" w:rsidRDefault="0087022C" w:rsidP="0087022C">
            <w:pPr>
              <w:spacing w:before="20" w:after="20"/>
              <w:jc w:val="both"/>
              <w:rPr>
                <w:rFonts w:ascii="Calibri" w:hAnsi="Calibri" w:cs="Calibri"/>
                <w:b/>
                <w:bCs/>
                <w:sz w:val="18"/>
                <w:szCs w:val="18"/>
              </w:rPr>
            </w:pPr>
          </w:p>
        </w:tc>
        <w:tc>
          <w:tcPr>
            <w:tcW w:w="2552" w:type="dxa"/>
          </w:tcPr>
          <w:p w14:paraId="7325251F"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77C3DE08" w14:textId="77777777" w:rsidTr="0282F68E">
        <w:tc>
          <w:tcPr>
            <w:tcW w:w="2640" w:type="dxa"/>
            <w:vMerge/>
          </w:tcPr>
          <w:p w14:paraId="7D52D2A1" w14:textId="77777777" w:rsidR="0087022C" w:rsidRPr="0019162C" w:rsidRDefault="0087022C" w:rsidP="0087022C">
            <w:pPr>
              <w:spacing w:before="20" w:after="20"/>
              <w:jc w:val="both"/>
              <w:rPr>
                <w:rFonts w:ascii="Calibri" w:hAnsi="Calibri" w:cs="Calibri"/>
                <w:b/>
                <w:bCs/>
                <w:sz w:val="18"/>
                <w:szCs w:val="18"/>
              </w:rPr>
            </w:pPr>
          </w:p>
        </w:tc>
        <w:tc>
          <w:tcPr>
            <w:tcW w:w="2640" w:type="dxa"/>
            <w:vMerge w:val="restart"/>
          </w:tcPr>
          <w:p w14:paraId="6D675C9A" w14:textId="77777777" w:rsidR="0087022C" w:rsidRPr="002265C5" w:rsidRDefault="0087022C" w:rsidP="0282F68E">
            <w:pPr>
              <w:pStyle w:val="ListParagraph"/>
              <w:numPr>
                <w:ilvl w:val="0"/>
                <w:numId w:val="49"/>
              </w:numPr>
              <w:spacing w:before="20" w:after="20"/>
              <w:ind w:left="219" w:hanging="219"/>
              <w:contextualSpacing/>
              <w:rPr>
                <w:rFonts w:ascii="Calibri" w:hAnsi="Calibri" w:cs="Calibri"/>
                <w:sz w:val="18"/>
                <w:szCs w:val="18"/>
              </w:rPr>
            </w:pPr>
            <w:r w:rsidRPr="0019162C">
              <w:rPr>
                <w:rStyle w:val="None"/>
                <w:rFonts w:ascii="Calibri" w:hAnsi="Calibri" w:cs="Calibri"/>
                <w:b/>
                <w:bCs/>
                <w:sz w:val="18"/>
                <w:szCs w:val="18"/>
                <w:lang w:val="en-GB"/>
              </w:rPr>
              <w:t xml:space="preserve">Shift (Output): </w:t>
            </w:r>
            <w:r w:rsidRPr="0019162C">
              <w:rPr>
                <w:rStyle w:val="None"/>
                <w:rFonts w:ascii="Calibri" w:hAnsi="Calibri" w:cs="Calibri"/>
                <w:sz w:val="18"/>
                <w:szCs w:val="18"/>
                <w:lang w:val="en-GB"/>
              </w:rPr>
              <w:t xml:space="preserve"> </w:t>
            </w:r>
            <w:r w:rsidRPr="0282F68E">
              <w:rPr>
                <w:rFonts w:ascii="Calibri" w:hAnsi="Calibri" w:cs="Calibri"/>
                <w:b/>
                <w:bCs/>
                <w:sz w:val="18"/>
                <w:szCs w:val="18"/>
              </w:rPr>
              <w:t xml:space="preserve">From </w:t>
            </w:r>
            <w:r w:rsidRPr="002265C5">
              <w:rPr>
                <w:rFonts w:ascii="Calibri" w:hAnsi="Calibri" w:cs="Calibri"/>
                <w:sz w:val="18"/>
                <w:szCs w:val="18"/>
              </w:rPr>
              <w:t xml:space="preserve">vulnerable communities and degraded ecosystems exposed to recurrent climate shocks, lacking </w:t>
            </w:r>
            <w:r w:rsidRPr="004F5DB5">
              <w:rPr>
                <w:rFonts w:ascii="Calibri" w:hAnsi="Calibri" w:cs="Calibri"/>
                <w:sz w:val="18"/>
                <w:szCs w:val="18"/>
              </w:rPr>
              <w:t>the</w:t>
            </w:r>
            <w:r w:rsidRPr="002265C5">
              <w:rPr>
                <w:rFonts w:ascii="Calibri" w:hAnsi="Calibri" w:cs="Calibri"/>
                <w:sz w:val="18"/>
                <w:szCs w:val="18"/>
              </w:rPr>
              <w:t xml:space="preserve"> sustainable infrastructure</w:t>
            </w:r>
            <w:r w:rsidRPr="004F5DB5">
              <w:rPr>
                <w:rFonts w:ascii="Calibri" w:hAnsi="Calibri" w:cs="Calibri"/>
                <w:sz w:val="18"/>
                <w:szCs w:val="18"/>
              </w:rPr>
              <w:t>,</w:t>
            </w:r>
            <w:r w:rsidRPr="002265C5">
              <w:rPr>
                <w:rFonts w:ascii="Calibri" w:hAnsi="Calibri" w:cs="Calibri"/>
                <w:sz w:val="18"/>
                <w:szCs w:val="18"/>
              </w:rPr>
              <w:t xml:space="preserve"> clean energy</w:t>
            </w:r>
            <w:r w:rsidRPr="004F5DB5">
              <w:rPr>
                <w:rFonts w:ascii="Calibri" w:hAnsi="Calibri" w:cs="Calibri"/>
                <w:sz w:val="18"/>
                <w:szCs w:val="18"/>
              </w:rPr>
              <w:t>, and risk-management systems needed to protect livelihoods, food systems, and local economies</w:t>
            </w:r>
            <w:r w:rsidRPr="002265C5">
              <w:rPr>
                <w:rFonts w:ascii="Calibri" w:hAnsi="Calibri" w:cs="Calibri"/>
                <w:sz w:val="18"/>
                <w:szCs w:val="18"/>
              </w:rPr>
              <w:t xml:space="preserve"> </w:t>
            </w:r>
            <w:r w:rsidRPr="0282F68E">
              <w:rPr>
                <w:rFonts w:ascii="Calibri" w:hAnsi="Calibri" w:cs="Calibri"/>
                <w:b/>
                <w:bCs/>
                <w:sz w:val="18"/>
                <w:szCs w:val="18"/>
              </w:rPr>
              <w:t xml:space="preserve">To </w:t>
            </w:r>
            <w:r w:rsidRPr="002265C5">
              <w:rPr>
                <w:rFonts w:ascii="Calibri" w:hAnsi="Calibri" w:cs="Calibri"/>
                <w:sz w:val="18"/>
                <w:szCs w:val="18"/>
              </w:rPr>
              <w:t xml:space="preserve">resilient, adaptive communities and ecosystems supported by renewable energy, </w:t>
            </w:r>
            <w:r w:rsidRPr="004F5DB5">
              <w:rPr>
                <w:rFonts w:ascii="Calibri" w:hAnsi="Calibri" w:cs="Calibri"/>
                <w:sz w:val="18"/>
                <w:szCs w:val="18"/>
              </w:rPr>
              <w:t>climate-smart</w:t>
            </w:r>
            <w:r w:rsidRPr="002265C5">
              <w:rPr>
                <w:rFonts w:ascii="Calibri" w:hAnsi="Calibri" w:cs="Calibri"/>
                <w:sz w:val="18"/>
                <w:szCs w:val="18"/>
              </w:rPr>
              <w:t xml:space="preserve"> infrastructure, </w:t>
            </w:r>
            <w:r w:rsidRPr="004F5DB5">
              <w:rPr>
                <w:rFonts w:ascii="Calibri" w:hAnsi="Calibri" w:cs="Calibri"/>
                <w:sz w:val="18"/>
                <w:szCs w:val="18"/>
              </w:rPr>
              <w:t xml:space="preserve">early warning </w:t>
            </w:r>
            <w:r w:rsidRPr="002265C5">
              <w:rPr>
                <w:rFonts w:ascii="Calibri" w:hAnsi="Calibri" w:cs="Calibri"/>
                <w:sz w:val="18"/>
                <w:szCs w:val="18"/>
              </w:rPr>
              <w:t xml:space="preserve">and risk-finance systems, </w:t>
            </w:r>
            <w:r w:rsidRPr="004F5DB5">
              <w:rPr>
                <w:rFonts w:ascii="Calibri" w:hAnsi="Calibri" w:cs="Calibri"/>
                <w:sz w:val="18"/>
                <w:szCs w:val="18"/>
              </w:rPr>
              <w:t xml:space="preserve">and </w:t>
            </w:r>
            <w:r w:rsidRPr="002265C5">
              <w:rPr>
                <w:rFonts w:ascii="Calibri" w:hAnsi="Calibri" w:cs="Calibri"/>
                <w:sz w:val="18"/>
                <w:szCs w:val="18"/>
              </w:rPr>
              <w:t xml:space="preserve">national–local </w:t>
            </w:r>
            <w:r>
              <w:rPr>
                <w:rFonts w:ascii="Calibri" w:hAnsi="Calibri" w:cs="Calibri"/>
                <w:sz w:val="18"/>
                <w:szCs w:val="18"/>
              </w:rPr>
              <w:t>institutions</w:t>
            </w:r>
            <w:r w:rsidRPr="004F5DB5">
              <w:rPr>
                <w:rFonts w:ascii="Calibri" w:hAnsi="Calibri" w:cs="Calibri"/>
                <w:sz w:val="18"/>
                <w:szCs w:val="18"/>
              </w:rPr>
              <w:t xml:space="preserve"> </w:t>
            </w:r>
            <w:r w:rsidRPr="004F5DB5">
              <w:rPr>
                <w:rFonts w:ascii="Calibri" w:hAnsi="Calibri" w:cs="Calibri"/>
                <w:sz w:val="18"/>
                <w:szCs w:val="18"/>
              </w:rPr>
              <w:lastRenderedPageBreak/>
              <w:t>that mobilize and manage climate finance</w:t>
            </w:r>
            <w:r w:rsidRPr="002265C5">
              <w:rPr>
                <w:rFonts w:ascii="Calibri" w:hAnsi="Calibri" w:cs="Calibri"/>
                <w:sz w:val="18"/>
                <w:szCs w:val="18"/>
              </w:rPr>
              <w:t xml:space="preserve"> </w:t>
            </w:r>
            <w:r>
              <w:rPr>
                <w:rStyle w:val="FootnoteReference"/>
                <w:rFonts w:eastAsia="Calibri"/>
                <w:sz w:val="18"/>
                <w:szCs w:val="18"/>
                <w:lang w:val="en-GB"/>
              </w:rPr>
              <w:footnoteReference w:id="7"/>
            </w:r>
            <w:r w:rsidRPr="0282F68E">
              <w:rPr>
                <w:rFonts w:ascii="Calibri" w:hAnsi="Calibri" w:cs="Calibri"/>
                <w:sz w:val="18"/>
                <w:szCs w:val="18"/>
              </w:rPr>
              <w:t>.</w:t>
            </w:r>
            <w:r w:rsidRPr="0282F68E">
              <w:rPr>
                <w:rStyle w:val="FootnoteReference"/>
                <w:rFonts w:eastAsia="Calibri"/>
                <w:sz w:val="18"/>
                <w:szCs w:val="18"/>
                <w:lang w:val="en-GB"/>
              </w:rPr>
              <w:footnoteReference w:id="8"/>
            </w:r>
          </w:p>
          <w:p w14:paraId="3158725D" w14:textId="77777777" w:rsidR="0087022C" w:rsidRPr="0019162C" w:rsidRDefault="0087022C" w:rsidP="0087022C">
            <w:pPr>
              <w:pStyle w:val="ListParagraph"/>
              <w:spacing w:before="20" w:after="20"/>
              <w:ind w:left="219"/>
              <w:contextualSpacing/>
              <w:rPr>
                <w:rFonts w:ascii="Calibri" w:hAnsi="Calibri" w:cs="Calibri"/>
                <w:b/>
                <w:bCs/>
                <w:sz w:val="18"/>
                <w:szCs w:val="18"/>
                <w:lang w:val="en-GB"/>
              </w:rPr>
            </w:pPr>
          </w:p>
        </w:tc>
        <w:tc>
          <w:tcPr>
            <w:tcW w:w="2640" w:type="dxa"/>
          </w:tcPr>
          <w:p w14:paraId="29281B59" w14:textId="77777777" w:rsidR="0087022C" w:rsidRPr="00245A90" w:rsidRDefault="0087022C" w:rsidP="00462319">
            <w:pPr>
              <w:pStyle w:val="ListParagraph"/>
              <w:numPr>
                <w:ilvl w:val="0"/>
                <w:numId w:val="51"/>
              </w:numPr>
              <w:spacing w:before="20" w:after="20"/>
              <w:contextualSpacing/>
              <w:jc w:val="both"/>
              <w:rPr>
                <w:rFonts w:ascii="Calibri" w:hAnsi="Calibri" w:cs="Calibri"/>
                <w:sz w:val="18"/>
                <w:szCs w:val="18"/>
                <w:lang w:val="en-GB"/>
              </w:rPr>
            </w:pPr>
            <w:r w:rsidRPr="00245A90">
              <w:rPr>
                <w:rFonts w:ascii="Calibri" w:hAnsi="Calibri" w:cs="Calibri"/>
                <w:sz w:val="18"/>
                <w:szCs w:val="18"/>
                <w:lang w:val="en-GB"/>
              </w:rPr>
              <w:lastRenderedPageBreak/>
              <w:t>Percentage of supported households, MSMEs and producer groups adopting climate-smart production, processing, or livelihood practices in priority value chains, disaggregated by sex, age, and disability status.</w:t>
            </w:r>
          </w:p>
          <w:p w14:paraId="02ADFCB4" w14:textId="05131824" w:rsidR="0087022C" w:rsidRDefault="002A7C74" w:rsidP="00462319">
            <w:pPr>
              <w:pStyle w:val="ListParagraph"/>
              <w:numPr>
                <w:ilvl w:val="0"/>
                <w:numId w:val="51"/>
              </w:numPr>
              <w:spacing w:before="20" w:after="20"/>
              <w:contextualSpacing/>
              <w:jc w:val="both"/>
              <w:rPr>
                <w:rFonts w:ascii="Calibri" w:hAnsi="Calibri" w:cs="Calibri"/>
                <w:sz w:val="18"/>
                <w:szCs w:val="18"/>
                <w:lang w:val="en-GB"/>
              </w:rPr>
            </w:pPr>
            <w:r>
              <w:rPr>
                <w:rFonts w:ascii="Calibri" w:hAnsi="Calibri" w:cs="Calibri"/>
                <w:sz w:val="18"/>
                <w:szCs w:val="18"/>
                <w:lang w:val="en-GB"/>
              </w:rPr>
              <w:t>#</w:t>
            </w:r>
            <w:r w:rsidRPr="00245A90">
              <w:rPr>
                <w:rFonts w:ascii="Calibri" w:hAnsi="Calibri" w:cs="Calibri"/>
                <w:sz w:val="18"/>
                <w:szCs w:val="18"/>
                <w:lang w:val="en-GB"/>
              </w:rPr>
              <w:t xml:space="preserve"> </w:t>
            </w:r>
            <w:proofErr w:type="gramStart"/>
            <w:r w:rsidR="0087022C" w:rsidRPr="00245A90">
              <w:rPr>
                <w:rFonts w:ascii="Calibri" w:hAnsi="Calibri" w:cs="Calibri"/>
                <w:sz w:val="18"/>
                <w:szCs w:val="18"/>
                <w:lang w:val="en-GB"/>
              </w:rPr>
              <w:t xml:space="preserve">of </w:t>
            </w:r>
            <w:r w:rsidR="00B138CB">
              <w:rPr>
                <w:rFonts w:ascii="Calibri" w:hAnsi="Calibri" w:cs="Calibri"/>
                <w:sz w:val="18"/>
                <w:szCs w:val="18"/>
                <w:lang w:val="en-GB"/>
              </w:rPr>
              <w:t xml:space="preserve"> MSMEs</w:t>
            </w:r>
            <w:proofErr w:type="gramEnd"/>
            <w:r w:rsidR="00B138CB">
              <w:rPr>
                <w:rFonts w:ascii="Calibri" w:hAnsi="Calibri" w:cs="Calibri"/>
                <w:sz w:val="18"/>
                <w:szCs w:val="18"/>
                <w:lang w:val="en-GB"/>
              </w:rPr>
              <w:t xml:space="preserve"> </w:t>
            </w:r>
            <w:r w:rsidR="0087022C">
              <w:rPr>
                <w:rFonts w:ascii="Calibri" w:hAnsi="Calibri" w:cs="Calibri"/>
                <w:sz w:val="18"/>
                <w:szCs w:val="18"/>
                <w:lang w:val="en-GB"/>
              </w:rPr>
              <w:t>benefitting from</w:t>
            </w:r>
            <w:r w:rsidR="0087022C" w:rsidRPr="00245A90">
              <w:rPr>
                <w:rFonts w:ascii="Calibri" w:hAnsi="Calibri" w:cs="Calibri"/>
                <w:sz w:val="18"/>
                <w:szCs w:val="18"/>
                <w:lang w:val="en-GB"/>
              </w:rPr>
              <w:t xml:space="preserve"> green credit </w:t>
            </w:r>
            <w:r w:rsidR="00B138CB">
              <w:rPr>
                <w:rFonts w:ascii="Calibri" w:hAnsi="Calibri" w:cs="Calibri"/>
                <w:sz w:val="18"/>
                <w:szCs w:val="18"/>
                <w:lang w:val="en-GB"/>
              </w:rPr>
              <w:t>/</w:t>
            </w:r>
            <w:r w:rsidR="0087022C" w:rsidRPr="00245A90">
              <w:rPr>
                <w:rFonts w:ascii="Calibri" w:hAnsi="Calibri" w:cs="Calibri"/>
                <w:sz w:val="18"/>
                <w:szCs w:val="18"/>
                <w:lang w:val="en-GB"/>
              </w:rPr>
              <w:t xml:space="preserve"> climate-finance instruments to adopt climate-smart</w:t>
            </w:r>
            <w:r w:rsidR="00B138CB">
              <w:rPr>
                <w:rFonts w:ascii="Calibri" w:hAnsi="Calibri" w:cs="Calibri"/>
                <w:sz w:val="18"/>
                <w:szCs w:val="18"/>
                <w:lang w:val="en-GB"/>
              </w:rPr>
              <w:t>,</w:t>
            </w:r>
            <w:r w:rsidR="0087022C" w:rsidRPr="00245A90">
              <w:rPr>
                <w:rFonts w:ascii="Calibri" w:hAnsi="Calibri" w:cs="Calibri"/>
                <w:sz w:val="18"/>
                <w:szCs w:val="18"/>
                <w:lang w:val="en-GB"/>
              </w:rPr>
              <w:t xml:space="preserve"> </w:t>
            </w:r>
            <w:r w:rsidR="00B138CB">
              <w:rPr>
                <w:rFonts w:ascii="Calibri" w:hAnsi="Calibri" w:cs="Calibri"/>
                <w:sz w:val="18"/>
                <w:szCs w:val="18"/>
                <w:lang w:val="en-GB"/>
              </w:rPr>
              <w:t xml:space="preserve">efficient </w:t>
            </w:r>
            <w:r w:rsidR="0087022C" w:rsidRPr="00245A90">
              <w:rPr>
                <w:rFonts w:ascii="Calibri" w:hAnsi="Calibri" w:cs="Calibri"/>
                <w:sz w:val="18"/>
                <w:szCs w:val="18"/>
                <w:lang w:val="en-GB"/>
              </w:rPr>
              <w:t xml:space="preserve">technologies </w:t>
            </w:r>
            <w:r w:rsidR="00B138CB">
              <w:rPr>
                <w:rFonts w:ascii="Calibri" w:hAnsi="Calibri" w:cs="Calibri"/>
                <w:sz w:val="18"/>
                <w:szCs w:val="18"/>
                <w:lang w:val="en-GB"/>
              </w:rPr>
              <w:t>and</w:t>
            </w:r>
            <w:r w:rsidR="0087022C" w:rsidRPr="00245A90">
              <w:rPr>
                <w:rFonts w:ascii="Calibri" w:hAnsi="Calibri" w:cs="Calibri"/>
                <w:sz w:val="18"/>
                <w:szCs w:val="18"/>
                <w:lang w:val="en-GB"/>
              </w:rPr>
              <w:t xml:space="preserve"> sustainable practices.</w:t>
            </w:r>
          </w:p>
          <w:p w14:paraId="67C430EC" w14:textId="474A5337" w:rsidR="0087022C" w:rsidRPr="00755865" w:rsidRDefault="0087022C" w:rsidP="0282F68E">
            <w:pPr>
              <w:pStyle w:val="ListParagraph"/>
              <w:numPr>
                <w:ilvl w:val="0"/>
                <w:numId w:val="51"/>
              </w:numPr>
              <w:spacing w:before="20" w:after="20"/>
              <w:contextualSpacing/>
              <w:jc w:val="both"/>
              <w:rPr>
                <w:rFonts w:ascii="Calibri" w:hAnsi="Calibri" w:cs="Calibri"/>
                <w:sz w:val="18"/>
                <w:szCs w:val="18"/>
                <w:lang w:val="en-GB"/>
              </w:rPr>
            </w:pPr>
            <w:r w:rsidRPr="0282F68E">
              <w:rPr>
                <w:rFonts w:ascii="Calibri" w:hAnsi="Calibri" w:cs="Calibri"/>
                <w:sz w:val="18"/>
                <w:szCs w:val="18"/>
                <w:lang w:val="en-GB"/>
              </w:rPr>
              <w:t xml:space="preserve">Percentage of </w:t>
            </w:r>
            <w:r w:rsidR="00007457">
              <w:rPr>
                <w:rFonts w:ascii="Calibri" w:hAnsi="Calibri" w:cs="Calibri"/>
                <w:sz w:val="18"/>
                <w:szCs w:val="18"/>
                <w:lang w:val="en-GB"/>
              </w:rPr>
              <w:t xml:space="preserve"> </w:t>
            </w:r>
            <w:proofErr w:type="spellStart"/>
            <w:r w:rsidR="00007457">
              <w:rPr>
                <w:rFonts w:ascii="Calibri" w:hAnsi="Calibri" w:cs="Calibri"/>
                <w:sz w:val="18"/>
                <w:szCs w:val="18"/>
                <w:lang w:val="en-GB"/>
              </w:rPr>
              <w:t>enterpreneurs</w:t>
            </w:r>
            <w:proofErr w:type="spellEnd"/>
            <w:r w:rsidRPr="0282F68E">
              <w:rPr>
                <w:rFonts w:ascii="Calibri" w:hAnsi="Calibri" w:cs="Calibri"/>
                <w:sz w:val="18"/>
                <w:szCs w:val="18"/>
                <w:lang w:val="en-GB"/>
              </w:rPr>
              <w:t xml:space="preserve"> covered by </w:t>
            </w:r>
            <w:r w:rsidR="078F2AE5" w:rsidRPr="0282F68E">
              <w:rPr>
                <w:rFonts w:ascii="Calibri" w:hAnsi="Calibri" w:cs="Calibri"/>
                <w:sz w:val="18"/>
                <w:szCs w:val="18"/>
                <w:lang w:val="en-GB"/>
              </w:rPr>
              <w:t xml:space="preserve">resilience strengthening </w:t>
            </w:r>
            <w:r w:rsidRPr="0282F68E">
              <w:rPr>
                <w:rFonts w:ascii="Calibri" w:hAnsi="Calibri" w:cs="Calibri"/>
                <w:sz w:val="18"/>
                <w:szCs w:val="18"/>
                <w:lang w:val="en-GB"/>
              </w:rPr>
              <w:t xml:space="preserve">social protection mechanisms (e.g., insurance </w:t>
            </w:r>
            <w:r w:rsidRPr="0282F68E">
              <w:rPr>
                <w:rFonts w:ascii="Calibri" w:hAnsi="Calibri" w:cs="Calibri"/>
                <w:sz w:val="18"/>
                <w:szCs w:val="18"/>
                <w:lang w:val="en-GB"/>
              </w:rPr>
              <w:lastRenderedPageBreak/>
              <w:t>coverage or anticipatory early</w:t>
            </w:r>
            <w:r w:rsidRPr="0282F68E">
              <w:rPr>
                <w:rFonts w:ascii="Cambria Math" w:hAnsi="Cambria Math" w:cs="Cambria Math"/>
                <w:sz w:val="18"/>
                <w:szCs w:val="18"/>
                <w:lang w:val="en-GB"/>
              </w:rPr>
              <w:t>‑</w:t>
            </w:r>
            <w:r w:rsidRPr="0282F68E">
              <w:rPr>
                <w:rFonts w:ascii="Calibri" w:hAnsi="Calibri" w:cs="Calibri"/>
                <w:sz w:val="18"/>
                <w:szCs w:val="18"/>
                <w:lang w:val="en-GB"/>
              </w:rPr>
              <w:t xml:space="preserve">warning payouts) </w:t>
            </w:r>
            <w:r w:rsidRPr="0282F68E">
              <w:rPr>
                <w:rFonts w:ascii="Calibri" w:hAnsi="Calibri" w:cs="Calibri"/>
                <w:sz w:val="18"/>
                <w:szCs w:val="18"/>
              </w:rPr>
              <w:t>that mitigate climate-related risks.</w:t>
            </w:r>
          </w:p>
          <w:p w14:paraId="6C95BC07" w14:textId="0967330F" w:rsidR="0087022C" w:rsidRPr="005664BD" w:rsidRDefault="0087022C" w:rsidP="00007457">
            <w:pPr>
              <w:pStyle w:val="ListParagraph"/>
              <w:numPr>
                <w:ilvl w:val="0"/>
                <w:numId w:val="51"/>
              </w:numPr>
              <w:spacing w:before="20" w:after="20"/>
              <w:contextualSpacing/>
              <w:jc w:val="both"/>
              <w:rPr>
                <w:rFonts w:ascii="Calibri" w:hAnsi="Calibri" w:cs="Calibri"/>
                <w:sz w:val="18"/>
                <w:szCs w:val="18"/>
                <w:lang w:val="en-GB"/>
              </w:rPr>
            </w:pPr>
            <w:r w:rsidRPr="00755865">
              <w:rPr>
                <w:rFonts w:ascii="Calibri" w:hAnsi="Calibri" w:cs="Calibri"/>
                <w:sz w:val="18"/>
                <w:szCs w:val="18"/>
                <w:lang w:val="en-GB"/>
              </w:rPr>
              <w:t xml:space="preserve">Percentage of </w:t>
            </w:r>
            <w:r w:rsidR="00007457">
              <w:rPr>
                <w:rFonts w:ascii="Calibri" w:hAnsi="Calibri" w:cs="Calibri"/>
                <w:sz w:val="18"/>
                <w:szCs w:val="18"/>
                <w:lang w:val="en-GB"/>
              </w:rPr>
              <w:t>communities</w:t>
            </w:r>
            <w:r w:rsidR="00007457" w:rsidRPr="00755865">
              <w:rPr>
                <w:rFonts w:ascii="Calibri" w:hAnsi="Calibri" w:cs="Calibri"/>
                <w:sz w:val="18"/>
                <w:szCs w:val="18"/>
                <w:lang w:val="en-GB"/>
              </w:rPr>
              <w:t xml:space="preserve"> </w:t>
            </w:r>
            <w:r w:rsidRPr="00755865">
              <w:rPr>
                <w:rFonts w:ascii="Calibri" w:hAnsi="Calibri" w:cs="Calibri"/>
                <w:sz w:val="18"/>
                <w:szCs w:val="18"/>
                <w:lang w:val="en-GB"/>
              </w:rPr>
              <w:t>with reliable access to basic socio-economic services (water, electricity, and community facilities) by 2028.</w:t>
            </w:r>
          </w:p>
        </w:tc>
        <w:tc>
          <w:tcPr>
            <w:tcW w:w="1233" w:type="dxa"/>
          </w:tcPr>
          <w:p w14:paraId="475B57C5"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TBD</w:t>
            </w:r>
          </w:p>
          <w:p w14:paraId="16430AE4" w14:textId="77777777" w:rsidR="0087022C" w:rsidRDefault="0087022C" w:rsidP="0087022C">
            <w:pPr>
              <w:spacing w:before="20" w:after="20"/>
              <w:jc w:val="both"/>
              <w:rPr>
                <w:rFonts w:ascii="Calibri" w:hAnsi="Calibri" w:cs="Calibri"/>
                <w:b/>
                <w:bCs/>
                <w:sz w:val="18"/>
                <w:szCs w:val="18"/>
              </w:rPr>
            </w:pPr>
          </w:p>
          <w:p w14:paraId="25059D01" w14:textId="77777777" w:rsidR="0087022C" w:rsidRDefault="0087022C" w:rsidP="0087022C">
            <w:pPr>
              <w:spacing w:before="20" w:after="20"/>
              <w:jc w:val="both"/>
              <w:rPr>
                <w:rFonts w:ascii="Calibri" w:hAnsi="Calibri" w:cs="Calibri"/>
                <w:b/>
                <w:bCs/>
                <w:sz w:val="18"/>
                <w:szCs w:val="18"/>
              </w:rPr>
            </w:pPr>
          </w:p>
          <w:p w14:paraId="6364F079" w14:textId="77777777" w:rsidR="0087022C" w:rsidRDefault="0087022C" w:rsidP="0087022C">
            <w:pPr>
              <w:spacing w:before="20" w:after="20"/>
              <w:jc w:val="both"/>
              <w:rPr>
                <w:rFonts w:ascii="Calibri" w:hAnsi="Calibri" w:cs="Calibri"/>
                <w:b/>
                <w:bCs/>
                <w:sz w:val="18"/>
                <w:szCs w:val="18"/>
              </w:rPr>
            </w:pPr>
          </w:p>
          <w:p w14:paraId="326A4C3E" w14:textId="77777777" w:rsidR="0087022C" w:rsidRDefault="0087022C" w:rsidP="0087022C">
            <w:pPr>
              <w:spacing w:before="20" w:after="20"/>
              <w:jc w:val="both"/>
              <w:rPr>
                <w:rFonts w:ascii="Calibri" w:hAnsi="Calibri" w:cs="Calibri"/>
                <w:b/>
                <w:bCs/>
                <w:sz w:val="18"/>
                <w:szCs w:val="18"/>
              </w:rPr>
            </w:pPr>
          </w:p>
          <w:p w14:paraId="32FBAAC9" w14:textId="77777777" w:rsidR="0087022C" w:rsidRDefault="0087022C" w:rsidP="0087022C">
            <w:pPr>
              <w:spacing w:before="20" w:after="20"/>
              <w:jc w:val="both"/>
              <w:rPr>
                <w:rFonts w:ascii="Calibri" w:hAnsi="Calibri" w:cs="Calibri"/>
                <w:b/>
                <w:bCs/>
                <w:sz w:val="18"/>
                <w:szCs w:val="18"/>
              </w:rPr>
            </w:pPr>
          </w:p>
          <w:p w14:paraId="7BD3A6B3" w14:textId="77777777" w:rsidR="0087022C" w:rsidRDefault="0087022C" w:rsidP="0087022C">
            <w:pPr>
              <w:spacing w:before="20" w:after="20"/>
              <w:jc w:val="both"/>
              <w:rPr>
                <w:rFonts w:ascii="Calibri" w:hAnsi="Calibri" w:cs="Calibri"/>
                <w:b/>
                <w:bCs/>
                <w:sz w:val="18"/>
                <w:szCs w:val="18"/>
              </w:rPr>
            </w:pPr>
          </w:p>
          <w:p w14:paraId="01AF1E63" w14:textId="77777777" w:rsidR="0087022C" w:rsidRDefault="0087022C" w:rsidP="0087022C">
            <w:pPr>
              <w:spacing w:before="20" w:after="20"/>
              <w:jc w:val="both"/>
              <w:rPr>
                <w:rFonts w:ascii="Calibri" w:hAnsi="Calibri" w:cs="Calibri"/>
                <w:b/>
                <w:bCs/>
                <w:sz w:val="18"/>
                <w:szCs w:val="18"/>
              </w:rPr>
            </w:pPr>
          </w:p>
          <w:p w14:paraId="362D6B18" w14:textId="77777777" w:rsidR="0087022C" w:rsidRDefault="0087022C" w:rsidP="0087022C">
            <w:pPr>
              <w:spacing w:before="20" w:after="20"/>
              <w:jc w:val="both"/>
              <w:rPr>
                <w:rFonts w:ascii="Calibri" w:hAnsi="Calibri" w:cs="Calibri"/>
                <w:b/>
                <w:bCs/>
                <w:sz w:val="16"/>
                <w:szCs w:val="16"/>
              </w:rPr>
            </w:pPr>
            <w:r>
              <w:rPr>
                <w:rFonts w:ascii="Calibri" w:hAnsi="Calibri" w:cs="Calibri"/>
                <w:b/>
                <w:bCs/>
                <w:sz w:val="18"/>
                <w:szCs w:val="18"/>
              </w:rPr>
              <w:t xml:space="preserve">TBD </w:t>
            </w:r>
            <w:r w:rsidRPr="00CA5C0A">
              <w:rPr>
                <w:rFonts w:ascii="Calibri" w:hAnsi="Calibri" w:cs="Calibri"/>
                <w:b/>
                <w:bCs/>
                <w:sz w:val="16"/>
                <w:szCs w:val="16"/>
              </w:rPr>
              <w:t>(NEA)</w:t>
            </w:r>
          </w:p>
          <w:p w14:paraId="07725B3B" w14:textId="77777777" w:rsidR="0087022C" w:rsidRDefault="0087022C" w:rsidP="0087022C">
            <w:pPr>
              <w:spacing w:before="20" w:after="20"/>
              <w:jc w:val="both"/>
              <w:rPr>
                <w:rFonts w:ascii="Calibri" w:hAnsi="Calibri" w:cs="Calibri"/>
                <w:b/>
                <w:bCs/>
                <w:sz w:val="16"/>
                <w:szCs w:val="16"/>
              </w:rPr>
            </w:pPr>
          </w:p>
          <w:p w14:paraId="492292F1" w14:textId="77777777" w:rsidR="0087022C" w:rsidRDefault="0087022C" w:rsidP="0087022C">
            <w:pPr>
              <w:spacing w:before="20" w:after="20"/>
              <w:jc w:val="both"/>
              <w:rPr>
                <w:rFonts w:ascii="Calibri" w:hAnsi="Calibri" w:cs="Calibri"/>
                <w:b/>
                <w:bCs/>
                <w:sz w:val="16"/>
                <w:szCs w:val="16"/>
              </w:rPr>
            </w:pPr>
          </w:p>
          <w:p w14:paraId="4E6BFD58" w14:textId="77777777" w:rsidR="0087022C" w:rsidRDefault="0087022C" w:rsidP="0087022C">
            <w:pPr>
              <w:spacing w:before="20" w:after="20"/>
              <w:jc w:val="both"/>
              <w:rPr>
                <w:rFonts w:ascii="Calibri" w:hAnsi="Calibri" w:cs="Calibri"/>
                <w:b/>
                <w:bCs/>
                <w:sz w:val="16"/>
                <w:szCs w:val="16"/>
              </w:rPr>
            </w:pPr>
          </w:p>
          <w:p w14:paraId="1FE2F1FC" w14:textId="77777777" w:rsidR="0087022C" w:rsidRDefault="0087022C" w:rsidP="0087022C">
            <w:pPr>
              <w:spacing w:before="20" w:after="20"/>
              <w:jc w:val="both"/>
              <w:rPr>
                <w:rFonts w:ascii="Calibri" w:hAnsi="Calibri" w:cs="Calibri"/>
                <w:b/>
                <w:bCs/>
                <w:sz w:val="16"/>
                <w:szCs w:val="16"/>
              </w:rPr>
            </w:pPr>
          </w:p>
          <w:p w14:paraId="606A224B" w14:textId="77777777" w:rsidR="0087022C" w:rsidRDefault="0087022C" w:rsidP="0087022C">
            <w:pPr>
              <w:spacing w:before="20" w:after="20"/>
              <w:jc w:val="both"/>
              <w:rPr>
                <w:rFonts w:ascii="Calibri" w:hAnsi="Calibri" w:cs="Calibri"/>
                <w:b/>
                <w:bCs/>
                <w:sz w:val="16"/>
                <w:szCs w:val="16"/>
              </w:rPr>
            </w:pPr>
          </w:p>
          <w:p w14:paraId="62B2779A" w14:textId="77777777" w:rsidR="0087022C" w:rsidRDefault="0087022C" w:rsidP="0087022C">
            <w:pPr>
              <w:spacing w:before="20" w:after="20"/>
              <w:jc w:val="both"/>
              <w:rPr>
                <w:rFonts w:ascii="Calibri" w:hAnsi="Calibri" w:cs="Calibri"/>
                <w:b/>
                <w:bCs/>
                <w:sz w:val="16"/>
                <w:szCs w:val="16"/>
              </w:rPr>
            </w:pPr>
          </w:p>
          <w:p w14:paraId="73A33F69" w14:textId="77777777" w:rsidR="0087022C" w:rsidRDefault="0087022C" w:rsidP="0087022C">
            <w:pPr>
              <w:spacing w:before="20" w:after="20"/>
              <w:jc w:val="both"/>
              <w:rPr>
                <w:rFonts w:ascii="Calibri" w:hAnsi="Calibri" w:cs="Calibri"/>
                <w:b/>
                <w:bCs/>
                <w:sz w:val="18"/>
                <w:szCs w:val="18"/>
              </w:rPr>
            </w:pPr>
          </w:p>
          <w:p w14:paraId="58C491A2"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p w14:paraId="0813E2AD" w14:textId="77777777" w:rsidR="0087022C" w:rsidRDefault="0087022C" w:rsidP="0087022C">
            <w:pPr>
              <w:spacing w:before="20" w:after="20"/>
              <w:jc w:val="both"/>
              <w:rPr>
                <w:rFonts w:ascii="Calibri" w:hAnsi="Calibri" w:cs="Calibri"/>
                <w:b/>
                <w:bCs/>
                <w:sz w:val="18"/>
                <w:szCs w:val="18"/>
              </w:rPr>
            </w:pPr>
          </w:p>
          <w:p w14:paraId="7DEBACC2" w14:textId="77777777" w:rsidR="0087022C" w:rsidRDefault="0087022C" w:rsidP="0087022C">
            <w:pPr>
              <w:spacing w:before="20" w:after="20"/>
              <w:jc w:val="both"/>
              <w:rPr>
                <w:rFonts w:ascii="Calibri" w:hAnsi="Calibri" w:cs="Calibri"/>
                <w:b/>
                <w:bCs/>
                <w:sz w:val="18"/>
                <w:szCs w:val="18"/>
              </w:rPr>
            </w:pPr>
          </w:p>
          <w:p w14:paraId="554F8B3B" w14:textId="77777777" w:rsidR="0087022C" w:rsidRDefault="0087022C" w:rsidP="0087022C">
            <w:pPr>
              <w:spacing w:before="20" w:after="20"/>
              <w:jc w:val="both"/>
              <w:rPr>
                <w:rFonts w:ascii="Calibri" w:hAnsi="Calibri" w:cs="Calibri"/>
                <w:b/>
                <w:bCs/>
                <w:sz w:val="18"/>
                <w:szCs w:val="18"/>
              </w:rPr>
            </w:pPr>
          </w:p>
          <w:p w14:paraId="679D40E8" w14:textId="77777777" w:rsidR="0087022C" w:rsidRDefault="0087022C" w:rsidP="0087022C">
            <w:pPr>
              <w:spacing w:before="20" w:after="20"/>
              <w:jc w:val="both"/>
              <w:rPr>
                <w:rFonts w:ascii="Calibri" w:hAnsi="Calibri" w:cs="Calibri"/>
                <w:b/>
                <w:bCs/>
                <w:sz w:val="18"/>
                <w:szCs w:val="18"/>
              </w:rPr>
            </w:pPr>
          </w:p>
          <w:p w14:paraId="16CFE265" w14:textId="77777777" w:rsidR="0087022C" w:rsidRDefault="0087022C" w:rsidP="0087022C">
            <w:pPr>
              <w:spacing w:before="20" w:after="20"/>
              <w:jc w:val="both"/>
              <w:rPr>
                <w:rFonts w:ascii="Calibri" w:hAnsi="Calibri" w:cs="Calibri"/>
                <w:b/>
                <w:bCs/>
                <w:sz w:val="18"/>
                <w:szCs w:val="18"/>
              </w:rPr>
            </w:pPr>
          </w:p>
          <w:p w14:paraId="402CF590" w14:textId="77777777" w:rsidR="0087022C" w:rsidRDefault="0087022C" w:rsidP="0087022C">
            <w:pPr>
              <w:spacing w:before="20" w:after="20"/>
              <w:jc w:val="both"/>
              <w:rPr>
                <w:rFonts w:ascii="Calibri" w:hAnsi="Calibri" w:cs="Calibri"/>
                <w:b/>
                <w:bCs/>
                <w:sz w:val="18"/>
                <w:szCs w:val="18"/>
              </w:rPr>
            </w:pPr>
          </w:p>
          <w:p w14:paraId="17D569FC"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Pr>
          <w:p w14:paraId="714FA5C3"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2026</w:t>
            </w:r>
          </w:p>
          <w:p w14:paraId="1797130B" w14:textId="77777777" w:rsidR="0087022C" w:rsidRDefault="0087022C" w:rsidP="0087022C">
            <w:pPr>
              <w:spacing w:before="20" w:after="20"/>
              <w:jc w:val="both"/>
              <w:rPr>
                <w:rFonts w:ascii="Calibri" w:hAnsi="Calibri" w:cs="Calibri"/>
                <w:b/>
                <w:bCs/>
                <w:sz w:val="18"/>
                <w:szCs w:val="18"/>
              </w:rPr>
            </w:pPr>
          </w:p>
          <w:p w14:paraId="19C24160" w14:textId="77777777" w:rsidR="0087022C" w:rsidRDefault="0087022C" w:rsidP="0087022C">
            <w:pPr>
              <w:spacing w:before="20" w:after="20"/>
              <w:jc w:val="both"/>
              <w:rPr>
                <w:rFonts w:ascii="Calibri" w:hAnsi="Calibri" w:cs="Calibri"/>
                <w:b/>
                <w:bCs/>
                <w:sz w:val="18"/>
                <w:szCs w:val="18"/>
              </w:rPr>
            </w:pPr>
          </w:p>
          <w:p w14:paraId="4C52B214" w14:textId="77777777" w:rsidR="0087022C" w:rsidRDefault="0087022C" w:rsidP="0087022C">
            <w:pPr>
              <w:spacing w:before="20" w:after="20"/>
              <w:jc w:val="both"/>
              <w:rPr>
                <w:rFonts w:ascii="Calibri" w:hAnsi="Calibri" w:cs="Calibri"/>
                <w:b/>
                <w:bCs/>
                <w:sz w:val="18"/>
                <w:szCs w:val="18"/>
              </w:rPr>
            </w:pPr>
          </w:p>
          <w:p w14:paraId="1B867791" w14:textId="77777777" w:rsidR="0087022C" w:rsidRDefault="0087022C" w:rsidP="0087022C">
            <w:pPr>
              <w:spacing w:before="20" w:after="20"/>
              <w:jc w:val="both"/>
              <w:rPr>
                <w:rFonts w:ascii="Calibri" w:hAnsi="Calibri" w:cs="Calibri"/>
                <w:b/>
                <w:bCs/>
                <w:sz w:val="18"/>
                <w:szCs w:val="18"/>
              </w:rPr>
            </w:pPr>
          </w:p>
          <w:p w14:paraId="10A5C866" w14:textId="77777777" w:rsidR="0087022C" w:rsidRDefault="0087022C" w:rsidP="0087022C">
            <w:pPr>
              <w:spacing w:before="20" w:after="20"/>
              <w:jc w:val="both"/>
              <w:rPr>
                <w:rFonts w:ascii="Calibri" w:hAnsi="Calibri" w:cs="Calibri"/>
                <w:b/>
                <w:bCs/>
                <w:sz w:val="18"/>
                <w:szCs w:val="18"/>
              </w:rPr>
            </w:pPr>
          </w:p>
          <w:p w14:paraId="4305B8E9" w14:textId="77777777" w:rsidR="0087022C" w:rsidRDefault="0087022C" w:rsidP="0087022C">
            <w:pPr>
              <w:spacing w:before="20" w:after="20"/>
              <w:jc w:val="both"/>
              <w:rPr>
                <w:rFonts w:ascii="Calibri" w:hAnsi="Calibri" w:cs="Calibri"/>
                <w:b/>
                <w:bCs/>
                <w:sz w:val="18"/>
                <w:szCs w:val="18"/>
              </w:rPr>
            </w:pPr>
          </w:p>
          <w:p w14:paraId="4D93A3E7" w14:textId="77777777" w:rsidR="0087022C" w:rsidRDefault="0087022C" w:rsidP="0087022C">
            <w:pPr>
              <w:spacing w:before="20" w:after="20"/>
              <w:jc w:val="both"/>
              <w:rPr>
                <w:rFonts w:ascii="Calibri" w:hAnsi="Calibri" w:cs="Calibri"/>
                <w:b/>
                <w:bCs/>
                <w:sz w:val="18"/>
                <w:szCs w:val="18"/>
              </w:rPr>
            </w:pPr>
          </w:p>
          <w:p w14:paraId="3403A5EB"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0B00E96A" w14:textId="77777777" w:rsidR="0087022C" w:rsidRDefault="0087022C" w:rsidP="0087022C">
            <w:pPr>
              <w:spacing w:before="20" w:after="20"/>
              <w:jc w:val="both"/>
              <w:rPr>
                <w:rFonts w:ascii="Calibri" w:hAnsi="Calibri" w:cs="Calibri"/>
                <w:b/>
                <w:bCs/>
                <w:sz w:val="18"/>
                <w:szCs w:val="18"/>
              </w:rPr>
            </w:pPr>
          </w:p>
          <w:p w14:paraId="3D072E19" w14:textId="77777777" w:rsidR="0087022C" w:rsidRDefault="0087022C" w:rsidP="0087022C">
            <w:pPr>
              <w:spacing w:before="20" w:after="20"/>
              <w:jc w:val="both"/>
              <w:rPr>
                <w:rFonts w:ascii="Calibri" w:hAnsi="Calibri" w:cs="Calibri"/>
                <w:b/>
                <w:bCs/>
                <w:sz w:val="18"/>
                <w:szCs w:val="18"/>
              </w:rPr>
            </w:pPr>
          </w:p>
          <w:p w14:paraId="57803D76" w14:textId="77777777" w:rsidR="0087022C" w:rsidRDefault="0087022C" w:rsidP="0087022C">
            <w:pPr>
              <w:spacing w:before="20" w:after="20"/>
              <w:jc w:val="both"/>
              <w:rPr>
                <w:rFonts w:ascii="Calibri" w:hAnsi="Calibri" w:cs="Calibri"/>
                <w:b/>
                <w:bCs/>
                <w:sz w:val="18"/>
                <w:szCs w:val="18"/>
              </w:rPr>
            </w:pPr>
          </w:p>
          <w:p w14:paraId="6DC2C389" w14:textId="77777777" w:rsidR="0087022C" w:rsidRDefault="0087022C" w:rsidP="0087022C">
            <w:pPr>
              <w:spacing w:before="20" w:after="20"/>
              <w:jc w:val="both"/>
              <w:rPr>
                <w:rFonts w:ascii="Calibri" w:hAnsi="Calibri" w:cs="Calibri"/>
                <w:b/>
                <w:bCs/>
                <w:sz w:val="18"/>
                <w:szCs w:val="18"/>
              </w:rPr>
            </w:pPr>
          </w:p>
          <w:p w14:paraId="63D45FA5" w14:textId="77777777" w:rsidR="0087022C" w:rsidRDefault="0087022C" w:rsidP="0087022C">
            <w:pPr>
              <w:spacing w:before="20" w:after="20"/>
              <w:jc w:val="both"/>
              <w:rPr>
                <w:rFonts w:ascii="Calibri" w:hAnsi="Calibri" w:cs="Calibri"/>
                <w:b/>
                <w:bCs/>
                <w:sz w:val="18"/>
                <w:szCs w:val="18"/>
              </w:rPr>
            </w:pPr>
          </w:p>
          <w:p w14:paraId="656626F7" w14:textId="77777777" w:rsidR="0087022C" w:rsidRDefault="0087022C" w:rsidP="0087022C">
            <w:pPr>
              <w:spacing w:before="20" w:after="20"/>
              <w:jc w:val="both"/>
              <w:rPr>
                <w:rFonts w:ascii="Calibri" w:hAnsi="Calibri" w:cs="Calibri"/>
                <w:b/>
                <w:bCs/>
                <w:sz w:val="18"/>
                <w:szCs w:val="18"/>
              </w:rPr>
            </w:pPr>
          </w:p>
          <w:p w14:paraId="1AF1AC65"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p w14:paraId="446F704A" w14:textId="77777777" w:rsidR="0087022C" w:rsidRDefault="0087022C" w:rsidP="0087022C">
            <w:pPr>
              <w:spacing w:before="20" w:after="20"/>
              <w:jc w:val="both"/>
              <w:rPr>
                <w:rFonts w:ascii="Calibri" w:hAnsi="Calibri" w:cs="Calibri"/>
                <w:b/>
                <w:bCs/>
                <w:sz w:val="18"/>
                <w:szCs w:val="18"/>
              </w:rPr>
            </w:pPr>
          </w:p>
          <w:p w14:paraId="0233994F" w14:textId="77777777" w:rsidR="0087022C" w:rsidRDefault="0087022C" w:rsidP="0087022C">
            <w:pPr>
              <w:spacing w:before="20" w:after="20"/>
              <w:jc w:val="both"/>
              <w:rPr>
                <w:rFonts w:ascii="Calibri" w:hAnsi="Calibri" w:cs="Calibri"/>
                <w:b/>
                <w:bCs/>
                <w:sz w:val="18"/>
                <w:szCs w:val="18"/>
              </w:rPr>
            </w:pPr>
          </w:p>
          <w:p w14:paraId="108D17AF" w14:textId="77777777" w:rsidR="0087022C" w:rsidRDefault="0087022C" w:rsidP="0087022C">
            <w:pPr>
              <w:spacing w:before="20" w:after="20"/>
              <w:jc w:val="both"/>
              <w:rPr>
                <w:rFonts w:ascii="Calibri" w:hAnsi="Calibri" w:cs="Calibri"/>
                <w:b/>
                <w:bCs/>
                <w:sz w:val="18"/>
                <w:szCs w:val="18"/>
              </w:rPr>
            </w:pPr>
          </w:p>
          <w:p w14:paraId="0FD25FF5" w14:textId="77777777" w:rsidR="0087022C" w:rsidRDefault="0087022C" w:rsidP="0087022C">
            <w:pPr>
              <w:spacing w:before="20" w:after="20"/>
              <w:jc w:val="both"/>
              <w:rPr>
                <w:rFonts w:ascii="Calibri" w:hAnsi="Calibri" w:cs="Calibri"/>
                <w:b/>
                <w:bCs/>
                <w:sz w:val="18"/>
                <w:szCs w:val="18"/>
              </w:rPr>
            </w:pPr>
          </w:p>
          <w:p w14:paraId="14B7FA25" w14:textId="77777777" w:rsidR="0087022C" w:rsidRDefault="0087022C" w:rsidP="0087022C">
            <w:pPr>
              <w:spacing w:before="20" w:after="20"/>
              <w:jc w:val="both"/>
              <w:rPr>
                <w:rFonts w:ascii="Calibri" w:hAnsi="Calibri" w:cs="Calibri"/>
                <w:b/>
                <w:bCs/>
                <w:sz w:val="18"/>
                <w:szCs w:val="18"/>
              </w:rPr>
            </w:pPr>
          </w:p>
          <w:p w14:paraId="7104237F" w14:textId="77777777" w:rsidR="0087022C" w:rsidRDefault="0087022C" w:rsidP="0087022C">
            <w:pPr>
              <w:spacing w:before="20" w:after="20"/>
              <w:jc w:val="both"/>
              <w:rPr>
                <w:rFonts w:ascii="Calibri" w:hAnsi="Calibri" w:cs="Calibri"/>
                <w:b/>
                <w:bCs/>
                <w:sz w:val="18"/>
                <w:szCs w:val="18"/>
              </w:rPr>
            </w:pPr>
          </w:p>
          <w:p w14:paraId="46D2B8F8"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tc>
        <w:tc>
          <w:tcPr>
            <w:tcW w:w="1233" w:type="dxa"/>
          </w:tcPr>
          <w:p w14:paraId="1D0EE96C"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20</w:t>
            </w:r>
          </w:p>
          <w:p w14:paraId="601D9A37"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 xml:space="preserve"> </w:t>
            </w:r>
          </w:p>
          <w:p w14:paraId="6AB222D8" w14:textId="77777777" w:rsidR="0087022C" w:rsidRDefault="0087022C" w:rsidP="0087022C">
            <w:pPr>
              <w:spacing w:before="20" w:after="20"/>
              <w:jc w:val="both"/>
              <w:rPr>
                <w:rFonts w:ascii="Calibri" w:hAnsi="Calibri" w:cs="Calibri"/>
                <w:b/>
                <w:bCs/>
                <w:sz w:val="18"/>
                <w:szCs w:val="18"/>
              </w:rPr>
            </w:pPr>
          </w:p>
          <w:p w14:paraId="4EEFA3C4" w14:textId="77777777" w:rsidR="0087022C" w:rsidRDefault="0087022C" w:rsidP="0087022C">
            <w:pPr>
              <w:spacing w:before="20" w:after="20"/>
              <w:jc w:val="both"/>
              <w:rPr>
                <w:rFonts w:ascii="Calibri" w:hAnsi="Calibri" w:cs="Calibri"/>
                <w:b/>
                <w:bCs/>
                <w:sz w:val="18"/>
                <w:szCs w:val="18"/>
              </w:rPr>
            </w:pPr>
          </w:p>
          <w:p w14:paraId="5A6A743D" w14:textId="77777777" w:rsidR="0087022C" w:rsidRDefault="0087022C" w:rsidP="0087022C">
            <w:pPr>
              <w:spacing w:before="20" w:after="20"/>
              <w:jc w:val="both"/>
              <w:rPr>
                <w:rFonts w:ascii="Calibri" w:hAnsi="Calibri" w:cs="Calibri"/>
                <w:b/>
                <w:bCs/>
                <w:sz w:val="18"/>
                <w:szCs w:val="18"/>
              </w:rPr>
            </w:pPr>
          </w:p>
          <w:p w14:paraId="40FA206D" w14:textId="77777777" w:rsidR="0087022C" w:rsidRDefault="0087022C" w:rsidP="0087022C">
            <w:pPr>
              <w:spacing w:before="20" w:after="20"/>
              <w:jc w:val="both"/>
              <w:rPr>
                <w:rFonts w:ascii="Calibri" w:hAnsi="Calibri" w:cs="Calibri"/>
                <w:b/>
                <w:bCs/>
                <w:sz w:val="18"/>
                <w:szCs w:val="18"/>
              </w:rPr>
            </w:pPr>
          </w:p>
          <w:p w14:paraId="56BACE63" w14:textId="77777777" w:rsidR="0087022C" w:rsidRDefault="0087022C" w:rsidP="0087022C">
            <w:pPr>
              <w:spacing w:before="20" w:after="20"/>
              <w:jc w:val="both"/>
              <w:rPr>
                <w:rFonts w:ascii="Calibri" w:hAnsi="Calibri" w:cs="Calibri"/>
                <w:b/>
                <w:bCs/>
                <w:sz w:val="18"/>
                <w:szCs w:val="18"/>
              </w:rPr>
            </w:pPr>
          </w:p>
          <w:p w14:paraId="578C8F2B" w14:textId="77777777" w:rsidR="0087022C" w:rsidRDefault="0087022C" w:rsidP="0087022C">
            <w:pPr>
              <w:spacing w:before="20" w:after="20"/>
              <w:jc w:val="both"/>
              <w:rPr>
                <w:rFonts w:ascii="Calibri" w:hAnsi="Calibri" w:cs="Calibri"/>
                <w:b/>
                <w:bCs/>
                <w:sz w:val="18"/>
                <w:szCs w:val="18"/>
              </w:rPr>
            </w:pPr>
          </w:p>
          <w:p w14:paraId="465D5158"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p w14:paraId="050665F4" w14:textId="77777777" w:rsidR="0087022C" w:rsidRDefault="0087022C" w:rsidP="0087022C">
            <w:pPr>
              <w:spacing w:before="20" w:after="20"/>
              <w:jc w:val="both"/>
              <w:rPr>
                <w:rFonts w:ascii="Calibri" w:hAnsi="Calibri" w:cs="Calibri"/>
                <w:b/>
                <w:bCs/>
                <w:sz w:val="18"/>
                <w:szCs w:val="18"/>
              </w:rPr>
            </w:pPr>
          </w:p>
          <w:p w14:paraId="6181F1F8" w14:textId="77777777" w:rsidR="0087022C" w:rsidRDefault="0087022C" w:rsidP="0087022C">
            <w:pPr>
              <w:spacing w:before="20" w:after="20"/>
              <w:jc w:val="both"/>
              <w:rPr>
                <w:rFonts w:ascii="Calibri" w:hAnsi="Calibri" w:cs="Calibri"/>
                <w:b/>
                <w:bCs/>
                <w:sz w:val="18"/>
                <w:szCs w:val="18"/>
              </w:rPr>
            </w:pPr>
          </w:p>
          <w:p w14:paraId="512C9700" w14:textId="77777777" w:rsidR="0087022C" w:rsidRDefault="0087022C" w:rsidP="0087022C">
            <w:pPr>
              <w:spacing w:before="20" w:after="20"/>
              <w:jc w:val="both"/>
              <w:rPr>
                <w:rFonts w:ascii="Calibri" w:hAnsi="Calibri" w:cs="Calibri"/>
                <w:b/>
                <w:bCs/>
                <w:sz w:val="18"/>
                <w:szCs w:val="18"/>
              </w:rPr>
            </w:pPr>
          </w:p>
          <w:p w14:paraId="36A9C806" w14:textId="77777777" w:rsidR="0087022C" w:rsidRDefault="0087022C" w:rsidP="0087022C">
            <w:pPr>
              <w:spacing w:before="20" w:after="20"/>
              <w:jc w:val="both"/>
              <w:rPr>
                <w:rFonts w:ascii="Calibri" w:hAnsi="Calibri" w:cs="Calibri"/>
                <w:b/>
                <w:bCs/>
                <w:sz w:val="18"/>
                <w:szCs w:val="18"/>
              </w:rPr>
            </w:pPr>
          </w:p>
          <w:p w14:paraId="2A6B4CAC" w14:textId="77777777" w:rsidR="0087022C" w:rsidRDefault="0087022C" w:rsidP="0087022C">
            <w:pPr>
              <w:spacing w:before="20" w:after="20"/>
              <w:jc w:val="both"/>
              <w:rPr>
                <w:rFonts w:ascii="Calibri" w:hAnsi="Calibri" w:cs="Calibri"/>
                <w:b/>
                <w:bCs/>
                <w:sz w:val="18"/>
                <w:szCs w:val="18"/>
              </w:rPr>
            </w:pPr>
          </w:p>
          <w:p w14:paraId="716928B1" w14:textId="77777777" w:rsidR="0087022C" w:rsidRDefault="0087022C" w:rsidP="0087022C">
            <w:pPr>
              <w:spacing w:before="20" w:after="20"/>
              <w:jc w:val="both"/>
              <w:rPr>
                <w:rFonts w:ascii="Calibri" w:hAnsi="Calibri" w:cs="Calibri"/>
                <w:b/>
                <w:bCs/>
                <w:sz w:val="18"/>
                <w:szCs w:val="18"/>
              </w:rPr>
            </w:pPr>
          </w:p>
          <w:p w14:paraId="6A4AEFB5"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p w14:paraId="57DAD1B0" w14:textId="77777777" w:rsidR="0087022C" w:rsidRDefault="0087022C" w:rsidP="0087022C">
            <w:pPr>
              <w:spacing w:before="20" w:after="20"/>
              <w:jc w:val="both"/>
              <w:rPr>
                <w:rFonts w:ascii="Calibri" w:hAnsi="Calibri" w:cs="Calibri"/>
                <w:b/>
                <w:bCs/>
                <w:sz w:val="18"/>
                <w:szCs w:val="18"/>
              </w:rPr>
            </w:pPr>
          </w:p>
          <w:p w14:paraId="00AB2C1A" w14:textId="77777777" w:rsidR="0087022C" w:rsidRDefault="0087022C" w:rsidP="0087022C">
            <w:pPr>
              <w:spacing w:before="20" w:after="20"/>
              <w:jc w:val="both"/>
              <w:rPr>
                <w:rFonts w:ascii="Calibri" w:hAnsi="Calibri" w:cs="Calibri"/>
                <w:b/>
                <w:bCs/>
                <w:sz w:val="18"/>
                <w:szCs w:val="18"/>
              </w:rPr>
            </w:pPr>
          </w:p>
          <w:p w14:paraId="41C788C8" w14:textId="77777777" w:rsidR="0087022C" w:rsidRDefault="0087022C" w:rsidP="0087022C">
            <w:pPr>
              <w:spacing w:before="20" w:after="20"/>
              <w:jc w:val="both"/>
              <w:rPr>
                <w:rFonts w:ascii="Calibri" w:hAnsi="Calibri" w:cs="Calibri"/>
                <w:b/>
                <w:bCs/>
                <w:sz w:val="18"/>
                <w:szCs w:val="18"/>
              </w:rPr>
            </w:pPr>
          </w:p>
          <w:p w14:paraId="1ED7485C" w14:textId="77777777" w:rsidR="0087022C" w:rsidRDefault="0087022C" w:rsidP="0087022C">
            <w:pPr>
              <w:spacing w:before="20" w:after="20"/>
              <w:jc w:val="both"/>
              <w:rPr>
                <w:rFonts w:ascii="Calibri" w:hAnsi="Calibri" w:cs="Calibri"/>
                <w:b/>
                <w:bCs/>
                <w:sz w:val="18"/>
                <w:szCs w:val="18"/>
              </w:rPr>
            </w:pPr>
          </w:p>
          <w:p w14:paraId="43FFBF59" w14:textId="77777777" w:rsidR="0087022C" w:rsidRDefault="0087022C" w:rsidP="0087022C">
            <w:pPr>
              <w:spacing w:before="20" w:after="20"/>
              <w:jc w:val="both"/>
              <w:rPr>
                <w:rFonts w:ascii="Calibri" w:hAnsi="Calibri" w:cs="Calibri"/>
                <w:b/>
                <w:bCs/>
                <w:sz w:val="18"/>
                <w:szCs w:val="18"/>
              </w:rPr>
            </w:pPr>
          </w:p>
          <w:p w14:paraId="455C8F93" w14:textId="77777777" w:rsidR="0087022C" w:rsidRDefault="0087022C" w:rsidP="0087022C">
            <w:pPr>
              <w:spacing w:before="20" w:after="20"/>
              <w:jc w:val="both"/>
              <w:rPr>
                <w:rFonts w:ascii="Calibri" w:hAnsi="Calibri" w:cs="Calibri"/>
                <w:b/>
                <w:bCs/>
                <w:sz w:val="18"/>
                <w:szCs w:val="18"/>
              </w:rPr>
            </w:pPr>
          </w:p>
          <w:p w14:paraId="0AFCD6DE"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75</w:t>
            </w:r>
          </w:p>
          <w:p w14:paraId="20CBBBAC" w14:textId="77777777" w:rsidR="0087022C" w:rsidRDefault="0087022C" w:rsidP="0087022C">
            <w:pPr>
              <w:spacing w:before="20" w:after="20"/>
              <w:jc w:val="both"/>
              <w:rPr>
                <w:rFonts w:ascii="Calibri" w:hAnsi="Calibri" w:cs="Calibri"/>
                <w:b/>
                <w:bCs/>
                <w:sz w:val="18"/>
                <w:szCs w:val="18"/>
              </w:rPr>
            </w:pPr>
          </w:p>
          <w:p w14:paraId="42EB71BA" w14:textId="77777777" w:rsidR="0087022C" w:rsidRPr="0019162C" w:rsidRDefault="0087022C" w:rsidP="0087022C">
            <w:pPr>
              <w:spacing w:before="20" w:after="20"/>
              <w:jc w:val="both"/>
              <w:rPr>
                <w:rFonts w:ascii="Calibri" w:hAnsi="Calibri" w:cs="Calibri"/>
                <w:b/>
                <w:bCs/>
                <w:sz w:val="18"/>
                <w:szCs w:val="18"/>
              </w:rPr>
            </w:pPr>
          </w:p>
        </w:tc>
        <w:tc>
          <w:tcPr>
            <w:tcW w:w="1233" w:type="dxa"/>
          </w:tcPr>
          <w:p w14:paraId="5D76C7E8"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2030</w:t>
            </w:r>
          </w:p>
          <w:p w14:paraId="30DFF93B" w14:textId="77777777" w:rsidR="0087022C" w:rsidRDefault="0087022C" w:rsidP="0087022C">
            <w:pPr>
              <w:spacing w:before="20" w:after="20"/>
              <w:jc w:val="both"/>
              <w:rPr>
                <w:rFonts w:ascii="Calibri" w:hAnsi="Calibri" w:cs="Calibri"/>
                <w:b/>
                <w:bCs/>
                <w:sz w:val="18"/>
                <w:szCs w:val="18"/>
              </w:rPr>
            </w:pPr>
          </w:p>
          <w:p w14:paraId="1B692022" w14:textId="77777777" w:rsidR="0087022C" w:rsidRDefault="0087022C" w:rsidP="0087022C">
            <w:pPr>
              <w:spacing w:before="20" w:after="20"/>
              <w:jc w:val="both"/>
              <w:rPr>
                <w:rFonts w:ascii="Calibri" w:hAnsi="Calibri" w:cs="Calibri"/>
                <w:b/>
                <w:bCs/>
                <w:sz w:val="18"/>
                <w:szCs w:val="18"/>
              </w:rPr>
            </w:pPr>
          </w:p>
          <w:p w14:paraId="2B0267B5" w14:textId="77777777" w:rsidR="0087022C" w:rsidRDefault="0087022C" w:rsidP="0087022C">
            <w:pPr>
              <w:spacing w:before="20" w:after="20"/>
              <w:jc w:val="both"/>
              <w:rPr>
                <w:rFonts w:ascii="Calibri" w:hAnsi="Calibri" w:cs="Calibri"/>
                <w:b/>
                <w:bCs/>
                <w:sz w:val="18"/>
                <w:szCs w:val="18"/>
              </w:rPr>
            </w:pPr>
          </w:p>
          <w:p w14:paraId="16515CCE" w14:textId="77777777" w:rsidR="0087022C" w:rsidRDefault="0087022C" w:rsidP="0087022C">
            <w:pPr>
              <w:spacing w:before="20" w:after="20"/>
              <w:jc w:val="both"/>
              <w:rPr>
                <w:rFonts w:ascii="Calibri" w:hAnsi="Calibri" w:cs="Calibri"/>
                <w:b/>
                <w:bCs/>
                <w:sz w:val="18"/>
                <w:szCs w:val="18"/>
              </w:rPr>
            </w:pPr>
          </w:p>
          <w:p w14:paraId="4A61FA57" w14:textId="77777777" w:rsidR="0087022C" w:rsidRDefault="0087022C" w:rsidP="0087022C">
            <w:pPr>
              <w:spacing w:before="20" w:after="20"/>
              <w:jc w:val="both"/>
              <w:rPr>
                <w:rFonts w:ascii="Calibri" w:hAnsi="Calibri" w:cs="Calibri"/>
                <w:b/>
                <w:bCs/>
                <w:sz w:val="18"/>
                <w:szCs w:val="18"/>
              </w:rPr>
            </w:pPr>
          </w:p>
          <w:p w14:paraId="2BCDBB97" w14:textId="77777777" w:rsidR="0087022C" w:rsidRDefault="0087022C" w:rsidP="0087022C">
            <w:pPr>
              <w:spacing w:before="20" w:after="20"/>
              <w:jc w:val="both"/>
              <w:rPr>
                <w:rFonts w:ascii="Calibri" w:hAnsi="Calibri" w:cs="Calibri"/>
                <w:b/>
                <w:bCs/>
                <w:sz w:val="18"/>
                <w:szCs w:val="18"/>
              </w:rPr>
            </w:pPr>
          </w:p>
          <w:p w14:paraId="0EA25D7C" w14:textId="77777777" w:rsidR="0087022C" w:rsidRDefault="0087022C" w:rsidP="0087022C">
            <w:pPr>
              <w:spacing w:before="20" w:after="20"/>
              <w:jc w:val="both"/>
              <w:rPr>
                <w:rFonts w:ascii="Calibri" w:hAnsi="Calibri" w:cs="Calibri"/>
                <w:b/>
                <w:bCs/>
                <w:sz w:val="18"/>
                <w:szCs w:val="18"/>
              </w:rPr>
            </w:pPr>
          </w:p>
          <w:p w14:paraId="05E9186B"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5A5A8774" w14:textId="77777777" w:rsidR="0087022C" w:rsidRDefault="0087022C" w:rsidP="0087022C">
            <w:pPr>
              <w:spacing w:before="20" w:after="20"/>
              <w:jc w:val="both"/>
              <w:rPr>
                <w:rFonts w:ascii="Calibri" w:hAnsi="Calibri" w:cs="Calibri"/>
                <w:b/>
                <w:bCs/>
                <w:sz w:val="18"/>
                <w:szCs w:val="18"/>
              </w:rPr>
            </w:pPr>
          </w:p>
          <w:p w14:paraId="5E0B4B06" w14:textId="77777777" w:rsidR="0087022C" w:rsidRDefault="0087022C" w:rsidP="0087022C">
            <w:pPr>
              <w:spacing w:before="20" w:after="20"/>
              <w:jc w:val="both"/>
              <w:rPr>
                <w:rFonts w:ascii="Calibri" w:hAnsi="Calibri" w:cs="Calibri"/>
                <w:b/>
                <w:bCs/>
                <w:sz w:val="18"/>
                <w:szCs w:val="18"/>
              </w:rPr>
            </w:pPr>
          </w:p>
          <w:p w14:paraId="724A15DE" w14:textId="77777777" w:rsidR="0087022C" w:rsidRDefault="0087022C" w:rsidP="0087022C">
            <w:pPr>
              <w:spacing w:before="20" w:after="20"/>
              <w:jc w:val="both"/>
              <w:rPr>
                <w:rFonts w:ascii="Calibri" w:hAnsi="Calibri" w:cs="Calibri"/>
                <w:b/>
                <w:bCs/>
                <w:sz w:val="18"/>
                <w:szCs w:val="18"/>
              </w:rPr>
            </w:pPr>
          </w:p>
          <w:p w14:paraId="1F35ED0C" w14:textId="77777777" w:rsidR="0087022C" w:rsidRDefault="0087022C" w:rsidP="0087022C">
            <w:pPr>
              <w:spacing w:before="20" w:after="20"/>
              <w:jc w:val="both"/>
              <w:rPr>
                <w:rFonts w:ascii="Calibri" w:hAnsi="Calibri" w:cs="Calibri"/>
                <w:b/>
                <w:bCs/>
                <w:sz w:val="18"/>
                <w:szCs w:val="18"/>
              </w:rPr>
            </w:pPr>
          </w:p>
          <w:p w14:paraId="72D3A186" w14:textId="77777777" w:rsidR="0087022C" w:rsidRDefault="0087022C" w:rsidP="0087022C">
            <w:pPr>
              <w:spacing w:before="20" w:after="20"/>
              <w:jc w:val="both"/>
              <w:rPr>
                <w:rFonts w:ascii="Calibri" w:hAnsi="Calibri" w:cs="Calibri"/>
                <w:b/>
                <w:bCs/>
                <w:sz w:val="18"/>
                <w:szCs w:val="18"/>
              </w:rPr>
            </w:pPr>
          </w:p>
          <w:p w14:paraId="3BE88C6A" w14:textId="77777777" w:rsidR="0087022C" w:rsidRDefault="0087022C" w:rsidP="0087022C">
            <w:pPr>
              <w:spacing w:before="20" w:after="20"/>
              <w:jc w:val="both"/>
              <w:rPr>
                <w:rFonts w:ascii="Calibri" w:hAnsi="Calibri" w:cs="Calibri"/>
                <w:b/>
                <w:bCs/>
                <w:sz w:val="18"/>
                <w:szCs w:val="18"/>
              </w:rPr>
            </w:pPr>
          </w:p>
          <w:p w14:paraId="635F865D" w14:textId="77777777" w:rsidR="008702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p w14:paraId="62B27F0A" w14:textId="77777777" w:rsidR="0087022C" w:rsidRDefault="0087022C" w:rsidP="0087022C">
            <w:pPr>
              <w:spacing w:before="20" w:after="20"/>
              <w:jc w:val="both"/>
              <w:rPr>
                <w:rFonts w:ascii="Calibri" w:hAnsi="Calibri" w:cs="Calibri"/>
                <w:b/>
                <w:bCs/>
                <w:sz w:val="18"/>
                <w:szCs w:val="18"/>
              </w:rPr>
            </w:pPr>
          </w:p>
          <w:p w14:paraId="74C099FE" w14:textId="77777777" w:rsidR="0087022C" w:rsidRDefault="0087022C" w:rsidP="0087022C">
            <w:pPr>
              <w:spacing w:before="20" w:after="20"/>
              <w:jc w:val="both"/>
              <w:rPr>
                <w:rFonts w:ascii="Calibri" w:hAnsi="Calibri" w:cs="Calibri"/>
                <w:b/>
                <w:bCs/>
                <w:sz w:val="18"/>
                <w:szCs w:val="18"/>
              </w:rPr>
            </w:pPr>
          </w:p>
          <w:p w14:paraId="1BE08CAD" w14:textId="77777777" w:rsidR="0087022C" w:rsidRDefault="0087022C" w:rsidP="0087022C">
            <w:pPr>
              <w:spacing w:before="20" w:after="20"/>
              <w:jc w:val="both"/>
              <w:rPr>
                <w:rFonts w:ascii="Calibri" w:hAnsi="Calibri" w:cs="Calibri"/>
                <w:b/>
                <w:bCs/>
                <w:sz w:val="18"/>
                <w:szCs w:val="18"/>
              </w:rPr>
            </w:pPr>
          </w:p>
          <w:p w14:paraId="108195CD" w14:textId="77777777" w:rsidR="0087022C" w:rsidRDefault="0087022C" w:rsidP="0087022C">
            <w:pPr>
              <w:spacing w:before="20" w:after="20"/>
              <w:jc w:val="both"/>
              <w:rPr>
                <w:rFonts w:ascii="Calibri" w:hAnsi="Calibri" w:cs="Calibri"/>
                <w:b/>
                <w:bCs/>
                <w:sz w:val="18"/>
                <w:szCs w:val="18"/>
              </w:rPr>
            </w:pPr>
          </w:p>
          <w:p w14:paraId="565CA1DA" w14:textId="77777777" w:rsidR="0087022C" w:rsidRDefault="0087022C" w:rsidP="0087022C">
            <w:pPr>
              <w:spacing w:before="20" w:after="20"/>
              <w:jc w:val="both"/>
              <w:rPr>
                <w:rFonts w:ascii="Calibri" w:hAnsi="Calibri" w:cs="Calibri"/>
                <w:b/>
                <w:bCs/>
                <w:sz w:val="18"/>
                <w:szCs w:val="18"/>
              </w:rPr>
            </w:pPr>
          </w:p>
          <w:p w14:paraId="3ABA13DE" w14:textId="77777777" w:rsidR="0087022C" w:rsidRDefault="0087022C" w:rsidP="0087022C">
            <w:pPr>
              <w:spacing w:before="20" w:after="20"/>
              <w:jc w:val="both"/>
              <w:rPr>
                <w:rFonts w:ascii="Calibri" w:hAnsi="Calibri" w:cs="Calibri"/>
                <w:b/>
                <w:bCs/>
                <w:sz w:val="18"/>
                <w:szCs w:val="18"/>
              </w:rPr>
            </w:pPr>
          </w:p>
          <w:p w14:paraId="0F99062A"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2028</w:t>
            </w:r>
          </w:p>
        </w:tc>
        <w:tc>
          <w:tcPr>
            <w:tcW w:w="2552" w:type="dxa"/>
          </w:tcPr>
          <w:p w14:paraId="7C8E3CEA"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6A26A9CA" w14:textId="77777777" w:rsidTr="0282F68E">
        <w:tc>
          <w:tcPr>
            <w:tcW w:w="2640" w:type="dxa"/>
            <w:vMerge/>
          </w:tcPr>
          <w:p w14:paraId="3029D105"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4F4466E3" w14:textId="77777777" w:rsidR="0087022C" w:rsidRPr="0019162C" w:rsidRDefault="0087022C" w:rsidP="00462319">
            <w:pPr>
              <w:pStyle w:val="ListParagraph"/>
              <w:numPr>
                <w:ilvl w:val="0"/>
                <w:numId w:val="49"/>
              </w:numPr>
              <w:spacing w:before="20" w:after="20"/>
              <w:ind w:left="219" w:hanging="219"/>
              <w:contextualSpacing/>
              <w:rPr>
                <w:rStyle w:val="None"/>
                <w:rFonts w:ascii="Calibri" w:hAnsi="Calibri" w:cs="Calibri"/>
                <w:b/>
                <w:bCs/>
                <w:sz w:val="18"/>
                <w:szCs w:val="18"/>
                <w:lang w:val="en-GB"/>
              </w:rPr>
            </w:pPr>
          </w:p>
        </w:tc>
        <w:tc>
          <w:tcPr>
            <w:tcW w:w="2640" w:type="dxa"/>
          </w:tcPr>
          <w:p w14:paraId="0E2BE38A" w14:textId="571E8444" w:rsidR="0087022C" w:rsidRDefault="00007457" w:rsidP="00462319">
            <w:pPr>
              <w:pStyle w:val="ListParagraph"/>
              <w:numPr>
                <w:ilvl w:val="0"/>
                <w:numId w:val="51"/>
              </w:numPr>
              <w:spacing w:before="20" w:after="20"/>
              <w:contextualSpacing/>
              <w:jc w:val="both"/>
              <w:rPr>
                <w:rFonts w:ascii="Calibri" w:hAnsi="Calibri" w:cs="Calibri"/>
                <w:sz w:val="18"/>
                <w:szCs w:val="18"/>
                <w:lang w:val="en-GB"/>
              </w:rPr>
            </w:pPr>
            <w:r>
              <w:rPr>
                <w:rFonts w:ascii="Calibri" w:hAnsi="Calibri" w:cs="Calibri"/>
                <w:sz w:val="18"/>
                <w:szCs w:val="18"/>
                <w:lang w:val="en-GB"/>
              </w:rPr>
              <w:fldChar w:fldCharType="begin">
                <w:ffData>
                  <w:name w:val=""/>
                  <w:enabled/>
                  <w:calcOnExit w:val="0"/>
                  <w:textInput>
                    <w:default w:val="# of climate-resilient and sustainable community-managed infrastructure assets (e.g., water systems, coastal protection, eco-processing facilities) built or rehabilitated under integrated resilience plans"/>
                  </w:textInput>
                </w:ffData>
              </w:fldChar>
            </w:r>
            <w:r>
              <w:rPr>
                <w:rFonts w:ascii="Calibri" w:hAnsi="Calibri" w:cs="Calibri"/>
                <w:sz w:val="18"/>
                <w:szCs w:val="18"/>
                <w:lang w:val="en-GB"/>
              </w:rPr>
              <w:instrText xml:space="preserve"> FORMTEXT </w:instrText>
            </w:r>
            <w:r>
              <w:rPr>
                <w:rFonts w:ascii="Calibri" w:hAnsi="Calibri" w:cs="Calibri"/>
                <w:sz w:val="18"/>
                <w:szCs w:val="18"/>
                <w:lang w:val="en-GB"/>
              </w:rPr>
            </w:r>
            <w:r>
              <w:rPr>
                <w:rFonts w:ascii="Calibri" w:hAnsi="Calibri" w:cs="Calibri"/>
                <w:sz w:val="18"/>
                <w:szCs w:val="18"/>
                <w:lang w:val="en-GB"/>
              </w:rPr>
              <w:fldChar w:fldCharType="separate"/>
            </w:r>
            <w:r>
              <w:rPr>
                <w:rFonts w:ascii="Calibri" w:hAnsi="Calibri" w:cs="Calibri"/>
                <w:noProof/>
                <w:sz w:val="18"/>
                <w:szCs w:val="18"/>
                <w:lang w:val="en-GB"/>
              </w:rPr>
              <w:t># of climate-resilient and sustainable community-managed infrastructure assets (e.g., water systems, coastal protection, eco-processing facilities) built or rehabilitated under integrated resilience plans</w:t>
            </w:r>
            <w:r>
              <w:rPr>
                <w:rFonts w:ascii="Calibri" w:hAnsi="Calibri" w:cs="Calibri"/>
                <w:sz w:val="18"/>
                <w:szCs w:val="18"/>
                <w:lang w:val="en-GB"/>
              </w:rPr>
              <w:fldChar w:fldCharType="end"/>
            </w:r>
          </w:p>
        </w:tc>
        <w:tc>
          <w:tcPr>
            <w:tcW w:w="1233" w:type="dxa"/>
          </w:tcPr>
          <w:p w14:paraId="44C4ED24"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Pr>
          <w:p w14:paraId="51CA46E8"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tc>
        <w:tc>
          <w:tcPr>
            <w:tcW w:w="1233" w:type="dxa"/>
          </w:tcPr>
          <w:p w14:paraId="580F2166"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Pr>
          <w:p w14:paraId="57812E34"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Pr>
          <w:p w14:paraId="11D66D2A"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5EC55642" w14:textId="77777777" w:rsidTr="0282F68E">
        <w:tc>
          <w:tcPr>
            <w:tcW w:w="2640" w:type="dxa"/>
            <w:vMerge/>
          </w:tcPr>
          <w:p w14:paraId="684C99CD"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5DB52B22" w14:textId="77777777" w:rsidR="0087022C" w:rsidRPr="0019162C" w:rsidRDefault="0087022C" w:rsidP="0087022C">
            <w:pPr>
              <w:spacing w:before="20" w:after="20"/>
              <w:jc w:val="both"/>
              <w:rPr>
                <w:rFonts w:ascii="Calibri" w:hAnsi="Calibri" w:cs="Calibri"/>
                <w:b/>
                <w:bCs/>
                <w:sz w:val="18"/>
                <w:szCs w:val="18"/>
              </w:rPr>
            </w:pPr>
          </w:p>
        </w:tc>
        <w:tc>
          <w:tcPr>
            <w:tcW w:w="2640" w:type="dxa"/>
          </w:tcPr>
          <w:p w14:paraId="0A449324" w14:textId="478E55DE" w:rsidR="0087022C" w:rsidRPr="0019162C" w:rsidRDefault="0087022C" w:rsidP="00007457">
            <w:pPr>
              <w:pStyle w:val="ListParagraph"/>
              <w:numPr>
                <w:ilvl w:val="0"/>
                <w:numId w:val="51"/>
              </w:numPr>
              <w:spacing w:before="20" w:after="20"/>
              <w:contextualSpacing/>
              <w:jc w:val="both"/>
              <w:rPr>
                <w:rFonts w:ascii="Calibri" w:hAnsi="Calibri" w:cs="Calibri"/>
                <w:b/>
                <w:bCs/>
                <w:sz w:val="18"/>
                <w:szCs w:val="18"/>
                <w:lang w:val="en-GB"/>
              </w:rPr>
            </w:pPr>
          </w:p>
        </w:tc>
        <w:tc>
          <w:tcPr>
            <w:tcW w:w="1233" w:type="dxa"/>
          </w:tcPr>
          <w:p w14:paraId="03CD931D"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Pr>
          <w:p w14:paraId="00917A82"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2026</w:t>
            </w:r>
          </w:p>
        </w:tc>
        <w:tc>
          <w:tcPr>
            <w:tcW w:w="1233" w:type="dxa"/>
          </w:tcPr>
          <w:p w14:paraId="68157ED4"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Pr>
          <w:p w14:paraId="1BAF6E4D"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Pr>
          <w:p w14:paraId="34273267"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1306AFEC" w14:textId="77777777" w:rsidTr="0282F68E">
        <w:tc>
          <w:tcPr>
            <w:tcW w:w="2640" w:type="dxa"/>
            <w:tcBorders>
              <w:left w:val="nil"/>
              <w:bottom w:val="single" w:sz="4" w:space="0" w:color="auto"/>
              <w:right w:val="nil"/>
            </w:tcBorders>
          </w:tcPr>
          <w:p w14:paraId="538B0EB2" w14:textId="77777777" w:rsidR="0087022C" w:rsidRPr="0019162C" w:rsidRDefault="0087022C" w:rsidP="0087022C">
            <w:pPr>
              <w:spacing w:line="120" w:lineRule="auto"/>
              <w:jc w:val="both"/>
              <w:rPr>
                <w:rFonts w:ascii="Calibri" w:hAnsi="Calibri" w:cs="Calibri"/>
                <w:b/>
                <w:bCs/>
                <w:sz w:val="18"/>
                <w:szCs w:val="18"/>
              </w:rPr>
            </w:pPr>
          </w:p>
        </w:tc>
        <w:tc>
          <w:tcPr>
            <w:tcW w:w="2640" w:type="dxa"/>
            <w:tcBorders>
              <w:left w:val="nil"/>
              <w:bottom w:val="single" w:sz="4" w:space="0" w:color="auto"/>
              <w:right w:val="nil"/>
            </w:tcBorders>
          </w:tcPr>
          <w:p w14:paraId="18BFB203" w14:textId="77777777" w:rsidR="0087022C" w:rsidRPr="0019162C" w:rsidRDefault="0087022C" w:rsidP="0087022C">
            <w:pPr>
              <w:spacing w:line="120" w:lineRule="auto"/>
              <w:jc w:val="both"/>
              <w:rPr>
                <w:rFonts w:ascii="Calibri" w:hAnsi="Calibri" w:cs="Calibri"/>
                <w:b/>
                <w:bCs/>
                <w:sz w:val="18"/>
                <w:szCs w:val="18"/>
              </w:rPr>
            </w:pPr>
          </w:p>
        </w:tc>
        <w:tc>
          <w:tcPr>
            <w:tcW w:w="2640" w:type="dxa"/>
            <w:tcBorders>
              <w:left w:val="nil"/>
              <w:bottom w:val="single" w:sz="4" w:space="0" w:color="auto"/>
              <w:right w:val="nil"/>
            </w:tcBorders>
          </w:tcPr>
          <w:p w14:paraId="0D1CCD6C" w14:textId="77777777" w:rsidR="0087022C" w:rsidRPr="0019162C" w:rsidRDefault="0087022C" w:rsidP="0087022C">
            <w:pPr>
              <w:spacing w:line="120" w:lineRule="auto"/>
              <w:ind w:left="360" w:hanging="360"/>
              <w:jc w:val="both"/>
              <w:rPr>
                <w:rFonts w:ascii="Calibri" w:hAnsi="Calibri" w:cs="Calibri"/>
                <w:b/>
                <w:bCs/>
                <w:sz w:val="18"/>
                <w:szCs w:val="18"/>
              </w:rPr>
            </w:pPr>
          </w:p>
        </w:tc>
        <w:tc>
          <w:tcPr>
            <w:tcW w:w="1233" w:type="dxa"/>
            <w:tcBorders>
              <w:left w:val="nil"/>
              <w:bottom w:val="single" w:sz="4" w:space="0" w:color="auto"/>
              <w:right w:val="nil"/>
            </w:tcBorders>
          </w:tcPr>
          <w:p w14:paraId="250161C8" w14:textId="77777777" w:rsidR="0087022C" w:rsidRPr="0019162C" w:rsidRDefault="0087022C" w:rsidP="0087022C">
            <w:pPr>
              <w:spacing w:line="120" w:lineRule="auto"/>
              <w:jc w:val="both"/>
              <w:rPr>
                <w:rFonts w:ascii="Calibri" w:hAnsi="Calibri" w:cs="Calibri"/>
                <w:b/>
                <w:bCs/>
                <w:sz w:val="18"/>
                <w:szCs w:val="18"/>
              </w:rPr>
            </w:pPr>
          </w:p>
        </w:tc>
        <w:tc>
          <w:tcPr>
            <w:tcW w:w="1233" w:type="dxa"/>
            <w:tcBorders>
              <w:left w:val="nil"/>
              <w:bottom w:val="single" w:sz="4" w:space="0" w:color="auto"/>
              <w:right w:val="nil"/>
            </w:tcBorders>
          </w:tcPr>
          <w:p w14:paraId="4110FC50" w14:textId="77777777" w:rsidR="0087022C" w:rsidRPr="0019162C" w:rsidRDefault="0087022C" w:rsidP="0087022C">
            <w:pPr>
              <w:spacing w:line="120" w:lineRule="auto"/>
              <w:jc w:val="both"/>
              <w:rPr>
                <w:rFonts w:ascii="Calibri" w:hAnsi="Calibri" w:cs="Calibri"/>
                <w:b/>
                <w:bCs/>
                <w:sz w:val="18"/>
                <w:szCs w:val="18"/>
              </w:rPr>
            </w:pPr>
          </w:p>
        </w:tc>
        <w:tc>
          <w:tcPr>
            <w:tcW w:w="1233" w:type="dxa"/>
            <w:tcBorders>
              <w:left w:val="nil"/>
              <w:bottom w:val="single" w:sz="4" w:space="0" w:color="auto"/>
              <w:right w:val="nil"/>
            </w:tcBorders>
          </w:tcPr>
          <w:p w14:paraId="43AC6DEB" w14:textId="77777777" w:rsidR="0087022C" w:rsidRPr="0019162C" w:rsidRDefault="0087022C" w:rsidP="0087022C">
            <w:pPr>
              <w:spacing w:line="120" w:lineRule="auto"/>
              <w:jc w:val="both"/>
              <w:rPr>
                <w:rFonts w:ascii="Calibri" w:hAnsi="Calibri" w:cs="Calibri"/>
                <w:b/>
                <w:bCs/>
                <w:sz w:val="18"/>
                <w:szCs w:val="18"/>
              </w:rPr>
            </w:pPr>
          </w:p>
        </w:tc>
        <w:tc>
          <w:tcPr>
            <w:tcW w:w="1233" w:type="dxa"/>
            <w:tcBorders>
              <w:left w:val="nil"/>
              <w:bottom w:val="single" w:sz="4" w:space="0" w:color="auto"/>
              <w:right w:val="nil"/>
            </w:tcBorders>
          </w:tcPr>
          <w:p w14:paraId="49019694" w14:textId="77777777" w:rsidR="0087022C" w:rsidRPr="0019162C" w:rsidRDefault="0087022C" w:rsidP="0087022C">
            <w:pPr>
              <w:spacing w:line="120" w:lineRule="auto"/>
              <w:jc w:val="both"/>
              <w:rPr>
                <w:rFonts w:ascii="Calibri" w:hAnsi="Calibri" w:cs="Calibri"/>
                <w:b/>
                <w:bCs/>
                <w:sz w:val="18"/>
                <w:szCs w:val="18"/>
              </w:rPr>
            </w:pPr>
          </w:p>
        </w:tc>
        <w:tc>
          <w:tcPr>
            <w:tcW w:w="2552" w:type="dxa"/>
            <w:tcBorders>
              <w:left w:val="nil"/>
              <w:bottom w:val="single" w:sz="4" w:space="0" w:color="auto"/>
              <w:right w:val="nil"/>
            </w:tcBorders>
          </w:tcPr>
          <w:p w14:paraId="5CFA8D2C" w14:textId="77777777" w:rsidR="0087022C" w:rsidRPr="0019162C" w:rsidRDefault="0087022C" w:rsidP="0087022C">
            <w:pPr>
              <w:spacing w:line="120" w:lineRule="auto"/>
              <w:jc w:val="both"/>
              <w:rPr>
                <w:rFonts w:ascii="Calibri" w:hAnsi="Calibri" w:cs="Calibri"/>
                <w:b/>
                <w:bCs/>
                <w:sz w:val="18"/>
                <w:szCs w:val="18"/>
              </w:rPr>
            </w:pPr>
          </w:p>
        </w:tc>
      </w:tr>
      <w:tr w:rsidR="0087022C" w:rsidRPr="0019162C" w14:paraId="137A3D92" w14:textId="77777777" w:rsidTr="0282F68E">
        <w:tc>
          <w:tcPr>
            <w:tcW w:w="2640" w:type="dxa"/>
            <w:vMerge w:val="restart"/>
            <w:tcBorders>
              <w:top w:val="single" w:sz="4" w:space="0" w:color="auto"/>
              <w:left w:val="single" w:sz="4" w:space="0" w:color="auto"/>
              <w:bottom w:val="single" w:sz="4" w:space="0" w:color="auto"/>
              <w:right w:val="single" w:sz="4" w:space="0" w:color="auto"/>
            </w:tcBorders>
          </w:tcPr>
          <w:p w14:paraId="0297A989" w14:textId="77777777" w:rsidR="0087022C" w:rsidRPr="00A87A82" w:rsidRDefault="0087022C" w:rsidP="0087022C">
            <w:pPr>
              <w:spacing w:before="20" w:after="20"/>
              <w:rPr>
                <w:rFonts w:ascii="Calibri" w:hAnsi="Calibri" w:cs="Calibri"/>
                <w:sz w:val="18"/>
                <w:szCs w:val="18"/>
                <w:lang w:val="en-US"/>
              </w:rPr>
            </w:pPr>
            <w:r w:rsidRPr="0019162C">
              <w:rPr>
                <w:rFonts w:ascii="Calibri" w:hAnsi="Calibri" w:cs="Calibri"/>
                <w:b/>
                <w:bCs/>
                <w:sz w:val="18"/>
                <w:szCs w:val="18"/>
              </w:rPr>
              <w:t xml:space="preserve">Portfolio </w:t>
            </w:r>
            <w:commentRangeStart w:id="14"/>
            <w:r w:rsidRPr="0019162C">
              <w:rPr>
                <w:rFonts w:ascii="Calibri" w:hAnsi="Calibri" w:cs="Calibri"/>
                <w:b/>
                <w:bCs/>
                <w:sz w:val="18"/>
                <w:szCs w:val="18"/>
              </w:rPr>
              <w:t>Momentum</w:t>
            </w:r>
            <w:commentRangeEnd w:id="14"/>
            <w:r w:rsidR="00BA7067">
              <w:rPr>
                <w:rStyle w:val="CommentReference"/>
              </w:rPr>
              <w:commentReference w:id="14"/>
            </w:r>
            <w:r w:rsidRPr="006D149F">
              <w:rPr>
                <w:rStyle w:val="FootnoteReference"/>
                <w:sz w:val="18"/>
                <w:szCs w:val="18"/>
              </w:rPr>
              <w:footnoteReference w:id="9"/>
            </w:r>
            <w:r w:rsidRPr="006D149F">
              <w:rPr>
                <w:rFonts w:ascii="Calibri" w:hAnsi="Calibri" w:cs="Calibri"/>
                <w:sz w:val="18"/>
                <w:szCs w:val="18"/>
              </w:rPr>
              <w:t xml:space="preserve">: </w:t>
            </w:r>
            <w:r w:rsidRPr="00A87A82">
              <w:rPr>
                <w:rFonts w:ascii="Calibri" w:hAnsi="Calibri" w:cs="Calibri"/>
                <w:sz w:val="18"/>
                <w:szCs w:val="18"/>
                <w:lang w:val="en-US"/>
              </w:rPr>
              <w:t>Portfolio momentum emerges from the reinforcing feedback among local innovation, accountable governance, and climate resilience. As communities and MSMEs generate inclusive growth, they expand the fiscal and political space for responsive governance; stronger institutions, in turn, channel resources and trust back into local systems that invest in green and resilient livelihoods. Climate finance and digital innovation act as accelerator</w:t>
            </w:r>
            <w:r>
              <w:rPr>
                <w:rFonts w:ascii="Calibri" w:hAnsi="Calibri" w:cs="Calibri"/>
                <w:sz w:val="18"/>
                <w:szCs w:val="18"/>
                <w:lang w:val="en-US"/>
              </w:rPr>
              <w:t xml:space="preserve">s, </w:t>
            </w:r>
            <w:r w:rsidRPr="00A87A82">
              <w:rPr>
                <w:rFonts w:ascii="Calibri" w:hAnsi="Calibri" w:cs="Calibri"/>
                <w:sz w:val="18"/>
                <w:szCs w:val="18"/>
                <w:lang w:val="en-US"/>
              </w:rPr>
              <w:t xml:space="preserve">converting adaptation and inclusion into new investment opportunities. Together, these dynamics create </w:t>
            </w:r>
            <w:r w:rsidRPr="00A87A82">
              <w:rPr>
                <w:rFonts w:ascii="Calibri" w:hAnsi="Calibri" w:cs="Calibri"/>
                <w:sz w:val="18"/>
                <w:szCs w:val="18"/>
                <w:lang w:val="en-US"/>
              </w:rPr>
              <w:lastRenderedPageBreak/>
              <w:t>a self-sustaining cycle of trust, investment, and learning, driving transformation faster than any single intervention could achieve.</w:t>
            </w:r>
            <w:r>
              <w:rPr>
                <w:rFonts w:ascii="Calibri" w:hAnsi="Calibri" w:cs="Calibri"/>
                <w:sz w:val="18"/>
                <w:szCs w:val="18"/>
                <w:lang w:val="en-US"/>
              </w:rPr>
              <w:t xml:space="preserve"> </w:t>
            </w:r>
            <w:r w:rsidRPr="00A87A82">
              <w:rPr>
                <w:rFonts w:ascii="Calibri" w:hAnsi="Calibri" w:cs="Calibri"/>
                <w:sz w:val="18"/>
                <w:szCs w:val="18"/>
                <w:lang w:val="en-US"/>
              </w:rPr>
              <w:t>Momentum is reinforced across the macro–</w:t>
            </w:r>
            <w:proofErr w:type="spellStart"/>
            <w:r w:rsidRPr="00A87A82">
              <w:rPr>
                <w:rFonts w:ascii="Calibri" w:hAnsi="Calibri" w:cs="Calibri"/>
                <w:sz w:val="18"/>
                <w:szCs w:val="18"/>
                <w:lang w:val="en-US"/>
              </w:rPr>
              <w:t>meso</w:t>
            </w:r>
            <w:proofErr w:type="spellEnd"/>
            <w:r w:rsidRPr="00A87A82">
              <w:rPr>
                <w:rFonts w:ascii="Calibri" w:hAnsi="Calibri" w:cs="Calibri"/>
                <w:sz w:val="18"/>
                <w:szCs w:val="18"/>
                <w:lang w:val="en-US"/>
              </w:rPr>
              <w:t xml:space="preserve">–micro </w:t>
            </w:r>
            <w:r>
              <w:rPr>
                <w:rFonts w:ascii="Calibri" w:hAnsi="Calibri" w:cs="Calibri"/>
                <w:sz w:val="18"/>
                <w:szCs w:val="18"/>
                <w:lang w:val="en-US"/>
              </w:rPr>
              <w:t>linkages</w:t>
            </w:r>
            <w:r w:rsidRPr="00A87A82">
              <w:rPr>
                <w:rFonts w:ascii="Calibri" w:hAnsi="Calibri" w:cs="Calibri"/>
                <w:sz w:val="18"/>
                <w:szCs w:val="18"/>
                <w:lang w:val="en-US"/>
              </w:rPr>
              <w:t>, as national reforms unlock local investment, local innovation informs policy adaptation, and communities demonstrate resilience that attracts broader financing and export growth.</w:t>
            </w:r>
          </w:p>
          <w:p w14:paraId="0F4F941C" w14:textId="77777777" w:rsidR="0087022C" w:rsidRPr="006D149F" w:rsidRDefault="0087022C" w:rsidP="0087022C">
            <w:pPr>
              <w:spacing w:before="20" w:after="20"/>
              <w:rPr>
                <w:rFonts w:ascii="Calibri" w:hAnsi="Calibri" w:cs="Calibri"/>
                <w:sz w:val="18"/>
                <w:szCs w:val="18"/>
              </w:rPr>
            </w:pPr>
          </w:p>
          <w:p w14:paraId="7AF1B782" w14:textId="77777777" w:rsidR="0087022C" w:rsidRPr="0019162C" w:rsidRDefault="0087022C" w:rsidP="0087022C">
            <w:pPr>
              <w:spacing w:before="20" w:after="20"/>
              <w:rPr>
                <w:rFonts w:ascii="Calibri" w:hAnsi="Calibri" w:cs="Calibri"/>
                <w:sz w:val="18"/>
                <w:szCs w:val="18"/>
              </w:rPr>
            </w:pPr>
          </w:p>
          <w:p w14:paraId="2619F60E" w14:textId="77777777" w:rsidR="0087022C" w:rsidRPr="0019162C" w:rsidRDefault="0087022C" w:rsidP="0087022C">
            <w:pPr>
              <w:spacing w:before="20" w:after="20"/>
              <w:rPr>
                <w:rFonts w:ascii="Calibri" w:hAnsi="Calibri" w:cs="Calibri"/>
                <w:i/>
                <w:iCs/>
                <w:sz w:val="18"/>
                <w:szCs w:val="18"/>
              </w:rPr>
            </w:pPr>
            <w:r w:rsidRPr="0019162C">
              <w:rPr>
                <w:rFonts w:ascii="Calibri" w:hAnsi="Calibri" w:cs="Calibri"/>
                <w:i/>
                <w:iCs/>
                <w:sz w:val="18"/>
                <w:szCs w:val="18"/>
              </w:rPr>
              <w:t>(Underlying momentum on key dynamics central to the success of the portfolio.)</w:t>
            </w:r>
          </w:p>
        </w:tc>
        <w:tc>
          <w:tcPr>
            <w:tcW w:w="2640" w:type="dxa"/>
            <w:tcBorders>
              <w:top w:val="single" w:sz="4" w:space="0" w:color="auto"/>
              <w:left w:val="single" w:sz="4" w:space="0" w:color="auto"/>
              <w:bottom w:val="single" w:sz="4" w:space="0" w:color="auto"/>
              <w:right w:val="single" w:sz="4" w:space="0" w:color="auto"/>
            </w:tcBorders>
          </w:tcPr>
          <w:p w14:paraId="4D014C6E" w14:textId="77777777" w:rsidR="0087022C" w:rsidRPr="00181F25" w:rsidRDefault="0087022C" w:rsidP="00462319">
            <w:pPr>
              <w:pStyle w:val="ListParagraph"/>
              <w:numPr>
                <w:ilvl w:val="0"/>
                <w:numId w:val="49"/>
              </w:numPr>
              <w:spacing w:before="20" w:after="20"/>
              <w:ind w:left="219" w:hanging="219"/>
              <w:contextualSpacing/>
              <w:jc w:val="both"/>
              <w:rPr>
                <w:rFonts w:ascii="Calibri" w:hAnsi="Calibri" w:cs="Calibri"/>
                <w:b/>
                <w:bCs/>
                <w:sz w:val="18"/>
                <w:szCs w:val="18"/>
                <w:lang w:val="en-GB"/>
              </w:rPr>
            </w:pPr>
            <w:r w:rsidRPr="00070BBC">
              <w:rPr>
                <w:rStyle w:val="None"/>
                <w:rFonts w:ascii="Calibri" w:hAnsi="Calibri" w:cs="Calibri"/>
                <w:b/>
                <w:bCs/>
                <w:sz w:val="18"/>
                <w:szCs w:val="18"/>
                <w:lang w:val="en-GB"/>
              </w:rPr>
              <w:lastRenderedPageBreak/>
              <w:t>Momentum</w:t>
            </w:r>
            <w:r w:rsidRPr="00070BBC">
              <w:rPr>
                <w:rFonts w:ascii="Calibri" w:hAnsi="Calibri" w:cs="Calibri"/>
                <w:b/>
                <w:bCs/>
                <w:sz w:val="18"/>
                <w:szCs w:val="18"/>
                <w:lang w:val="en-GB"/>
              </w:rPr>
              <w:t xml:space="preserve">: </w:t>
            </w:r>
            <w:r w:rsidRPr="00070BBC">
              <w:rPr>
                <w:rFonts w:ascii="Calibri" w:hAnsi="Calibri" w:cs="Calibri"/>
                <w:sz w:val="18"/>
                <w:szCs w:val="18"/>
                <w:lang w:val="en-GB"/>
              </w:rPr>
              <w:t>Increased policy coherence, institutional alignment and coordination</w:t>
            </w:r>
            <w:r>
              <w:rPr>
                <w:rFonts w:ascii="Calibri" w:hAnsi="Calibri" w:cs="Calibri"/>
                <w:sz w:val="18"/>
                <w:szCs w:val="18"/>
                <w:lang w:val="en-GB"/>
              </w:rPr>
              <w:t>/collaboration</w:t>
            </w:r>
            <w:r w:rsidRPr="00070BBC">
              <w:rPr>
                <w:rFonts w:ascii="Calibri" w:hAnsi="Calibri" w:cs="Calibri"/>
                <w:sz w:val="18"/>
                <w:szCs w:val="18"/>
                <w:lang w:val="en-GB"/>
              </w:rPr>
              <w:t xml:space="preserve">, </w:t>
            </w:r>
            <w:r>
              <w:rPr>
                <w:rFonts w:ascii="Calibri" w:hAnsi="Calibri" w:cs="Calibri"/>
                <w:sz w:val="18"/>
                <w:szCs w:val="18"/>
                <w:lang w:val="en-GB"/>
              </w:rPr>
              <w:t xml:space="preserve">transparent data driven governance to </w:t>
            </w:r>
            <w:r>
              <w:rPr>
                <w:rFonts w:ascii="Calibri" w:hAnsi="Calibri" w:cs="Calibri"/>
                <w:sz w:val="18"/>
                <w:szCs w:val="18"/>
              </w:rPr>
              <w:t xml:space="preserve">strengthen </w:t>
            </w:r>
            <w:r w:rsidRPr="00181F25">
              <w:rPr>
                <w:rFonts w:ascii="Calibri" w:hAnsi="Calibri" w:cs="Calibri"/>
                <w:sz w:val="18"/>
                <w:szCs w:val="18"/>
              </w:rPr>
              <w:t>accountability</w:t>
            </w:r>
            <w:r>
              <w:rPr>
                <w:rFonts w:ascii="Calibri" w:hAnsi="Calibri" w:cs="Calibri"/>
                <w:sz w:val="18"/>
                <w:szCs w:val="18"/>
              </w:rPr>
              <w:t xml:space="preserve"> in support of youth and women led MSME/Value Chain development. </w:t>
            </w:r>
          </w:p>
          <w:p w14:paraId="45DDED87" w14:textId="77777777" w:rsidR="0087022C" w:rsidRPr="00070BBC" w:rsidRDefault="0087022C" w:rsidP="0087022C">
            <w:pPr>
              <w:pStyle w:val="ListParagraph"/>
              <w:spacing w:before="20" w:after="20"/>
              <w:ind w:left="219"/>
              <w:contextualSpacing/>
              <w:jc w:val="both"/>
              <w:rPr>
                <w:rFonts w:ascii="Calibri" w:hAnsi="Calibri" w:cs="Calibri"/>
                <w:b/>
                <w:bCs/>
                <w:sz w:val="18"/>
                <w:szCs w:val="18"/>
                <w:lang w:val="en-GB"/>
              </w:rPr>
            </w:pPr>
          </w:p>
          <w:p w14:paraId="6DEE3E83" w14:textId="77777777" w:rsidR="0087022C" w:rsidRDefault="0087022C" w:rsidP="0087022C">
            <w:pPr>
              <w:pStyle w:val="ListParagraph"/>
              <w:spacing w:before="20" w:after="20"/>
              <w:ind w:left="219"/>
              <w:contextualSpacing/>
              <w:jc w:val="both"/>
              <w:rPr>
                <w:rFonts w:ascii="Calibri" w:hAnsi="Calibri" w:cs="Calibri"/>
                <w:sz w:val="18"/>
                <w:szCs w:val="18"/>
                <w:lang w:val="en-GB"/>
              </w:rPr>
            </w:pPr>
          </w:p>
          <w:p w14:paraId="67E12C10" w14:textId="77777777" w:rsidR="0087022C" w:rsidRPr="006A2751" w:rsidRDefault="0087022C" w:rsidP="0087022C">
            <w:pPr>
              <w:pStyle w:val="ListParagraph"/>
              <w:spacing w:before="20" w:after="20"/>
              <w:ind w:left="219"/>
              <w:contextualSpacing/>
              <w:jc w:val="both"/>
              <w:rPr>
                <w:rFonts w:ascii="Calibri" w:hAnsi="Calibri" w:cs="Calibri"/>
                <w:sz w:val="18"/>
                <w:szCs w:val="18"/>
                <w:lang w:val="en-GB"/>
              </w:rPr>
            </w:pPr>
          </w:p>
        </w:tc>
        <w:tc>
          <w:tcPr>
            <w:tcW w:w="2640" w:type="dxa"/>
            <w:tcBorders>
              <w:top w:val="single" w:sz="4" w:space="0" w:color="auto"/>
              <w:left w:val="single" w:sz="4" w:space="0" w:color="auto"/>
              <w:bottom w:val="single" w:sz="4" w:space="0" w:color="auto"/>
              <w:right w:val="single" w:sz="4" w:space="0" w:color="auto"/>
            </w:tcBorders>
          </w:tcPr>
          <w:p w14:paraId="4464410C" w14:textId="77777777" w:rsidR="0087022C" w:rsidRPr="006A2751" w:rsidRDefault="0087022C" w:rsidP="00462319">
            <w:pPr>
              <w:pStyle w:val="ListParagraph"/>
              <w:numPr>
                <w:ilvl w:val="0"/>
                <w:numId w:val="52"/>
              </w:numPr>
              <w:spacing w:before="20" w:after="20"/>
              <w:ind w:left="360"/>
              <w:contextualSpacing/>
              <w:jc w:val="both"/>
              <w:rPr>
                <w:rFonts w:ascii="Calibri" w:hAnsi="Calibri" w:cs="Calibri"/>
                <w:b/>
                <w:bCs/>
                <w:sz w:val="18"/>
                <w:szCs w:val="18"/>
                <w:lang w:val="en-GB"/>
              </w:rPr>
            </w:pPr>
            <w:r w:rsidRPr="006A2751">
              <w:rPr>
                <w:rFonts w:ascii="Calibri" w:hAnsi="Calibri" w:cs="Calibri"/>
                <w:sz w:val="18"/>
                <w:szCs w:val="18"/>
                <w:lang w:val="en-GB"/>
              </w:rPr>
              <w:t># of joint policy</w:t>
            </w:r>
            <w:r>
              <w:rPr>
                <w:rFonts w:ascii="Calibri" w:hAnsi="Calibri" w:cs="Calibri"/>
                <w:sz w:val="18"/>
                <w:szCs w:val="18"/>
                <w:lang w:val="en-GB"/>
              </w:rPr>
              <w:t xml:space="preserve">, </w:t>
            </w:r>
            <w:r w:rsidRPr="006A2751">
              <w:rPr>
                <w:rFonts w:ascii="Calibri" w:hAnsi="Calibri" w:cs="Calibri"/>
                <w:sz w:val="18"/>
                <w:szCs w:val="18"/>
                <w:lang w:val="en-GB"/>
              </w:rPr>
              <w:t>planning</w:t>
            </w:r>
            <w:r>
              <w:rPr>
                <w:rFonts w:ascii="Calibri" w:hAnsi="Calibri" w:cs="Calibri"/>
                <w:sz w:val="18"/>
                <w:szCs w:val="18"/>
                <w:lang w:val="en-GB"/>
              </w:rPr>
              <w:t>, coordination</w:t>
            </w:r>
            <w:r w:rsidRPr="006A2751">
              <w:rPr>
                <w:rFonts w:ascii="Calibri" w:hAnsi="Calibri" w:cs="Calibri"/>
                <w:sz w:val="18"/>
                <w:szCs w:val="18"/>
                <w:lang w:val="en-GB"/>
              </w:rPr>
              <w:t xml:space="preserve"> mechanisms</w:t>
            </w:r>
            <w:r>
              <w:rPr>
                <w:rFonts w:ascii="Calibri" w:hAnsi="Calibri" w:cs="Calibri"/>
                <w:sz w:val="18"/>
                <w:szCs w:val="18"/>
                <w:lang w:val="en-GB"/>
              </w:rPr>
              <w:t>/ platforms</w:t>
            </w:r>
            <w:r w:rsidRPr="006A2751">
              <w:rPr>
                <w:rFonts w:ascii="Calibri" w:hAnsi="Calibri" w:cs="Calibri"/>
                <w:sz w:val="18"/>
                <w:szCs w:val="18"/>
                <w:lang w:val="en-GB"/>
              </w:rPr>
              <w:t xml:space="preserve"> established</w:t>
            </w:r>
            <w:r>
              <w:rPr>
                <w:rFonts w:ascii="Calibri" w:hAnsi="Calibri" w:cs="Calibri"/>
                <w:sz w:val="18"/>
                <w:szCs w:val="18"/>
                <w:lang w:val="en-GB"/>
              </w:rPr>
              <w:t>/ activated / strengthened</w:t>
            </w:r>
            <w:r w:rsidRPr="006A2751">
              <w:rPr>
                <w:rFonts w:ascii="Calibri" w:hAnsi="Calibri" w:cs="Calibri"/>
                <w:sz w:val="18"/>
                <w:szCs w:val="18"/>
                <w:lang w:val="en-GB"/>
              </w:rPr>
              <w:t xml:space="preserve"> that align </w:t>
            </w:r>
            <w:r>
              <w:rPr>
                <w:rFonts w:ascii="Calibri" w:hAnsi="Calibri" w:cs="Calibri"/>
                <w:sz w:val="18"/>
                <w:szCs w:val="18"/>
                <w:lang w:val="en-GB"/>
              </w:rPr>
              <w:t xml:space="preserve">policy, </w:t>
            </w:r>
            <w:r w:rsidRPr="006A2751">
              <w:rPr>
                <w:rFonts w:ascii="Calibri" w:hAnsi="Calibri" w:cs="Calibri"/>
                <w:sz w:val="18"/>
                <w:szCs w:val="18"/>
                <w:lang w:val="en-GB"/>
              </w:rPr>
              <w:t xml:space="preserve">economic, and climate </w:t>
            </w:r>
            <w:r>
              <w:rPr>
                <w:rFonts w:ascii="Calibri" w:hAnsi="Calibri" w:cs="Calibri"/>
                <w:sz w:val="18"/>
                <w:szCs w:val="18"/>
                <w:lang w:val="en-GB"/>
              </w:rPr>
              <w:t xml:space="preserve">resilience </w:t>
            </w:r>
            <w:r w:rsidRPr="006A2751">
              <w:rPr>
                <w:rFonts w:ascii="Calibri" w:hAnsi="Calibri" w:cs="Calibri"/>
                <w:sz w:val="18"/>
                <w:szCs w:val="18"/>
                <w:lang w:val="en-GB"/>
              </w:rPr>
              <w:t xml:space="preserve">priorities </w:t>
            </w:r>
            <w:r>
              <w:rPr>
                <w:rFonts w:ascii="Calibri" w:hAnsi="Calibri" w:cs="Calibri"/>
                <w:sz w:val="18"/>
                <w:szCs w:val="18"/>
                <w:lang w:val="en-GB"/>
              </w:rPr>
              <w:t>across public sectors in support of MSMEs / Value Chains at centralized and decentralized levels of governance.</w:t>
            </w:r>
          </w:p>
          <w:p w14:paraId="55203E07" w14:textId="77777777" w:rsidR="0087022C" w:rsidRPr="0019162C" w:rsidRDefault="0087022C" w:rsidP="0087022C">
            <w:pPr>
              <w:pStyle w:val="ListParagraph"/>
              <w:spacing w:before="20" w:after="20"/>
              <w:ind w:left="360"/>
              <w:contextualSpacing/>
              <w:jc w:val="both"/>
              <w:rPr>
                <w:rFonts w:ascii="Calibri" w:hAnsi="Calibri" w:cs="Calibri"/>
                <w:b/>
                <w:bCs/>
                <w:sz w:val="18"/>
                <w:szCs w:val="18"/>
                <w:lang w:val="en-GB"/>
              </w:rPr>
            </w:pPr>
          </w:p>
        </w:tc>
        <w:tc>
          <w:tcPr>
            <w:tcW w:w="1233" w:type="dxa"/>
            <w:tcBorders>
              <w:top w:val="single" w:sz="4" w:space="0" w:color="auto"/>
              <w:left w:val="single" w:sz="4" w:space="0" w:color="auto"/>
              <w:bottom w:val="single" w:sz="4" w:space="0" w:color="auto"/>
              <w:right w:val="single" w:sz="4" w:space="0" w:color="auto"/>
            </w:tcBorders>
          </w:tcPr>
          <w:p w14:paraId="50F8761F"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Borders>
              <w:top w:val="single" w:sz="4" w:space="0" w:color="auto"/>
              <w:left w:val="single" w:sz="4" w:space="0" w:color="auto"/>
              <w:bottom w:val="single" w:sz="4" w:space="0" w:color="auto"/>
              <w:right w:val="single" w:sz="4" w:space="0" w:color="auto"/>
            </w:tcBorders>
          </w:tcPr>
          <w:p w14:paraId="66D86C76"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tc>
        <w:tc>
          <w:tcPr>
            <w:tcW w:w="1233" w:type="dxa"/>
            <w:tcBorders>
              <w:top w:val="single" w:sz="4" w:space="0" w:color="auto"/>
              <w:left w:val="single" w:sz="4" w:space="0" w:color="auto"/>
              <w:bottom w:val="single" w:sz="4" w:space="0" w:color="auto"/>
              <w:right w:val="single" w:sz="4" w:space="0" w:color="auto"/>
            </w:tcBorders>
          </w:tcPr>
          <w:p w14:paraId="17C5C59C"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Borders>
              <w:top w:val="single" w:sz="4" w:space="0" w:color="auto"/>
              <w:left w:val="single" w:sz="4" w:space="0" w:color="auto"/>
              <w:bottom w:val="single" w:sz="4" w:space="0" w:color="auto"/>
              <w:right w:val="single" w:sz="4" w:space="0" w:color="auto"/>
            </w:tcBorders>
          </w:tcPr>
          <w:p w14:paraId="193AA3E0"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Borders>
              <w:top w:val="single" w:sz="4" w:space="0" w:color="auto"/>
              <w:left w:val="single" w:sz="4" w:space="0" w:color="auto"/>
              <w:right w:val="single" w:sz="4" w:space="0" w:color="auto"/>
            </w:tcBorders>
          </w:tcPr>
          <w:p w14:paraId="79AD96AC" w14:textId="77777777" w:rsidR="0087022C" w:rsidRPr="0019162C" w:rsidRDefault="0087022C" w:rsidP="0087022C">
            <w:pPr>
              <w:spacing w:before="20" w:after="20"/>
              <w:rPr>
                <w:rFonts w:ascii="Calibri" w:hAnsi="Calibri" w:cs="Calibri"/>
                <w:b/>
                <w:bCs/>
                <w:sz w:val="18"/>
                <w:szCs w:val="18"/>
              </w:rPr>
            </w:pPr>
            <w:r w:rsidRPr="0019162C">
              <w:rPr>
                <w:rFonts w:ascii="Calibri" w:hAnsi="Calibri" w:cs="Calibri"/>
                <w:sz w:val="18"/>
                <w:szCs w:val="18"/>
              </w:rPr>
              <w:t xml:space="preserve">semi-annual Portfolio Momentum Report approved by the Portfolio Board </w:t>
            </w:r>
          </w:p>
        </w:tc>
      </w:tr>
      <w:tr w:rsidR="0087022C" w:rsidRPr="0019162C" w14:paraId="526AF88F" w14:textId="77777777" w:rsidTr="0282F68E">
        <w:tc>
          <w:tcPr>
            <w:tcW w:w="2640" w:type="dxa"/>
            <w:vMerge/>
          </w:tcPr>
          <w:p w14:paraId="5398D1E5" w14:textId="77777777" w:rsidR="0087022C" w:rsidRPr="0019162C" w:rsidRDefault="0087022C" w:rsidP="0087022C">
            <w:pPr>
              <w:spacing w:before="20" w:after="20"/>
              <w:jc w:val="both"/>
              <w:rPr>
                <w:rFonts w:ascii="Calibri" w:hAnsi="Calibri" w:cs="Calibri"/>
                <w:b/>
                <w:bCs/>
                <w:sz w:val="18"/>
                <w:szCs w:val="18"/>
              </w:rPr>
            </w:pPr>
          </w:p>
        </w:tc>
        <w:tc>
          <w:tcPr>
            <w:tcW w:w="2640" w:type="dxa"/>
            <w:vMerge w:val="restart"/>
            <w:tcBorders>
              <w:top w:val="single" w:sz="4" w:space="0" w:color="auto"/>
              <w:left w:val="single" w:sz="4" w:space="0" w:color="auto"/>
              <w:bottom w:val="single" w:sz="4" w:space="0" w:color="auto"/>
              <w:right w:val="single" w:sz="4" w:space="0" w:color="auto"/>
            </w:tcBorders>
          </w:tcPr>
          <w:p w14:paraId="28B91F73" w14:textId="77777777" w:rsidR="0087022C" w:rsidRPr="001E481C" w:rsidRDefault="0087022C" w:rsidP="00462319">
            <w:pPr>
              <w:pStyle w:val="ListParagraph"/>
              <w:numPr>
                <w:ilvl w:val="0"/>
                <w:numId w:val="49"/>
              </w:numPr>
              <w:spacing w:before="20" w:after="20"/>
              <w:ind w:left="219" w:hanging="219"/>
              <w:contextualSpacing/>
              <w:jc w:val="both"/>
              <w:rPr>
                <w:rFonts w:ascii="Calibri" w:hAnsi="Calibri" w:cs="Calibri"/>
                <w:b/>
                <w:bCs/>
                <w:sz w:val="18"/>
                <w:szCs w:val="18"/>
                <w:lang w:val="en-GB"/>
              </w:rPr>
            </w:pPr>
            <w:r w:rsidRPr="0019162C">
              <w:rPr>
                <w:rStyle w:val="None"/>
                <w:rFonts w:ascii="Calibri" w:hAnsi="Calibri" w:cs="Calibri"/>
                <w:b/>
                <w:bCs/>
                <w:sz w:val="18"/>
                <w:szCs w:val="18"/>
                <w:lang w:val="en-GB"/>
              </w:rPr>
              <w:t>Momentum</w:t>
            </w:r>
            <w:r w:rsidRPr="0019162C">
              <w:rPr>
                <w:rFonts w:ascii="Calibri" w:hAnsi="Calibri" w:cs="Calibri"/>
                <w:b/>
                <w:bCs/>
                <w:sz w:val="18"/>
                <w:szCs w:val="18"/>
                <w:lang w:val="en-GB"/>
              </w:rPr>
              <w:t xml:space="preserve">: </w:t>
            </w:r>
            <w:r w:rsidRPr="008D10BE">
              <w:rPr>
                <w:rFonts w:ascii="Calibri" w:hAnsi="Calibri" w:cs="Calibri"/>
                <w:sz w:val="18"/>
                <w:szCs w:val="18"/>
              </w:rPr>
              <w:t xml:space="preserve">Youth- and women-led MSMEs </w:t>
            </w:r>
            <w:r>
              <w:rPr>
                <w:rFonts w:ascii="Calibri" w:hAnsi="Calibri" w:cs="Calibri"/>
                <w:sz w:val="18"/>
                <w:szCs w:val="18"/>
              </w:rPr>
              <w:t xml:space="preserve">innovate, expand </w:t>
            </w:r>
            <w:r w:rsidRPr="008D10BE">
              <w:rPr>
                <w:rFonts w:ascii="Calibri" w:hAnsi="Calibri" w:cs="Calibri"/>
                <w:sz w:val="18"/>
                <w:szCs w:val="18"/>
              </w:rPr>
              <w:t>adopt</w:t>
            </w:r>
            <w:r>
              <w:rPr>
                <w:rFonts w:ascii="Calibri" w:hAnsi="Calibri" w:cs="Calibri"/>
                <w:sz w:val="18"/>
                <w:szCs w:val="18"/>
              </w:rPr>
              <w:t>ion of</w:t>
            </w:r>
            <w:r w:rsidRPr="008D10BE">
              <w:rPr>
                <w:rFonts w:ascii="Calibri" w:hAnsi="Calibri" w:cs="Calibri"/>
                <w:sz w:val="18"/>
                <w:szCs w:val="18"/>
              </w:rPr>
              <w:t xml:space="preserve"> green and digital practices,</w:t>
            </w:r>
            <w:r>
              <w:rPr>
                <w:rFonts w:ascii="Calibri" w:hAnsi="Calibri" w:cs="Calibri"/>
                <w:sz w:val="18"/>
                <w:szCs w:val="18"/>
              </w:rPr>
              <w:t xml:space="preserve"> leverage </w:t>
            </w:r>
            <w:r w:rsidRPr="008D10BE">
              <w:rPr>
                <w:rFonts w:ascii="Calibri" w:hAnsi="Calibri" w:cs="Calibri"/>
                <w:sz w:val="18"/>
                <w:szCs w:val="18"/>
              </w:rPr>
              <w:t>financ</w:t>
            </w:r>
            <w:r>
              <w:rPr>
                <w:rFonts w:ascii="Calibri" w:hAnsi="Calibri" w:cs="Calibri"/>
                <w:sz w:val="18"/>
                <w:szCs w:val="18"/>
              </w:rPr>
              <w:t>ing</w:t>
            </w:r>
            <w:r w:rsidRPr="008D10BE">
              <w:rPr>
                <w:rFonts w:ascii="Calibri" w:hAnsi="Calibri" w:cs="Calibri"/>
                <w:sz w:val="18"/>
                <w:szCs w:val="18"/>
              </w:rPr>
              <w:t xml:space="preserve"> and </w:t>
            </w:r>
            <w:r>
              <w:rPr>
                <w:rFonts w:ascii="Calibri" w:hAnsi="Calibri" w:cs="Calibri"/>
                <w:sz w:val="18"/>
                <w:szCs w:val="18"/>
              </w:rPr>
              <w:t xml:space="preserve">build </w:t>
            </w:r>
            <w:r w:rsidRPr="008D10BE">
              <w:rPr>
                <w:rFonts w:ascii="Calibri" w:hAnsi="Calibri" w:cs="Calibri"/>
                <w:sz w:val="18"/>
                <w:szCs w:val="18"/>
              </w:rPr>
              <w:t>partnerships</w:t>
            </w:r>
            <w:r>
              <w:rPr>
                <w:rFonts w:ascii="Calibri" w:hAnsi="Calibri" w:cs="Calibri"/>
                <w:sz w:val="18"/>
                <w:szCs w:val="18"/>
              </w:rPr>
              <w:t xml:space="preserve"> contributing to </w:t>
            </w:r>
            <w:r>
              <w:rPr>
                <w:rFonts w:ascii="Calibri" w:hAnsi="Calibri" w:cs="Calibri"/>
                <w:sz w:val="18"/>
                <w:szCs w:val="18"/>
              </w:rPr>
              <w:lastRenderedPageBreak/>
              <w:t>decent job and sustained incomes thus reducing exclusion</w:t>
            </w:r>
            <w:r w:rsidRPr="008D10BE">
              <w:rPr>
                <w:rFonts w:ascii="Calibri" w:hAnsi="Calibri" w:cs="Calibri"/>
                <w:sz w:val="18"/>
                <w:szCs w:val="18"/>
              </w:rPr>
              <w:t>.</w:t>
            </w:r>
          </w:p>
          <w:p w14:paraId="60F84FC6" w14:textId="77777777" w:rsidR="0087022C" w:rsidRPr="001E481C" w:rsidRDefault="0087022C" w:rsidP="0087022C">
            <w:pPr>
              <w:pStyle w:val="ListParagraph"/>
              <w:spacing w:before="20" w:after="20"/>
              <w:ind w:left="219"/>
              <w:contextualSpacing/>
              <w:jc w:val="both"/>
              <w:rPr>
                <w:rFonts w:ascii="Calibri" w:hAnsi="Calibri" w:cs="Calibri"/>
                <w:b/>
                <w:bCs/>
                <w:sz w:val="18"/>
                <w:szCs w:val="18"/>
                <w:lang w:val="en-GB"/>
              </w:rPr>
            </w:pPr>
          </w:p>
          <w:p w14:paraId="31194655" w14:textId="77777777" w:rsidR="0087022C" w:rsidRPr="008D10BE" w:rsidRDefault="0087022C" w:rsidP="0087022C">
            <w:pPr>
              <w:pStyle w:val="ListParagraph"/>
              <w:spacing w:before="20" w:after="20"/>
              <w:ind w:left="219"/>
              <w:contextualSpacing/>
              <w:jc w:val="both"/>
              <w:rPr>
                <w:rFonts w:ascii="Calibri" w:hAnsi="Calibri" w:cs="Calibri"/>
                <w:b/>
                <w:bCs/>
                <w:sz w:val="18"/>
                <w:szCs w:val="18"/>
                <w:lang w:val="en-GB"/>
              </w:rPr>
            </w:pPr>
          </w:p>
          <w:p w14:paraId="31ABF7D5" w14:textId="77777777" w:rsidR="0087022C" w:rsidRPr="006A2751" w:rsidRDefault="0087022C" w:rsidP="0087022C">
            <w:pPr>
              <w:spacing w:before="20" w:after="20"/>
              <w:contextualSpacing/>
              <w:jc w:val="both"/>
              <w:rPr>
                <w:rFonts w:ascii="Calibri" w:hAnsi="Calibri" w:cs="Calibri"/>
                <w:b/>
                <w:bCs/>
                <w:sz w:val="18"/>
                <w:szCs w:val="18"/>
              </w:rPr>
            </w:pPr>
          </w:p>
        </w:tc>
        <w:tc>
          <w:tcPr>
            <w:tcW w:w="2640" w:type="dxa"/>
            <w:tcBorders>
              <w:top w:val="single" w:sz="4" w:space="0" w:color="auto"/>
              <w:left w:val="single" w:sz="4" w:space="0" w:color="auto"/>
              <w:bottom w:val="single" w:sz="4" w:space="0" w:color="auto"/>
              <w:right w:val="single" w:sz="4" w:space="0" w:color="auto"/>
            </w:tcBorders>
          </w:tcPr>
          <w:p w14:paraId="2D4F6EC3" w14:textId="77777777" w:rsidR="0087022C" w:rsidRPr="00872B47" w:rsidRDefault="0087022C" w:rsidP="00462319">
            <w:pPr>
              <w:pStyle w:val="ListParagraph"/>
              <w:numPr>
                <w:ilvl w:val="1"/>
                <w:numId w:val="49"/>
              </w:numPr>
              <w:spacing w:before="20" w:after="20"/>
              <w:contextualSpacing/>
              <w:jc w:val="both"/>
              <w:rPr>
                <w:rFonts w:ascii="Calibri" w:hAnsi="Calibri" w:cs="Calibri"/>
                <w:sz w:val="18"/>
                <w:szCs w:val="18"/>
              </w:rPr>
            </w:pPr>
            <w:r w:rsidRPr="00872B47">
              <w:rPr>
                <w:rFonts w:ascii="Calibri" w:hAnsi="Calibri" w:cs="Calibri"/>
                <w:sz w:val="18"/>
                <w:szCs w:val="18"/>
              </w:rPr>
              <w:lastRenderedPageBreak/>
              <w:t xml:space="preserve">Number of women- and youth-led enterprises actively engaged in value chain partnerships, innovation ecosystems, or business alliances that </w:t>
            </w:r>
            <w:r w:rsidRPr="00872B47">
              <w:rPr>
                <w:rFonts w:ascii="Calibri" w:hAnsi="Calibri" w:cs="Calibri"/>
                <w:sz w:val="18"/>
                <w:szCs w:val="18"/>
              </w:rPr>
              <w:lastRenderedPageBreak/>
              <w:t>mobilize finance, knowledge, and market opportunities.</w:t>
            </w:r>
          </w:p>
          <w:p w14:paraId="5B58F426" w14:textId="77777777" w:rsidR="0087022C" w:rsidRPr="00872B47" w:rsidRDefault="0087022C" w:rsidP="0087022C">
            <w:pPr>
              <w:pStyle w:val="ListParagraph"/>
              <w:spacing w:before="20" w:after="20"/>
              <w:ind w:left="360"/>
              <w:contextualSpacing/>
              <w:jc w:val="both"/>
              <w:rPr>
                <w:rFonts w:ascii="Calibri" w:hAnsi="Calibri" w:cs="Calibri"/>
                <w:b/>
                <w:bCs/>
                <w:sz w:val="18"/>
                <w:szCs w:val="18"/>
              </w:rPr>
            </w:pPr>
          </w:p>
          <w:p w14:paraId="7E9B3051" w14:textId="77777777" w:rsidR="0087022C" w:rsidRPr="006A2751" w:rsidRDefault="0087022C" w:rsidP="0087022C">
            <w:pPr>
              <w:pStyle w:val="ListParagraph"/>
              <w:spacing w:before="20" w:after="20"/>
              <w:ind w:left="360"/>
              <w:contextualSpacing/>
              <w:jc w:val="both"/>
              <w:rPr>
                <w:rFonts w:ascii="Calibri" w:hAnsi="Calibri" w:cs="Calibri"/>
                <w:b/>
                <w:bCs/>
                <w:sz w:val="18"/>
                <w:szCs w:val="18"/>
              </w:rPr>
            </w:pPr>
          </w:p>
          <w:p w14:paraId="22997D74" w14:textId="77777777" w:rsidR="0087022C" w:rsidRPr="00E41446" w:rsidRDefault="0087022C" w:rsidP="0087022C">
            <w:pPr>
              <w:spacing w:before="20" w:after="20"/>
              <w:contextualSpacing/>
              <w:jc w:val="both"/>
              <w:rPr>
                <w:rFonts w:ascii="Calibri" w:hAnsi="Calibri" w:cs="Calibri"/>
                <w:b/>
                <w:bCs/>
                <w:sz w:val="18"/>
                <w:szCs w:val="18"/>
              </w:rPr>
            </w:pPr>
          </w:p>
        </w:tc>
        <w:tc>
          <w:tcPr>
            <w:tcW w:w="1233" w:type="dxa"/>
            <w:tcBorders>
              <w:top w:val="single" w:sz="4" w:space="0" w:color="auto"/>
              <w:left w:val="single" w:sz="4" w:space="0" w:color="auto"/>
              <w:bottom w:val="single" w:sz="4" w:space="0" w:color="auto"/>
              <w:right w:val="single" w:sz="4" w:space="0" w:color="auto"/>
            </w:tcBorders>
          </w:tcPr>
          <w:p w14:paraId="756E7F83"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lastRenderedPageBreak/>
              <w:t>TBD</w:t>
            </w:r>
          </w:p>
        </w:tc>
        <w:tc>
          <w:tcPr>
            <w:tcW w:w="1233" w:type="dxa"/>
            <w:tcBorders>
              <w:top w:val="single" w:sz="4" w:space="0" w:color="auto"/>
              <w:left w:val="single" w:sz="4" w:space="0" w:color="auto"/>
              <w:bottom w:val="single" w:sz="4" w:space="0" w:color="auto"/>
              <w:right w:val="single" w:sz="4" w:space="0" w:color="auto"/>
            </w:tcBorders>
          </w:tcPr>
          <w:p w14:paraId="2B1EC385"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2026</w:t>
            </w:r>
          </w:p>
        </w:tc>
        <w:tc>
          <w:tcPr>
            <w:tcW w:w="1233" w:type="dxa"/>
            <w:tcBorders>
              <w:top w:val="nil"/>
              <w:left w:val="single" w:sz="4" w:space="0" w:color="auto"/>
              <w:bottom w:val="nil"/>
              <w:right w:val="nil"/>
            </w:tcBorders>
          </w:tcPr>
          <w:p w14:paraId="563F93C4"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Borders>
              <w:top w:val="nil"/>
              <w:left w:val="nil"/>
              <w:bottom w:val="nil"/>
              <w:right w:val="single" w:sz="4" w:space="0" w:color="auto"/>
            </w:tcBorders>
          </w:tcPr>
          <w:p w14:paraId="6014A6DC"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vMerge w:val="restart"/>
            <w:tcBorders>
              <w:top w:val="single" w:sz="4" w:space="0" w:color="auto"/>
              <w:left w:val="single" w:sz="4" w:space="0" w:color="auto"/>
              <w:right w:val="single" w:sz="4" w:space="0" w:color="auto"/>
            </w:tcBorders>
          </w:tcPr>
          <w:p w14:paraId="13522BE7" w14:textId="77777777" w:rsidR="0087022C" w:rsidRPr="0019162C" w:rsidRDefault="0087022C" w:rsidP="0087022C">
            <w:pPr>
              <w:spacing w:before="20" w:after="20"/>
              <w:rPr>
                <w:rFonts w:ascii="Calibri" w:hAnsi="Calibri" w:cs="Calibri"/>
                <w:b/>
                <w:bCs/>
                <w:sz w:val="18"/>
                <w:szCs w:val="18"/>
              </w:rPr>
            </w:pPr>
            <w:r w:rsidRPr="0019162C">
              <w:rPr>
                <w:rFonts w:ascii="Calibri" w:hAnsi="Calibri" w:cs="Calibri"/>
                <w:sz w:val="18"/>
                <w:szCs w:val="18"/>
              </w:rPr>
              <w:t>semi-annual Portfolio Momentum Report approved by the Portfolio Board</w:t>
            </w:r>
          </w:p>
        </w:tc>
      </w:tr>
      <w:tr w:rsidR="0087022C" w:rsidRPr="0019162C" w14:paraId="347AF837" w14:textId="77777777" w:rsidTr="0282F68E">
        <w:tc>
          <w:tcPr>
            <w:tcW w:w="2640" w:type="dxa"/>
            <w:vMerge/>
          </w:tcPr>
          <w:p w14:paraId="6CCE7644"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479BF342" w14:textId="77777777" w:rsidR="0087022C" w:rsidRPr="0019162C" w:rsidRDefault="0087022C" w:rsidP="0087022C">
            <w:pPr>
              <w:spacing w:before="20" w:after="20"/>
              <w:jc w:val="both"/>
              <w:rPr>
                <w:rFonts w:ascii="Calibri" w:hAnsi="Calibri" w:cs="Calibri"/>
                <w:b/>
                <w:bCs/>
                <w:sz w:val="18"/>
                <w:szCs w:val="18"/>
              </w:rPr>
            </w:pPr>
          </w:p>
        </w:tc>
        <w:tc>
          <w:tcPr>
            <w:tcW w:w="2640" w:type="dxa"/>
            <w:tcBorders>
              <w:top w:val="single" w:sz="4" w:space="0" w:color="auto"/>
              <w:left w:val="single" w:sz="4" w:space="0" w:color="auto"/>
              <w:bottom w:val="single" w:sz="4" w:space="0" w:color="auto"/>
              <w:right w:val="single" w:sz="4" w:space="0" w:color="auto"/>
            </w:tcBorders>
          </w:tcPr>
          <w:p w14:paraId="44CFFBD3" w14:textId="77777777" w:rsidR="0087022C" w:rsidRPr="006A2751" w:rsidRDefault="0087022C" w:rsidP="0087022C">
            <w:pPr>
              <w:spacing w:before="20" w:after="20"/>
              <w:contextualSpacing/>
              <w:jc w:val="both"/>
              <w:rPr>
                <w:rFonts w:ascii="Calibri" w:hAnsi="Calibri" w:cs="Calibri"/>
                <w:b/>
                <w:bCs/>
                <w:sz w:val="18"/>
                <w:szCs w:val="18"/>
              </w:rPr>
            </w:pPr>
          </w:p>
        </w:tc>
        <w:tc>
          <w:tcPr>
            <w:tcW w:w="1233" w:type="dxa"/>
            <w:tcBorders>
              <w:top w:val="single" w:sz="4" w:space="0" w:color="auto"/>
              <w:left w:val="single" w:sz="4" w:space="0" w:color="auto"/>
              <w:bottom w:val="single" w:sz="4" w:space="0" w:color="auto"/>
              <w:right w:val="single" w:sz="4" w:space="0" w:color="auto"/>
            </w:tcBorders>
          </w:tcPr>
          <w:p w14:paraId="79FCA71D" w14:textId="77777777" w:rsidR="0087022C" w:rsidRPr="0019162C" w:rsidRDefault="0087022C" w:rsidP="0087022C">
            <w:pPr>
              <w:spacing w:before="20" w:after="20"/>
              <w:jc w:val="both"/>
              <w:rPr>
                <w:rFonts w:ascii="Calibri" w:hAnsi="Calibri" w:cs="Calibri"/>
                <w:b/>
                <w:bCs/>
                <w:sz w:val="18"/>
                <w:szCs w:val="18"/>
              </w:rPr>
            </w:pPr>
          </w:p>
        </w:tc>
        <w:tc>
          <w:tcPr>
            <w:tcW w:w="1233" w:type="dxa"/>
            <w:tcBorders>
              <w:top w:val="single" w:sz="4" w:space="0" w:color="auto"/>
              <w:left w:val="single" w:sz="4" w:space="0" w:color="auto"/>
              <w:bottom w:val="single" w:sz="4" w:space="0" w:color="auto"/>
              <w:right w:val="single" w:sz="4" w:space="0" w:color="auto"/>
            </w:tcBorders>
          </w:tcPr>
          <w:p w14:paraId="6CA3FF17" w14:textId="77777777" w:rsidR="0087022C" w:rsidRPr="0019162C" w:rsidRDefault="0087022C" w:rsidP="0087022C">
            <w:pPr>
              <w:spacing w:before="20" w:after="20"/>
              <w:jc w:val="both"/>
              <w:rPr>
                <w:rFonts w:ascii="Calibri" w:hAnsi="Calibri" w:cs="Calibri"/>
                <w:b/>
                <w:bCs/>
                <w:sz w:val="18"/>
                <w:szCs w:val="18"/>
              </w:rPr>
            </w:pPr>
          </w:p>
        </w:tc>
        <w:tc>
          <w:tcPr>
            <w:tcW w:w="1233" w:type="dxa"/>
            <w:tcBorders>
              <w:top w:val="nil"/>
              <w:left w:val="single" w:sz="4" w:space="0" w:color="auto"/>
              <w:bottom w:val="nil"/>
              <w:right w:val="nil"/>
            </w:tcBorders>
          </w:tcPr>
          <w:p w14:paraId="6A7E036C" w14:textId="77777777" w:rsidR="0087022C" w:rsidRPr="0019162C" w:rsidRDefault="0087022C" w:rsidP="0087022C">
            <w:pPr>
              <w:spacing w:before="20" w:after="20"/>
              <w:jc w:val="both"/>
              <w:rPr>
                <w:rFonts w:ascii="Calibri" w:hAnsi="Calibri" w:cs="Calibri"/>
                <w:b/>
                <w:bCs/>
                <w:sz w:val="18"/>
                <w:szCs w:val="18"/>
              </w:rPr>
            </w:pPr>
          </w:p>
        </w:tc>
        <w:tc>
          <w:tcPr>
            <w:tcW w:w="1233" w:type="dxa"/>
            <w:tcBorders>
              <w:top w:val="nil"/>
              <w:left w:val="nil"/>
              <w:bottom w:val="nil"/>
              <w:right w:val="single" w:sz="4" w:space="0" w:color="auto"/>
            </w:tcBorders>
          </w:tcPr>
          <w:p w14:paraId="7F563FFD" w14:textId="77777777" w:rsidR="0087022C" w:rsidRPr="0019162C" w:rsidRDefault="0087022C" w:rsidP="0087022C">
            <w:pPr>
              <w:spacing w:before="20" w:after="20"/>
              <w:jc w:val="both"/>
              <w:rPr>
                <w:rFonts w:ascii="Calibri" w:hAnsi="Calibri" w:cs="Calibri"/>
                <w:b/>
                <w:bCs/>
                <w:sz w:val="18"/>
                <w:szCs w:val="18"/>
              </w:rPr>
            </w:pPr>
          </w:p>
        </w:tc>
        <w:tc>
          <w:tcPr>
            <w:tcW w:w="2552" w:type="dxa"/>
            <w:vMerge/>
          </w:tcPr>
          <w:p w14:paraId="2AE1D37C"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4C4C4068" w14:textId="77777777" w:rsidTr="0282F68E">
        <w:tc>
          <w:tcPr>
            <w:tcW w:w="2640" w:type="dxa"/>
            <w:vMerge/>
          </w:tcPr>
          <w:p w14:paraId="6C912A59" w14:textId="77777777" w:rsidR="0087022C" w:rsidRPr="0019162C" w:rsidRDefault="0087022C" w:rsidP="0087022C">
            <w:pPr>
              <w:spacing w:before="20" w:after="20"/>
              <w:jc w:val="both"/>
              <w:rPr>
                <w:rFonts w:ascii="Calibri" w:hAnsi="Calibri" w:cs="Calibri"/>
                <w:b/>
                <w:bCs/>
                <w:sz w:val="18"/>
                <w:szCs w:val="18"/>
              </w:rPr>
            </w:pPr>
          </w:p>
        </w:tc>
        <w:tc>
          <w:tcPr>
            <w:tcW w:w="2640" w:type="dxa"/>
            <w:vMerge w:val="restart"/>
            <w:tcBorders>
              <w:top w:val="single" w:sz="4" w:space="0" w:color="auto"/>
              <w:left w:val="single" w:sz="4" w:space="0" w:color="auto"/>
              <w:bottom w:val="single" w:sz="4" w:space="0" w:color="auto"/>
              <w:right w:val="single" w:sz="4" w:space="0" w:color="auto"/>
            </w:tcBorders>
          </w:tcPr>
          <w:p w14:paraId="18128668" w14:textId="77777777" w:rsidR="0087022C" w:rsidRPr="0019162C" w:rsidRDefault="0087022C" w:rsidP="00462319">
            <w:pPr>
              <w:pStyle w:val="ListParagraph"/>
              <w:numPr>
                <w:ilvl w:val="0"/>
                <w:numId w:val="49"/>
              </w:numPr>
              <w:spacing w:before="20" w:after="20"/>
              <w:ind w:left="219" w:hanging="219"/>
              <w:contextualSpacing/>
              <w:rPr>
                <w:rFonts w:ascii="Calibri" w:hAnsi="Calibri" w:cs="Calibri"/>
                <w:b/>
                <w:bCs/>
                <w:sz w:val="18"/>
                <w:szCs w:val="18"/>
                <w:lang w:val="en-GB"/>
              </w:rPr>
            </w:pPr>
            <w:r w:rsidRPr="0019162C">
              <w:rPr>
                <w:rStyle w:val="None"/>
                <w:rFonts w:ascii="Calibri" w:hAnsi="Calibri" w:cs="Calibri"/>
                <w:b/>
                <w:bCs/>
                <w:sz w:val="18"/>
                <w:szCs w:val="18"/>
                <w:lang w:val="en-GB"/>
              </w:rPr>
              <w:t>Momentum</w:t>
            </w:r>
            <w:r w:rsidRPr="0019162C">
              <w:rPr>
                <w:rFonts w:ascii="Calibri" w:hAnsi="Calibri" w:cs="Calibri"/>
                <w:b/>
                <w:bCs/>
                <w:sz w:val="18"/>
                <w:szCs w:val="18"/>
                <w:lang w:val="en-GB"/>
              </w:rPr>
              <w:t xml:space="preserve">: </w:t>
            </w:r>
            <w:r w:rsidRPr="00126631">
              <w:rPr>
                <w:rFonts w:ascii="Calibri" w:hAnsi="Calibri" w:cs="Calibri"/>
                <w:sz w:val="18"/>
                <w:szCs w:val="18"/>
                <w:lang w:val="en-GB"/>
              </w:rPr>
              <w:t>Confidence and resilience grow as climate investments, sustainable infrastructure, and adaptive practices reinforce livelihoods, attract funding, and strengthen ecosystem services.</w:t>
            </w:r>
          </w:p>
        </w:tc>
        <w:tc>
          <w:tcPr>
            <w:tcW w:w="2640" w:type="dxa"/>
            <w:tcBorders>
              <w:top w:val="single" w:sz="4" w:space="0" w:color="auto"/>
              <w:left w:val="single" w:sz="4" w:space="0" w:color="auto"/>
              <w:bottom w:val="single" w:sz="4" w:space="0" w:color="auto"/>
              <w:right w:val="single" w:sz="4" w:space="0" w:color="auto"/>
            </w:tcBorders>
          </w:tcPr>
          <w:p w14:paraId="19BAF0D1" w14:textId="77777777" w:rsidR="0087022C" w:rsidRPr="0019162C" w:rsidRDefault="0087022C" w:rsidP="0087022C">
            <w:pPr>
              <w:pStyle w:val="ListParagraph"/>
              <w:spacing w:before="20" w:after="20"/>
              <w:ind w:left="360"/>
              <w:contextualSpacing/>
              <w:jc w:val="both"/>
              <w:rPr>
                <w:rFonts w:ascii="Calibri" w:hAnsi="Calibri" w:cs="Calibri"/>
                <w:b/>
                <w:bCs/>
                <w:sz w:val="18"/>
                <w:szCs w:val="18"/>
                <w:lang w:val="en-GB"/>
              </w:rPr>
            </w:pPr>
          </w:p>
        </w:tc>
        <w:tc>
          <w:tcPr>
            <w:tcW w:w="1233" w:type="dxa"/>
            <w:tcBorders>
              <w:top w:val="single" w:sz="4" w:space="0" w:color="auto"/>
              <w:left w:val="single" w:sz="4" w:space="0" w:color="auto"/>
              <w:bottom w:val="single" w:sz="4" w:space="0" w:color="auto"/>
              <w:right w:val="single" w:sz="4" w:space="0" w:color="auto"/>
            </w:tcBorders>
          </w:tcPr>
          <w:p w14:paraId="33B53BC6" w14:textId="77777777" w:rsidR="0087022C" w:rsidRPr="0019162C" w:rsidRDefault="0087022C" w:rsidP="0087022C">
            <w:pPr>
              <w:spacing w:before="20" w:after="20"/>
              <w:jc w:val="both"/>
              <w:rPr>
                <w:rFonts w:ascii="Calibri" w:hAnsi="Calibri" w:cs="Calibri"/>
                <w:b/>
                <w:bCs/>
                <w:sz w:val="18"/>
                <w:szCs w:val="18"/>
              </w:rPr>
            </w:pPr>
          </w:p>
        </w:tc>
        <w:tc>
          <w:tcPr>
            <w:tcW w:w="1233" w:type="dxa"/>
            <w:tcBorders>
              <w:top w:val="single" w:sz="4" w:space="0" w:color="auto"/>
              <w:left w:val="single" w:sz="4" w:space="0" w:color="auto"/>
              <w:bottom w:val="single" w:sz="4" w:space="0" w:color="auto"/>
              <w:right w:val="single" w:sz="4" w:space="0" w:color="auto"/>
            </w:tcBorders>
          </w:tcPr>
          <w:p w14:paraId="4AC2D719" w14:textId="77777777" w:rsidR="0087022C" w:rsidRPr="0019162C" w:rsidRDefault="0087022C" w:rsidP="0087022C">
            <w:pPr>
              <w:spacing w:before="20" w:after="20"/>
              <w:jc w:val="both"/>
              <w:rPr>
                <w:rFonts w:ascii="Calibri" w:hAnsi="Calibri" w:cs="Calibri"/>
                <w:b/>
                <w:bCs/>
                <w:sz w:val="18"/>
                <w:szCs w:val="18"/>
              </w:rPr>
            </w:pPr>
          </w:p>
        </w:tc>
        <w:tc>
          <w:tcPr>
            <w:tcW w:w="1233" w:type="dxa"/>
            <w:tcBorders>
              <w:top w:val="nil"/>
              <w:left w:val="single" w:sz="4" w:space="0" w:color="auto"/>
              <w:bottom w:val="single" w:sz="4" w:space="0" w:color="auto"/>
              <w:right w:val="nil"/>
            </w:tcBorders>
          </w:tcPr>
          <w:p w14:paraId="2FC2AE74" w14:textId="77777777" w:rsidR="0087022C" w:rsidRPr="0019162C" w:rsidRDefault="0087022C" w:rsidP="0087022C">
            <w:pPr>
              <w:spacing w:before="20" w:after="20"/>
              <w:jc w:val="both"/>
              <w:rPr>
                <w:rFonts w:ascii="Calibri" w:hAnsi="Calibri" w:cs="Calibri"/>
                <w:b/>
                <w:bCs/>
                <w:sz w:val="18"/>
                <w:szCs w:val="18"/>
              </w:rPr>
            </w:pPr>
          </w:p>
        </w:tc>
        <w:tc>
          <w:tcPr>
            <w:tcW w:w="1233" w:type="dxa"/>
            <w:tcBorders>
              <w:top w:val="nil"/>
              <w:left w:val="nil"/>
              <w:bottom w:val="single" w:sz="4" w:space="0" w:color="auto"/>
              <w:right w:val="single" w:sz="4" w:space="0" w:color="auto"/>
            </w:tcBorders>
          </w:tcPr>
          <w:p w14:paraId="5AAB5FD8" w14:textId="77777777" w:rsidR="0087022C" w:rsidRPr="0019162C" w:rsidRDefault="0087022C" w:rsidP="0087022C">
            <w:pPr>
              <w:spacing w:before="20" w:after="20"/>
              <w:jc w:val="both"/>
              <w:rPr>
                <w:rFonts w:ascii="Calibri" w:hAnsi="Calibri" w:cs="Calibri"/>
                <w:b/>
                <w:bCs/>
                <w:sz w:val="18"/>
                <w:szCs w:val="18"/>
              </w:rPr>
            </w:pPr>
          </w:p>
        </w:tc>
        <w:tc>
          <w:tcPr>
            <w:tcW w:w="2552" w:type="dxa"/>
            <w:vMerge w:val="restart"/>
            <w:tcBorders>
              <w:top w:val="single" w:sz="4" w:space="0" w:color="auto"/>
              <w:left w:val="single" w:sz="4" w:space="0" w:color="auto"/>
              <w:right w:val="single" w:sz="4" w:space="0" w:color="auto"/>
            </w:tcBorders>
          </w:tcPr>
          <w:p w14:paraId="7B88DB26" w14:textId="77777777" w:rsidR="0087022C" w:rsidRPr="0019162C" w:rsidRDefault="0087022C" w:rsidP="0087022C">
            <w:pPr>
              <w:spacing w:before="20" w:after="20"/>
              <w:rPr>
                <w:rFonts w:ascii="Calibri" w:hAnsi="Calibri" w:cs="Calibri"/>
                <w:b/>
                <w:bCs/>
                <w:sz w:val="18"/>
                <w:szCs w:val="18"/>
              </w:rPr>
            </w:pPr>
            <w:r w:rsidRPr="0019162C">
              <w:rPr>
                <w:rFonts w:ascii="Calibri" w:hAnsi="Calibri" w:cs="Calibri"/>
                <w:sz w:val="18"/>
                <w:szCs w:val="18"/>
              </w:rPr>
              <w:t>semi-annual Portfolio Momentum Report approved by the Portfolio Board</w:t>
            </w:r>
          </w:p>
        </w:tc>
      </w:tr>
      <w:tr w:rsidR="0087022C" w:rsidRPr="0019162C" w14:paraId="0A94986F" w14:textId="77777777" w:rsidTr="0282F68E">
        <w:tc>
          <w:tcPr>
            <w:tcW w:w="2640" w:type="dxa"/>
            <w:vMerge/>
          </w:tcPr>
          <w:p w14:paraId="244FBC83"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21FFA231" w14:textId="77777777" w:rsidR="0087022C" w:rsidRPr="0019162C" w:rsidRDefault="0087022C" w:rsidP="0087022C">
            <w:pPr>
              <w:spacing w:before="20" w:after="20"/>
              <w:jc w:val="both"/>
              <w:rPr>
                <w:rFonts w:ascii="Calibri" w:hAnsi="Calibri" w:cs="Calibri"/>
                <w:b/>
                <w:bCs/>
                <w:sz w:val="18"/>
                <w:szCs w:val="18"/>
              </w:rPr>
            </w:pPr>
          </w:p>
        </w:tc>
        <w:tc>
          <w:tcPr>
            <w:tcW w:w="2640" w:type="dxa"/>
            <w:tcBorders>
              <w:top w:val="single" w:sz="4" w:space="0" w:color="auto"/>
              <w:left w:val="single" w:sz="4" w:space="0" w:color="auto"/>
              <w:bottom w:val="single" w:sz="4" w:space="0" w:color="auto"/>
              <w:right w:val="single" w:sz="4" w:space="0" w:color="auto"/>
            </w:tcBorders>
          </w:tcPr>
          <w:p w14:paraId="66FDF8E8" w14:textId="77777777" w:rsidR="0087022C" w:rsidRPr="00126631" w:rsidRDefault="0087022C" w:rsidP="00462319">
            <w:pPr>
              <w:pStyle w:val="ListParagraph"/>
              <w:numPr>
                <w:ilvl w:val="1"/>
                <w:numId w:val="49"/>
              </w:numPr>
              <w:spacing w:before="20" w:after="20"/>
              <w:contextualSpacing/>
              <w:jc w:val="both"/>
              <w:rPr>
                <w:rFonts w:ascii="Calibri" w:hAnsi="Calibri" w:cs="Calibri"/>
                <w:sz w:val="18"/>
                <w:szCs w:val="18"/>
                <w:lang w:val="en-GB"/>
              </w:rPr>
            </w:pPr>
            <w:r w:rsidRPr="00126631">
              <w:rPr>
                <w:rFonts w:ascii="Calibri" w:hAnsi="Calibri" w:cs="Calibri"/>
                <w:sz w:val="18"/>
                <w:szCs w:val="18"/>
                <w:lang w:val="en-GB"/>
              </w:rPr>
              <w:t xml:space="preserve">Volume of additional public and private finance leveraged for </w:t>
            </w:r>
            <w:r>
              <w:rPr>
                <w:rFonts w:ascii="Calibri" w:hAnsi="Calibri" w:cs="Calibri"/>
                <w:sz w:val="18"/>
                <w:szCs w:val="18"/>
                <w:lang w:val="en-GB"/>
              </w:rPr>
              <w:t>value chain/ MSME development</w:t>
            </w:r>
            <w:r w:rsidRPr="00126631">
              <w:rPr>
                <w:rFonts w:ascii="Calibri" w:hAnsi="Calibri" w:cs="Calibri"/>
                <w:sz w:val="18"/>
                <w:szCs w:val="18"/>
                <w:lang w:val="en-GB"/>
              </w:rPr>
              <w:t xml:space="preserve"> (beyond baseline ODA)</w:t>
            </w:r>
          </w:p>
        </w:tc>
        <w:tc>
          <w:tcPr>
            <w:tcW w:w="1233" w:type="dxa"/>
            <w:tcBorders>
              <w:top w:val="single" w:sz="4" w:space="0" w:color="auto"/>
              <w:left w:val="single" w:sz="4" w:space="0" w:color="auto"/>
              <w:bottom w:val="single" w:sz="4" w:space="0" w:color="auto"/>
              <w:right w:val="single" w:sz="4" w:space="0" w:color="auto"/>
            </w:tcBorders>
          </w:tcPr>
          <w:p w14:paraId="3842C495"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Borders>
              <w:top w:val="single" w:sz="4" w:space="0" w:color="auto"/>
              <w:left w:val="single" w:sz="4" w:space="0" w:color="auto"/>
              <w:bottom w:val="single" w:sz="4" w:space="0" w:color="auto"/>
              <w:right w:val="single" w:sz="4" w:space="0" w:color="auto"/>
            </w:tcBorders>
          </w:tcPr>
          <w:p w14:paraId="747C5BF9"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2026</w:t>
            </w:r>
          </w:p>
        </w:tc>
        <w:tc>
          <w:tcPr>
            <w:tcW w:w="1233" w:type="dxa"/>
            <w:tcBorders>
              <w:top w:val="single" w:sz="4" w:space="0" w:color="auto"/>
              <w:left w:val="single" w:sz="4" w:space="0" w:color="auto"/>
              <w:bottom w:val="single" w:sz="4" w:space="0" w:color="auto"/>
              <w:right w:val="single" w:sz="4" w:space="0" w:color="auto"/>
            </w:tcBorders>
          </w:tcPr>
          <w:p w14:paraId="61E1431C"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TBD</w:t>
            </w:r>
          </w:p>
        </w:tc>
        <w:tc>
          <w:tcPr>
            <w:tcW w:w="1233" w:type="dxa"/>
            <w:tcBorders>
              <w:top w:val="single" w:sz="4" w:space="0" w:color="auto"/>
              <w:left w:val="single" w:sz="4" w:space="0" w:color="auto"/>
              <w:bottom w:val="single" w:sz="4" w:space="0" w:color="auto"/>
              <w:right w:val="single" w:sz="4" w:space="0" w:color="auto"/>
            </w:tcBorders>
          </w:tcPr>
          <w:p w14:paraId="19D8797E"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vMerge/>
          </w:tcPr>
          <w:p w14:paraId="20B994F7"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67C47F30" w14:textId="77777777" w:rsidTr="0282F68E">
        <w:tc>
          <w:tcPr>
            <w:tcW w:w="2640" w:type="dxa"/>
            <w:vMerge/>
          </w:tcPr>
          <w:p w14:paraId="01A87F7E"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382FBBD9" w14:textId="77777777" w:rsidR="0087022C" w:rsidRPr="0019162C" w:rsidRDefault="0087022C" w:rsidP="0087022C">
            <w:pPr>
              <w:spacing w:before="20" w:after="20"/>
              <w:jc w:val="both"/>
              <w:rPr>
                <w:rFonts w:ascii="Calibri" w:hAnsi="Calibri" w:cs="Calibri"/>
                <w:b/>
                <w:bCs/>
                <w:sz w:val="18"/>
                <w:szCs w:val="18"/>
              </w:rPr>
            </w:pPr>
          </w:p>
        </w:tc>
        <w:tc>
          <w:tcPr>
            <w:tcW w:w="2640" w:type="dxa"/>
            <w:tcBorders>
              <w:top w:val="single" w:sz="4" w:space="0" w:color="auto"/>
              <w:left w:val="single" w:sz="4" w:space="0" w:color="auto"/>
              <w:bottom w:val="single" w:sz="4" w:space="0" w:color="auto"/>
              <w:right w:val="single" w:sz="4" w:space="0" w:color="auto"/>
            </w:tcBorders>
          </w:tcPr>
          <w:p w14:paraId="1A463AB8" w14:textId="77777777" w:rsidR="0087022C" w:rsidRDefault="0087022C" w:rsidP="00462319">
            <w:pPr>
              <w:pStyle w:val="ListParagraph"/>
              <w:numPr>
                <w:ilvl w:val="1"/>
                <w:numId w:val="49"/>
              </w:numPr>
              <w:spacing w:before="20" w:after="20"/>
              <w:contextualSpacing/>
              <w:jc w:val="both"/>
              <w:rPr>
                <w:rFonts w:ascii="Calibri" w:hAnsi="Calibri" w:cs="Calibri"/>
                <w:sz w:val="18"/>
                <w:szCs w:val="18"/>
                <w:lang w:val="en-GB"/>
              </w:rPr>
            </w:pPr>
            <w:r w:rsidRPr="006A2751">
              <w:rPr>
                <w:rFonts w:ascii="Calibri" w:hAnsi="Calibri" w:cs="Calibri"/>
                <w:sz w:val="18"/>
                <w:szCs w:val="18"/>
                <w:lang w:val="en-GB"/>
              </w:rPr>
              <w:t>% of MSMEs adopting green/digital technologies that report increased profitability or market access after two years</w:t>
            </w:r>
          </w:p>
        </w:tc>
        <w:tc>
          <w:tcPr>
            <w:tcW w:w="1233" w:type="dxa"/>
            <w:tcBorders>
              <w:top w:val="single" w:sz="4" w:space="0" w:color="auto"/>
              <w:left w:val="single" w:sz="4" w:space="0" w:color="auto"/>
              <w:bottom w:val="single" w:sz="4" w:space="0" w:color="auto"/>
              <w:right w:val="single" w:sz="4" w:space="0" w:color="auto"/>
            </w:tcBorders>
          </w:tcPr>
          <w:p w14:paraId="13475D58"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Borders>
              <w:top w:val="single" w:sz="4" w:space="0" w:color="auto"/>
              <w:left w:val="single" w:sz="4" w:space="0" w:color="auto"/>
              <w:bottom w:val="single" w:sz="4" w:space="0" w:color="auto"/>
              <w:right w:val="single" w:sz="4" w:space="0" w:color="auto"/>
            </w:tcBorders>
          </w:tcPr>
          <w:p w14:paraId="33D4AACC"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tc>
        <w:tc>
          <w:tcPr>
            <w:tcW w:w="1233" w:type="dxa"/>
            <w:tcBorders>
              <w:top w:val="single" w:sz="4" w:space="0" w:color="auto"/>
              <w:left w:val="single" w:sz="4" w:space="0" w:color="auto"/>
              <w:bottom w:val="single" w:sz="4" w:space="0" w:color="auto"/>
              <w:right w:val="single" w:sz="4" w:space="0" w:color="auto"/>
            </w:tcBorders>
          </w:tcPr>
          <w:p w14:paraId="00A925EF"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25</w:t>
            </w:r>
          </w:p>
        </w:tc>
        <w:tc>
          <w:tcPr>
            <w:tcW w:w="1233" w:type="dxa"/>
            <w:tcBorders>
              <w:top w:val="single" w:sz="4" w:space="0" w:color="auto"/>
              <w:left w:val="single" w:sz="4" w:space="0" w:color="auto"/>
              <w:bottom w:val="single" w:sz="4" w:space="0" w:color="auto"/>
              <w:right w:val="single" w:sz="4" w:space="0" w:color="auto"/>
            </w:tcBorders>
          </w:tcPr>
          <w:p w14:paraId="742102C9"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vMerge/>
          </w:tcPr>
          <w:p w14:paraId="3174C55E"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41C01CF5" w14:textId="77777777" w:rsidTr="0282F68E">
        <w:tc>
          <w:tcPr>
            <w:tcW w:w="2640" w:type="dxa"/>
            <w:vMerge/>
          </w:tcPr>
          <w:p w14:paraId="78503EAF" w14:textId="77777777" w:rsidR="0087022C" w:rsidRPr="0019162C" w:rsidRDefault="0087022C" w:rsidP="0087022C">
            <w:pPr>
              <w:spacing w:before="20" w:after="20"/>
              <w:jc w:val="both"/>
              <w:rPr>
                <w:rFonts w:ascii="Calibri" w:hAnsi="Calibri" w:cs="Calibri"/>
                <w:b/>
                <w:bCs/>
                <w:sz w:val="18"/>
                <w:szCs w:val="18"/>
              </w:rPr>
            </w:pPr>
          </w:p>
        </w:tc>
        <w:tc>
          <w:tcPr>
            <w:tcW w:w="2640" w:type="dxa"/>
            <w:vMerge/>
          </w:tcPr>
          <w:p w14:paraId="3981AF25" w14:textId="77777777" w:rsidR="0087022C" w:rsidRPr="0019162C" w:rsidRDefault="0087022C" w:rsidP="0087022C">
            <w:pPr>
              <w:spacing w:before="20" w:after="20"/>
              <w:jc w:val="both"/>
              <w:rPr>
                <w:rFonts w:ascii="Calibri" w:hAnsi="Calibri" w:cs="Calibri"/>
                <w:b/>
                <w:bCs/>
                <w:sz w:val="18"/>
                <w:szCs w:val="18"/>
              </w:rPr>
            </w:pPr>
          </w:p>
        </w:tc>
        <w:tc>
          <w:tcPr>
            <w:tcW w:w="2640" w:type="dxa"/>
            <w:tcBorders>
              <w:top w:val="single" w:sz="4" w:space="0" w:color="auto"/>
              <w:left w:val="single" w:sz="4" w:space="0" w:color="auto"/>
              <w:bottom w:val="single" w:sz="4" w:space="0" w:color="auto"/>
              <w:right w:val="single" w:sz="4" w:space="0" w:color="auto"/>
            </w:tcBorders>
          </w:tcPr>
          <w:p w14:paraId="3F28E3C0" w14:textId="4BB82BD8" w:rsidR="0087022C" w:rsidRPr="00126631" w:rsidRDefault="0087022C" w:rsidP="00462319">
            <w:pPr>
              <w:pStyle w:val="ListParagraph"/>
              <w:numPr>
                <w:ilvl w:val="1"/>
                <w:numId w:val="49"/>
              </w:numPr>
              <w:spacing w:before="20" w:after="20"/>
              <w:contextualSpacing/>
              <w:jc w:val="both"/>
              <w:rPr>
                <w:rFonts w:ascii="Calibri" w:hAnsi="Calibri" w:cs="Calibri"/>
                <w:sz w:val="18"/>
                <w:szCs w:val="18"/>
                <w:lang w:val="en-GB"/>
              </w:rPr>
            </w:pPr>
            <w:r w:rsidRPr="0282F68E">
              <w:rPr>
                <w:rFonts w:ascii="Calibri" w:hAnsi="Calibri" w:cs="Calibri"/>
                <w:sz w:val="18"/>
                <w:szCs w:val="18"/>
                <w:lang w:val="en-GB"/>
              </w:rPr>
              <w:t xml:space="preserve">% of communities reporting improved resilience to climate </w:t>
            </w:r>
            <w:r w:rsidR="1264A25E" w:rsidRPr="0282F68E">
              <w:rPr>
                <w:rFonts w:ascii="Calibri" w:hAnsi="Calibri" w:cs="Calibri"/>
                <w:sz w:val="18"/>
                <w:szCs w:val="18"/>
                <w:lang w:val="en-GB"/>
              </w:rPr>
              <w:t xml:space="preserve">and economic </w:t>
            </w:r>
            <w:r w:rsidRPr="0282F68E">
              <w:rPr>
                <w:rFonts w:ascii="Calibri" w:hAnsi="Calibri" w:cs="Calibri"/>
                <w:sz w:val="18"/>
                <w:szCs w:val="18"/>
                <w:lang w:val="en-GB"/>
              </w:rPr>
              <w:t>shocks (measured through household income stability or reduced losses)</w:t>
            </w:r>
          </w:p>
        </w:tc>
        <w:tc>
          <w:tcPr>
            <w:tcW w:w="1233" w:type="dxa"/>
            <w:tcBorders>
              <w:top w:val="single" w:sz="4" w:space="0" w:color="auto"/>
              <w:left w:val="single" w:sz="4" w:space="0" w:color="auto"/>
              <w:bottom w:val="single" w:sz="4" w:space="0" w:color="auto"/>
              <w:right w:val="single" w:sz="4" w:space="0" w:color="auto"/>
            </w:tcBorders>
          </w:tcPr>
          <w:p w14:paraId="1EB61744"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Borders>
              <w:top w:val="single" w:sz="4" w:space="0" w:color="auto"/>
              <w:left w:val="single" w:sz="4" w:space="0" w:color="auto"/>
              <w:bottom w:val="single" w:sz="4" w:space="0" w:color="auto"/>
              <w:right w:val="single" w:sz="4" w:space="0" w:color="auto"/>
            </w:tcBorders>
          </w:tcPr>
          <w:p w14:paraId="4AA74F5D"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2025</w:t>
            </w:r>
          </w:p>
        </w:tc>
        <w:tc>
          <w:tcPr>
            <w:tcW w:w="1233" w:type="dxa"/>
            <w:tcBorders>
              <w:top w:val="single" w:sz="4" w:space="0" w:color="auto"/>
              <w:left w:val="single" w:sz="4" w:space="0" w:color="auto"/>
              <w:bottom w:val="nil"/>
              <w:right w:val="nil"/>
            </w:tcBorders>
          </w:tcPr>
          <w:p w14:paraId="0F9C7D74"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w:t>
            </w:r>
          </w:p>
        </w:tc>
        <w:tc>
          <w:tcPr>
            <w:tcW w:w="1233" w:type="dxa"/>
            <w:tcBorders>
              <w:top w:val="single" w:sz="4" w:space="0" w:color="auto"/>
              <w:left w:val="nil"/>
              <w:bottom w:val="nil"/>
              <w:right w:val="single" w:sz="4" w:space="0" w:color="auto"/>
            </w:tcBorders>
          </w:tcPr>
          <w:p w14:paraId="01857661"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vMerge/>
          </w:tcPr>
          <w:p w14:paraId="781B134B"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71CAE83A" w14:textId="77777777" w:rsidTr="0282F68E">
        <w:tc>
          <w:tcPr>
            <w:tcW w:w="2640" w:type="dxa"/>
            <w:tcBorders>
              <w:top w:val="single" w:sz="4" w:space="0" w:color="auto"/>
              <w:left w:val="nil"/>
              <w:bottom w:val="single" w:sz="4" w:space="0" w:color="auto"/>
              <w:right w:val="nil"/>
            </w:tcBorders>
          </w:tcPr>
          <w:p w14:paraId="0223BA00" w14:textId="77777777" w:rsidR="0087022C" w:rsidRPr="0019162C" w:rsidRDefault="0087022C" w:rsidP="0087022C">
            <w:pPr>
              <w:spacing w:line="120" w:lineRule="auto"/>
              <w:jc w:val="both"/>
              <w:rPr>
                <w:rFonts w:ascii="Calibri" w:hAnsi="Calibri" w:cs="Calibri"/>
                <w:b/>
                <w:bCs/>
                <w:sz w:val="18"/>
                <w:szCs w:val="18"/>
              </w:rPr>
            </w:pPr>
          </w:p>
        </w:tc>
        <w:tc>
          <w:tcPr>
            <w:tcW w:w="2640" w:type="dxa"/>
            <w:tcBorders>
              <w:top w:val="single" w:sz="4" w:space="0" w:color="auto"/>
              <w:left w:val="nil"/>
              <w:bottom w:val="single" w:sz="4" w:space="0" w:color="auto"/>
              <w:right w:val="nil"/>
            </w:tcBorders>
          </w:tcPr>
          <w:p w14:paraId="2FA3410E" w14:textId="77777777" w:rsidR="0087022C" w:rsidRPr="0019162C" w:rsidRDefault="0087022C" w:rsidP="0087022C">
            <w:pPr>
              <w:spacing w:line="120" w:lineRule="auto"/>
              <w:jc w:val="both"/>
              <w:rPr>
                <w:rFonts w:ascii="Calibri" w:hAnsi="Calibri" w:cs="Calibri"/>
                <w:b/>
                <w:bCs/>
                <w:sz w:val="18"/>
                <w:szCs w:val="18"/>
              </w:rPr>
            </w:pPr>
          </w:p>
        </w:tc>
        <w:tc>
          <w:tcPr>
            <w:tcW w:w="2640" w:type="dxa"/>
            <w:tcBorders>
              <w:top w:val="single" w:sz="4" w:space="0" w:color="auto"/>
              <w:left w:val="nil"/>
              <w:bottom w:val="single" w:sz="4" w:space="0" w:color="auto"/>
              <w:right w:val="nil"/>
            </w:tcBorders>
          </w:tcPr>
          <w:p w14:paraId="250392A0" w14:textId="77777777" w:rsidR="0087022C" w:rsidRPr="0019162C" w:rsidRDefault="0087022C" w:rsidP="0087022C">
            <w:pPr>
              <w:spacing w:line="120" w:lineRule="auto"/>
              <w:jc w:val="both"/>
              <w:rPr>
                <w:rFonts w:ascii="Calibri" w:hAnsi="Calibri" w:cs="Calibri"/>
                <w:b/>
                <w:bCs/>
                <w:sz w:val="18"/>
                <w:szCs w:val="18"/>
              </w:rPr>
            </w:pPr>
          </w:p>
        </w:tc>
        <w:tc>
          <w:tcPr>
            <w:tcW w:w="1233" w:type="dxa"/>
            <w:tcBorders>
              <w:top w:val="single" w:sz="4" w:space="0" w:color="auto"/>
              <w:left w:val="nil"/>
              <w:bottom w:val="nil"/>
              <w:right w:val="nil"/>
            </w:tcBorders>
          </w:tcPr>
          <w:p w14:paraId="151CDB1F" w14:textId="77777777" w:rsidR="0087022C" w:rsidRPr="0019162C" w:rsidRDefault="0087022C" w:rsidP="0087022C">
            <w:pPr>
              <w:spacing w:line="120" w:lineRule="auto"/>
              <w:jc w:val="both"/>
              <w:rPr>
                <w:rFonts w:ascii="Calibri" w:hAnsi="Calibri" w:cs="Calibri"/>
                <w:b/>
                <w:bCs/>
                <w:sz w:val="18"/>
                <w:szCs w:val="18"/>
              </w:rPr>
            </w:pPr>
          </w:p>
        </w:tc>
        <w:tc>
          <w:tcPr>
            <w:tcW w:w="1233" w:type="dxa"/>
            <w:tcBorders>
              <w:top w:val="single" w:sz="4" w:space="0" w:color="auto"/>
              <w:left w:val="nil"/>
              <w:bottom w:val="nil"/>
              <w:right w:val="nil"/>
            </w:tcBorders>
          </w:tcPr>
          <w:p w14:paraId="0F0EE352" w14:textId="77777777" w:rsidR="0087022C" w:rsidRPr="0019162C" w:rsidRDefault="0087022C" w:rsidP="0087022C">
            <w:pPr>
              <w:spacing w:line="120" w:lineRule="auto"/>
              <w:jc w:val="both"/>
              <w:rPr>
                <w:rFonts w:ascii="Calibri" w:hAnsi="Calibri" w:cs="Calibri"/>
                <w:b/>
                <w:bCs/>
                <w:sz w:val="18"/>
                <w:szCs w:val="18"/>
              </w:rPr>
            </w:pPr>
          </w:p>
        </w:tc>
        <w:tc>
          <w:tcPr>
            <w:tcW w:w="1233" w:type="dxa"/>
            <w:tcBorders>
              <w:top w:val="nil"/>
              <w:left w:val="nil"/>
              <w:bottom w:val="nil"/>
              <w:right w:val="nil"/>
            </w:tcBorders>
          </w:tcPr>
          <w:p w14:paraId="493376F6" w14:textId="77777777" w:rsidR="0087022C" w:rsidRPr="0019162C" w:rsidRDefault="0087022C" w:rsidP="0087022C">
            <w:pPr>
              <w:spacing w:line="120" w:lineRule="auto"/>
              <w:jc w:val="both"/>
              <w:rPr>
                <w:rFonts w:ascii="Calibri" w:hAnsi="Calibri" w:cs="Calibri"/>
                <w:b/>
                <w:bCs/>
                <w:sz w:val="18"/>
                <w:szCs w:val="18"/>
              </w:rPr>
            </w:pPr>
          </w:p>
        </w:tc>
        <w:tc>
          <w:tcPr>
            <w:tcW w:w="1233" w:type="dxa"/>
            <w:tcBorders>
              <w:top w:val="nil"/>
              <w:left w:val="nil"/>
              <w:bottom w:val="nil"/>
              <w:right w:val="nil"/>
            </w:tcBorders>
          </w:tcPr>
          <w:p w14:paraId="5667A1B8" w14:textId="77777777" w:rsidR="0087022C" w:rsidRPr="0019162C" w:rsidRDefault="0087022C" w:rsidP="0087022C">
            <w:pPr>
              <w:spacing w:line="120" w:lineRule="auto"/>
              <w:jc w:val="both"/>
              <w:rPr>
                <w:rFonts w:ascii="Calibri" w:hAnsi="Calibri" w:cs="Calibri"/>
                <w:b/>
                <w:bCs/>
                <w:sz w:val="18"/>
                <w:szCs w:val="18"/>
              </w:rPr>
            </w:pPr>
          </w:p>
        </w:tc>
        <w:tc>
          <w:tcPr>
            <w:tcW w:w="2552" w:type="dxa"/>
            <w:tcBorders>
              <w:top w:val="single" w:sz="4" w:space="0" w:color="auto"/>
              <w:left w:val="nil"/>
              <w:bottom w:val="nil"/>
              <w:right w:val="nil"/>
            </w:tcBorders>
          </w:tcPr>
          <w:p w14:paraId="60B3EE54" w14:textId="77777777" w:rsidR="0087022C" w:rsidRPr="0019162C" w:rsidRDefault="0087022C" w:rsidP="0087022C">
            <w:pPr>
              <w:spacing w:line="120" w:lineRule="auto"/>
              <w:jc w:val="both"/>
              <w:rPr>
                <w:rFonts w:ascii="Calibri" w:hAnsi="Calibri" w:cs="Calibri"/>
                <w:b/>
                <w:bCs/>
                <w:sz w:val="18"/>
                <w:szCs w:val="18"/>
              </w:rPr>
            </w:pPr>
          </w:p>
        </w:tc>
      </w:tr>
      <w:tr w:rsidR="0087022C" w:rsidRPr="0019162C" w14:paraId="5A1FF732" w14:textId="77777777" w:rsidTr="0282F68E">
        <w:tc>
          <w:tcPr>
            <w:tcW w:w="2640" w:type="dxa"/>
            <w:vMerge w:val="restart"/>
            <w:tcBorders>
              <w:top w:val="single" w:sz="4" w:space="0" w:color="auto"/>
              <w:left w:val="single" w:sz="4" w:space="0" w:color="auto"/>
              <w:bottom w:val="single" w:sz="4" w:space="0" w:color="auto"/>
              <w:right w:val="single" w:sz="4" w:space="0" w:color="auto"/>
            </w:tcBorders>
          </w:tcPr>
          <w:p w14:paraId="103BDF80" w14:textId="77777777" w:rsidR="0087022C" w:rsidRPr="006E2D4D" w:rsidRDefault="0087022C" w:rsidP="0087022C">
            <w:pPr>
              <w:spacing w:before="20" w:after="20"/>
              <w:jc w:val="both"/>
              <w:rPr>
                <w:rFonts w:ascii="Calibri" w:hAnsi="Calibri" w:cs="Calibri"/>
                <w:sz w:val="18"/>
                <w:szCs w:val="18"/>
              </w:rPr>
            </w:pPr>
            <w:r w:rsidRPr="0019162C">
              <w:rPr>
                <w:rFonts w:ascii="Calibri" w:hAnsi="Calibri" w:cs="Calibri"/>
                <w:b/>
                <w:bCs/>
                <w:sz w:val="18"/>
                <w:szCs w:val="18"/>
              </w:rPr>
              <w:t>Portfolio Learning</w:t>
            </w:r>
            <w:r w:rsidRPr="0019162C">
              <w:rPr>
                <w:rFonts w:ascii="Calibri" w:hAnsi="Calibri" w:cs="Calibri"/>
                <w:b/>
                <w:bCs/>
                <w:sz w:val="18"/>
                <w:szCs w:val="18"/>
                <w:vertAlign w:val="superscript"/>
              </w:rPr>
              <w:t>2</w:t>
            </w:r>
            <w:r w:rsidRPr="0019162C">
              <w:rPr>
                <w:rFonts w:ascii="Calibri" w:hAnsi="Calibri" w:cs="Calibri"/>
                <w:b/>
                <w:bCs/>
                <w:sz w:val="18"/>
                <w:szCs w:val="18"/>
              </w:rPr>
              <w:t xml:space="preserve">: </w:t>
            </w:r>
            <w:r w:rsidRPr="006E2D4D">
              <w:rPr>
                <w:rFonts w:ascii="Calibri" w:hAnsi="Calibri" w:cs="Calibri"/>
                <w:sz w:val="18"/>
                <w:szCs w:val="18"/>
              </w:rPr>
              <w:t>Building actionable know-how in enterprise innovation, participatory governance, and climate resilience by embedding continuous sensemaking, reflection, and adaptation across teams and partners ensuring decisions, investments, and policies evolve in real time to sustain inclusive, diversified, and climate-resilient growth.</w:t>
            </w:r>
            <w:r>
              <w:rPr>
                <w:rStyle w:val="FootnoteReference"/>
                <w:sz w:val="18"/>
                <w:szCs w:val="18"/>
              </w:rPr>
              <w:footnoteReference w:id="10"/>
            </w:r>
          </w:p>
          <w:p w14:paraId="63F9F0AA" w14:textId="77777777" w:rsidR="0087022C" w:rsidRPr="0019162C" w:rsidRDefault="0087022C" w:rsidP="0087022C">
            <w:pPr>
              <w:spacing w:before="20" w:after="20"/>
              <w:jc w:val="both"/>
              <w:rPr>
                <w:rFonts w:ascii="Calibri" w:hAnsi="Calibri" w:cs="Calibri"/>
                <w:sz w:val="18"/>
                <w:szCs w:val="18"/>
              </w:rPr>
            </w:pPr>
          </w:p>
          <w:p w14:paraId="06928852" w14:textId="77777777" w:rsidR="0087022C" w:rsidRPr="0019162C" w:rsidRDefault="0087022C" w:rsidP="0087022C">
            <w:pPr>
              <w:spacing w:before="20" w:after="20"/>
              <w:jc w:val="both"/>
              <w:rPr>
                <w:rFonts w:ascii="Calibri" w:hAnsi="Calibri" w:cs="Calibri"/>
                <w:sz w:val="18"/>
                <w:szCs w:val="18"/>
              </w:rPr>
            </w:pPr>
          </w:p>
          <w:p w14:paraId="3E846E1B" w14:textId="77777777" w:rsidR="0087022C" w:rsidRPr="0019162C" w:rsidRDefault="0087022C" w:rsidP="0087022C">
            <w:pPr>
              <w:spacing w:before="20" w:after="20"/>
              <w:jc w:val="both"/>
              <w:rPr>
                <w:rFonts w:ascii="Calibri" w:hAnsi="Calibri" w:cs="Calibri"/>
                <w:sz w:val="18"/>
                <w:szCs w:val="18"/>
              </w:rPr>
            </w:pPr>
          </w:p>
          <w:p w14:paraId="7980E41C" w14:textId="77777777" w:rsidR="0087022C" w:rsidRPr="0019162C" w:rsidRDefault="0087022C" w:rsidP="0087022C">
            <w:pPr>
              <w:spacing w:before="20" w:after="20"/>
              <w:jc w:val="both"/>
              <w:rPr>
                <w:rFonts w:ascii="Calibri" w:hAnsi="Calibri" w:cs="Calibri"/>
                <w:i/>
                <w:iCs/>
                <w:sz w:val="18"/>
                <w:szCs w:val="18"/>
              </w:rPr>
            </w:pPr>
            <w:r w:rsidRPr="0019162C">
              <w:rPr>
                <w:rFonts w:ascii="Calibri" w:hAnsi="Calibri" w:cs="Calibri"/>
                <w:i/>
                <w:iCs/>
                <w:sz w:val="18"/>
                <w:szCs w:val="18"/>
              </w:rPr>
              <w:lastRenderedPageBreak/>
              <w:t>(New know how instrumental to the success of the portfolio.)</w:t>
            </w:r>
          </w:p>
        </w:tc>
        <w:tc>
          <w:tcPr>
            <w:tcW w:w="2640" w:type="dxa"/>
            <w:tcBorders>
              <w:top w:val="single" w:sz="4" w:space="0" w:color="auto"/>
              <w:left w:val="single" w:sz="4" w:space="0" w:color="auto"/>
              <w:bottom w:val="single" w:sz="4" w:space="0" w:color="auto"/>
              <w:right w:val="single" w:sz="4" w:space="0" w:color="auto"/>
            </w:tcBorders>
          </w:tcPr>
          <w:p w14:paraId="60BC125C" w14:textId="77777777" w:rsidR="0087022C" w:rsidRPr="00C55514" w:rsidRDefault="0087022C" w:rsidP="0087022C">
            <w:pPr>
              <w:spacing w:before="20" w:after="20"/>
              <w:jc w:val="both"/>
              <w:rPr>
                <w:rFonts w:ascii="Calibri" w:hAnsi="Calibri" w:cs="Calibri"/>
                <w:b/>
                <w:bCs/>
                <w:sz w:val="18"/>
                <w:szCs w:val="18"/>
                <w:lang w:val="en-US"/>
              </w:rPr>
            </w:pPr>
            <w:r w:rsidRPr="0019162C">
              <w:rPr>
                <w:rFonts w:ascii="Calibri" w:hAnsi="Calibri" w:cs="Calibri"/>
                <w:b/>
                <w:bCs/>
                <w:sz w:val="18"/>
                <w:szCs w:val="18"/>
              </w:rPr>
              <w:lastRenderedPageBreak/>
              <w:t>In policy area</w:t>
            </w:r>
          </w:p>
          <w:p w14:paraId="2A194DEE" w14:textId="77777777" w:rsidR="0087022C" w:rsidRPr="00C55514" w:rsidRDefault="0087022C" w:rsidP="0087022C">
            <w:pPr>
              <w:spacing w:before="20" w:after="20"/>
              <w:jc w:val="both"/>
              <w:rPr>
                <w:rFonts w:ascii="Calibri" w:hAnsi="Calibri" w:cs="Calibri"/>
                <w:b/>
                <w:bCs/>
                <w:vanish/>
                <w:sz w:val="18"/>
                <w:szCs w:val="18"/>
                <w:lang w:val="en-US"/>
              </w:rPr>
            </w:pPr>
            <w:r w:rsidRPr="0074148F">
              <w:rPr>
                <w:rFonts w:ascii="Calibri" w:hAnsi="Calibri" w:cs="Calibri"/>
                <w:sz w:val="18"/>
                <w:szCs w:val="18"/>
              </w:rPr>
              <w:t>Learning how integrated policy design, evidence, and real-time experimentation can align economic, governance, and climate objectives</w:t>
            </w:r>
            <w:r>
              <w:rPr>
                <w:rFonts w:ascii="Calibri" w:hAnsi="Calibri" w:cs="Calibri"/>
                <w:sz w:val="18"/>
                <w:szCs w:val="18"/>
              </w:rPr>
              <w:t>,</w:t>
            </w:r>
            <w:r w:rsidRPr="0074148F">
              <w:rPr>
                <w:rFonts w:ascii="Calibri" w:hAnsi="Calibri" w:cs="Calibri"/>
                <w:sz w:val="18"/>
                <w:szCs w:val="18"/>
              </w:rPr>
              <w:t xml:space="preserve"> accelerating inclusive growth and resilience through adaptive policy and investment decisions.</w:t>
            </w:r>
          </w:p>
          <w:p w14:paraId="27CF7CA1" w14:textId="77777777" w:rsidR="0087022C" w:rsidRPr="0019162C" w:rsidRDefault="0087022C" w:rsidP="0087022C">
            <w:pPr>
              <w:spacing w:before="20" w:after="20"/>
              <w:jc w:val="both"/>
              <w:rPr>
                <w:rFonts w:ascii="Calibri" w:hAnsi="Calibri" w:cs="Calibri"/>
                <w:b/>
                <w:bCs/>
                <w:sz w:val="18"/>
                <w:szCs w:val="18"/>
              </w:rPr>
            </w:pPr>
          </w:p>
        </w:tc>
        <w:tc>
          <w:tcPr>
            <w:tcW w:w="2640" w:type="dxa"/>
            <w:tcBorders>
              <w:top w:val="single" w:sz="4" w:space="0" w:color="auto"/>
              <w:left w:val="single" w:sz="4" w:space="0" w:color="auto"/>
              <w:bottom w:val="single" w:sz="4" w:space="0" w:color="auto"/>
              <w:right w:val="single" w:sz="4" w:space="0" w:color="auto"/>
            </w:tcBorders>
          </w:tcPr>
          <w:p w14:paraId="5DECE5CF" w14:textId="77777777" w:rsidR="0087022C" w:rsidRPr="0019162C" w:rsidRDefault="0087022C" w:rsidP="0087022C">
            <w:pPr>
              <w:spacing w:before="20" w:after="20"/>
              <w:rPr>
                <w:rFonts w:ascii="Calibri" w:hAnsi="Calibri" w:cs="Calibri"/>
                <w:sz w:val="18"/>
                <w:szCs w:val="18"/>
              </w:rPr>
            </w:pPr>
            <w:r w:rsidRPr="0019162C">
              <w:rPr>
                <w:rFonts w:ascii="Calibri" w:hAnsi="Calibri" w:cs="Calibri"/>
                <w:sz w:val="18"/>
                <w:szCs w:val="18"/>
              </w:rPr>
              <w:t>semi-annual Portfolio Momentum Report approved by the Portfolio Board</w:t>
            </w:r>
          </w:p>
        </w:tc>
        <w:tc>
          <w:tcPr>
            <w:tcW w:w="1233" w:type="dxa"/>
            <w:tcBorders>
              <w:top w:val="nil"/>
              <w:left w:val="single" w:sz="4" w:space="0" w:color="auto"/>
              <w:bottom w:val="nil"/>
              <w:right w:val="nil"/>
            </w:tcBorders>
          </w:tcPr>
          <w:p w14:paraId="64390E50"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Borders>
              <w:top w:val="nil"/>
              <w:left w:val="nil"/>
              <w:bottom w:val="nil"/>
              <w:right w:val="nil"/>
            </w:tcBorders>
          </w:tcPr>
          <w:p w14:paraId="7BE70447"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2026</w:t>
            </w:r>
          </w:p>
        </w:tc>
        <w:tc>
          <w:tcPr>
            <w:tcW w:w="1233" w:type="dxa"/>
            <w:tcBorders>
              <w:top w:val="nil"/>
              <w:left w:val="nil"/>
              <w:bottom w:val="nil"/>
              <w:right w:val="nil"/>
            </w:tcBorders>
          </w:tcPr>
          <w:p w14:paraId="689C033D"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10</w:t>
            </w:r>
          </w:p>
        </w:tc>
        <w:tc>
          <w:tcPr>
            <w:tcW w:w="1233" w:type="dxa"/>
            <w:tcBorders>
              <w:top w:val="nil"/>
              <w:left w:val="nil"/>
              <w:bottom w:val="nil"/>
              <w:right w:val="nil"/>
            </w:tcBorders>
          </w:tcPr>
          <w:p w14:paraId="44352748"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Borders>
              <w:top w:val="nil"/>
              <w:left w:val="nil"/>
              <w:bottom w:val="nil"/>
              <w:right w:val="nil"/>
            </w:tcBorders>
          </w:tcPr>
          <w:p w14:paraId="4630D31E"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31DDF3A8" w14:textId="77777777" w:rsidTr="0282F68E">
        <w:trPr>
          <w:trHeight w:val="50"/>
        </w:trPr>
        <w:tc>
          <w:tcPr>
            <w:tcW w:w="2640" w:type="dxa"/>
            <w:vMerge/>
          </w:tcPr>
          <w:p w14:paraId="175B1614" w14:textId="77777777" w:rsidR="0087022C" w:rsidRPr="0019162C" w:rsidRDefault="0087022C" w:rsidP="0087022C">
            <w:pPr>
              <w:spacing w:before="20" w:after="20"/>
              <w:jc w:val="both"/>
              <w:rPr>
                <w:rFonts w:ascii="Calibri" w:hAnsi="Calibri" w:cs="Calibri"/>
                <w:b/>
                <w:bCs/>
                <w:sz w:val="18"/>
                <w:szCs w:val="18"/>
              </w:rPr>
            </w:pPr>
          </w:p>
        </w:tc>
        <w:tc>
          <w:tcPr>
            <w:tcW w:w="2640" w:type="dxa"/>
            <w:tcBorders>
              <w:top w:val="single" w:sz="4" w:space="0" w:color="auto"/>
              <w:left w:val="single" w:sz="4" w:space="0" w:color="auto"/>
              <w:bottom w:val="single" w:sz="4" w:space="0" w:color="auto"/>
              <w:right w:val="single" w:sz="4" w:space="0" w:color="auto"/>
            </w:tcBorders>
          </w:tcPr>
          <w:p w14:paraId="1C6AB9BC" w14:textId="77777777" w:rsidR="0087022C" w:rsidRDefault="0087022C" w:rsidP="0087022C">
            <w:pPr>
              <w:spacing w:before="20" w:after="20"/>
              <w:jc w:val="both"/>
              <w:rPr>
                <w:rFonts w:ascii="Calibri" w:hAnsi="Calibri" w:cs="Calibri"/>
                <w:b/>
                <w:bCs/>
                <w:sz w:val="18"/>
                <w:szCs w:val="18"/>
              </w:rPr>
            </w:pPr>
            <w:r w:rsidRPr="0019162C">
              <w:rPr>
                <w:rFonts w:ascii="Calibri" w:hAnsi="Calibri" w:cs="Calibri"/>
                <w:b/>
                <w:bCs/>
                <w:sz w:val="18"/>
                <w:szCs w:val="18"/>
              </w:rPr>
              <w:t>System transformation</w:t>
            </w:r>
          </w:p>
          <w:p w14:paraId="45642B2D" w14:textId="77777777" w:rsidR="0087022C" w:rsidRPr="00C55514" w:rsidRDefault="0087022C" w:rsidP="0087022C">
            <w:pPr>
              <w:spacing w:before="20" w:after="20"/>
              <w:jc w:val="both"/>
              <w:rPr>
                <w:rFonts w:ascii="Calibri" w:hAnsi="Calibri" w:cs="Calibri"/>
                <w:sz w:val="18"/>
                <w:szCs w:val="18"/>
              </w:rPr>
            </w:pPr>
            <w:r w:rsidRPr="00CE64DD">
              <w:rPr>
                <w:rFonts w:ascii="Calibri" w:hAnsi="Calibri" w:cs="Calibri"/>
                <w:sz w:val="18"/>
                <w:szCs w:val="18"/>
                <w:lang w:val="en-US"/>
              </w:rPr>
              <w:t xml:space="preserve">Learning how inclusive value chains, accountable governance, and green infrastructure interact across macro, </w:t>
            </w:r>
            <w:proofErr w:type="spellStart"/>
            <w:r w:rsidRPr="00CE64DD">
              <w:rPr>
                <w:rFonts w:ascii="Calibri" w:hAnsi="Calibri" w:cs="Calibri"/>
                <w:sz w:val="18"/>
                <w:szCs w:val="18"/>
                <w:lang w:val="en-US"/>
              </w:rPr>
              <w:t>meso</w:t>
            </w:r>
            <w:proofErr w:type="spellEnd"/>
            <w:r w:rsidRPr="00CE64DD">
              <w:rPr>
                <w:rFonts w:ascii="Calibri" w:hAnsi="Calibri" w:cs="Calibri"/>
                <w:sz w:val="18"/>
                <w:szCs w:val="18"/>
                <w:lang w:val="en-US"/>
              </w:rPr>
              <w:t>, and micro levels to generate reinforcing feedback loops that sustain jobs, trust, and resilience</w:t>
            </w:r>
            <w:r>
              <w:rPr>
                <w:rFonts w:ascii="Calibri" w:hAnsi="Calibri" w:cs="Calibri"/>
                <w:sz w:val="18"/>
                <w:szCs w:val="18"/>
                <w:lang w:val="en-US"/>
              </w:rPr>
              <w:t xml:space="preserve">, </w:t>
            </w:r>
            <w:r w:rsidRPr="00CE64DD">
              <w:rPr>
                <w:rFonts w:ascii="Calibri" w:hAnsi="Calibri" w:cs="Calibri"/>
                <w:sz w:val="18"/>
                <w:szCs w:val="18"/>
                <w:lang w:val="en-US"/>
              </w:rPr>
              <w:lastRenderedPageBreak/>
              <w:t>transforming isolated successes into system-wide change.</w:t>
            </w:r>
          </w:p>
        </w:tc>
        <w:tc>
          <w:tcPr>
            <w:tcW w:w="2640" w:type="dxa"/>
            <w:tcBorders>
              <w:top w:val="single" w:sz="4" w:space="0" w:color="auto"/>
              <w:left w:val="single" w:sz="4" w:space="0" w:color="auto"/>
              <w:bottom w:val="single" w:sz="4" w:space="0" w:color="auto"/>
              <w:right w:val="single" w:sz="4" w:space="0" w:color="auto"/>
            </w:tcBorders>
          </w:tcPr>
          <w:p w14:paraId="2ED93AEF" w14:textId="77777777" w:rsidR="0087022C" w:rsidRPr="0019162C" w:rsidRDefault="0087022C" w:rsidP="0087022C">
            <w:pPr>
              <w:spacing w:before="20" w:after="20"/>
              <w:rPr>
                <w:rFonts w:ascii="Calibri" w:hAnsi="Calibri" w:cs="Calibri"/>
                <w:sz w:val="18"/>
                <w:szCs w:val="18"/>
              </w:rPr>
            </w:pPr>
            <w:r w:rsidRPr="0019162C">
              <w:rPr>
                <w:rFonts w:ascii="Calibri" w:hAnsi="Calibri" w:cs="Calibri"/>
                <w:sz w:val="18"/>
                <w:szCs w:val="18"/>
              </w:rPr>
              <w:lastRenderedPageBreak/>
              <w:t>semi-annual Portfolio Momentum Report approved by the Portfolio Board</w:t>
            </w:r>
          </w:p>
        </w:tc>
        <w:tc>
          <w:tcPr>
            <w:tcW w:w="1233" w:type="dxa"/>
            <w:tcBorders>
              <w:top w:val="nil"/>
              <w:left w:val="single" w:sz="4" w:space="0" w:color="auto"/>
              <w:bottom w:val="nil"/>
              <w:right w:val="nil"/>
            </w:tcBorders>
          </w:tcPr>
          <w:p w14:paraId="5EB6B7A4"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Borders>
              <w:top w:val="nil"/>
              <w:left w:val="nil"/>
              <w:bottom w:val="nil"/>
              <w:right w:val="nil"/>
            </w:tcBorders>
          </w:tcPr>
          <w:p w14:paraId="22B00019"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2026</w:t>
            </w:r>
          </w:p>
        </w:tc>
        <w:tc>
          <w:tcPr>
            <w:tcW w:w="1233" w:type="dxa"/>
            <w:tcBorders>
              <w:top w:val="nil"/>
              <w:left w:val="nil"/>
              <w:bottom w:val="nil"/>
              <w:right w:val="nil"/>
            </w:tcBorders>
          </w:tcPr>
          <w:p w14:paraId="550079AD"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10</w:t>
            </w:r>
          </w:p>
        </w:tc>
        <w:tc>
          <w:tcPr>
            <w:tcW w:w="1233" w:type="dxa"/>
            <w:tcBorders>
              <w:top w:val="nil"/>
              <w:left w:val="nil"/>
              <w:bottom w:val="nil"/>
              <w:right w:val="nil"/>
            </w:tcBorders>
          </w:tcPr>
          <w:p w14:paraId="0E48BD57"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Borders>
              <w:top w:val="nil"/>
              <w:left w:val="nil"/>
              <w:bottom w:val="nil"/>
              <w:right w:val="nil"/>
            </w:tcBorders>
          </w:tcPr>
          <w:p w14:paraId="17945DC4" w14:textId="77777777" w:rsidR="0087022C" w:rsidRPr="0019162C" w:rsidRDefault="0087022C" w:rsidP="0087022C">
            <w:pPr>
              <w:spacing w:before="20" w:after="20"/>
              <w:jc w:val="both"/>
              <w:rPr>
                <w:rFonts w:ascii="Calibri" w:hAnsi="Calibri" w:cs="Calibri"/>
                <w:b/>
                <w:bCs/>
                <w:sz w:val="18"/>
                <w:szCs w:val="18"/>
              </w:rPr>
            </w:pPr>
          </w:p>
        </w:tc>
      </w:tr>
      <w:tr w:rsidR="0087022C" w:rsidRPr="0019162C" w14:paraId="7A41A589" w14:textId="77777777" w:rsidTr="0282F68E">
        <w:tc>
          <w:tcPr>
            <w:tcW w:w="2640" w:type="dxa"/>
            <w:vMerge/>
          </w:tcPr>
          <w:p w14:paraId="2AD94A80" w14:textId="77777777" w:rsidR="0087022C" w:rsidRPr="0019162C" w:rsidRDefault="0087022C" w:rsidP="0087022C">
            <w:pPr>
              <w:spacing w:before="20" w:after="20"/>
              <w:jc w:val="both"/>
              <w:rPr>
                <w:rFonts w:ascii="Calibri" w:hAnsi="Calibri" w:cs="Calibri"/>
                <w:b/>
                <w:bCs/>
                <w:sz w:val="18"/>
                <w:szCs w:val="18"/>
              </w:rPr>
            </w:pPr>
          </w:p>
        </w:tc>
        <w:tc>
          <w:tcPr>
            <w:tcW w:w="2640" w:type="dxa"/>
            <w:tcBorders>
              <w:top w:val="single" w:sz="4" w:space="0" w:color="auto"/>
              <w:left w:val="single" w:sz="4" w:space="0" w:color="auto"/>
              <w:bottom w:val="single" w:sz="4" w:space="0" w:color="auto"/>
              <w:right w:val="single" w:sz="4" w:space="0" w:color="auto"/>
            </w:tcBorders>
          </w:tcPr>
          <w:p w14:paraId="6D0BDB80" w14:textId="77777777" w:rsidR="0087022C" w:rsidRDefault="0087022C" w:rsidP="0087022C">
            <w:pPr>
              <w:spacing w:before="20" w:after="20"/>
              <w:jc w:val="both"/>
              <w:rPr>
                <w:rFonts w:ascii="Calibri" w:hAnsi="Calibri" w:cs="Calibri"/>
                <w:b/>
                <w:bCs/>
                <w:sz w:val="18"/>
                <w:szCs w:val="18"/>
              </w:rPr>
            </w:pPr>
            <w:r w:rsidRPr="0019162C">
              <w:rPr>
                <w:rFonts w:ascii="Calibri" w:hAnsi="Calibri" w:cs="Calibri"/>
                <w:b/>
                <w:bCs/>
                <w:sz w:val="18"/>
                <w:szCs w:val="18"/>
              </w:rPr>
              <w:t>Portfolio adaptation</w:t>
            </w:r>
          </w:p>
          <w:p w14:paraId="7AF0B6E1" w14:textId="77777777" w:rsidR="0087022C" w:rsidRPr="00B6719E" w:rsidRDefault="0087022C" w:rsidP="0087022C">
            <w:pPr>
              <w:spacing w:before="20" w:after="20"/>
              <w:jc w:val="both"/>
              <w:rPr>
                <w:rFonts w:ascii="Calibri" w:hAnsi="Calibri" w:cs="Calibri"/>
                <w:sz w:val="18"/>
                <w:szCs w:val="18"/>
              </w:rPr>
            </w:pPr>
            <w:r w:rsidRPr="00776FD1">
              <w:rPr>
                <w:rFonts w:ascii="Calibri" w:hAnsi="Calibri" w:cs="Calibri"/>
                <w:sz w:val="18"/>
                <w:szCs w:val="18"/>
              </w:rPr>
              <w:t>Strengthening collective capability to sense, interpret, and respond to emerging trends through regular sensemaking cycles, adaptive workplans, and continuous partner learning ensuring that insights translate swiftly into course correction and innovation across the portfolio.</w:t>
            </w:r>
          </w:p>
        </w:tc>
        <w:tc>
          <w:tcPr>
            <w:tcW w:w="2640" w:type="dxa"/>
            <w:tcBorders>
              <w:top w:val="single" w:sz="4" w:space="0" w:color="auto"/>
              <w:left w:val="single" w:sz="4" w:space="0" w:color="auto"/>
              <w:bottom w:val="single" w:sz="4" w:space="0" w:color="auto"/>
              <w:right w:val="single" w:sz="4" w:space="0" w:color="auto"/>
            </w:tcBorders>
          </w:tcPr>
          <w:p w14:paraId="7FA4DFD4" w14:textId="77777777" w:rsidR="0087022C" w:rsidRPr="0019162C" w:rsidRDefault="0087022C" w:rsidP="0087022C">
            <w:pPr>
              <w:spacing w:before="20" w:after="20"/>
              <w:rPr>
                <w:rFonts w:ascii="Calibri" w:hAnsi="Calibri" w:cs="Calibri"/>
                <w:sz w:val="18"/>
                <w:szCs w:val="18"/>
              </w:rPr>
            </w:pPr>
            <w:r w:rsidRPr="0019162C">
              <w:rPr>
                <w:rFonts w:ascii="Calibri" w:hAnsi="Calibri" w:cs="Calibri"/>
                <w:sz w:val="18"/>
                <w:szCs w:val="18"/>
              </w:rPr>
              <w:t>semi-annual Portfolio Momentum Report approved by the Portfolio Board</w:t>
            </w:r>
          </w:p>
        </w:tc>
        <w:tc>
          <w:tcPr>
            <w:tcW w:w="1233" w:type="dxa"/>
            <w:tcBorders>
              <w:top w:val="nil"/>
              <w:left w:val="single" w:sz="4" w:space="0" w:color="auto"/>
              <w:bottom w:val="nil"/>
              <w:right w:val="nil"/>
            </w:tcBorders>
          </w:tcPr>
          <w:p w14:paraId="732BBF39"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0</w:t>
            </w:r>
          </w:p>
        </w:tc>
        <w:tc>
          <w:tcPr>
            <w:tcW w:w="1233" w:type="dxa"/>
            <w:tcBorders>
              <w:top w:val="nil"/>
              <w:left w:val="nil"/>
              <w:bottom w:val="nil"/>
              <w:right w:val="nil"/>
            </w:tcBorders>
          </w:tcPr>
          <w:p w14:paraId="7053ED9B"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2026</w:t>
            </w:r>
          </w:p>
        </w:tc>
        <w:tc>
          <w:tcPr>
            <w:tcW w:w="1233" w:type="dxa"/>
            <w:tcBorders>
              <w:top w:val="nil"/>
              <w:left w:val="nil"/>
              <w:bottom w:val="nil"/>
              <w:right w:val="nil"/>
            </w:tcBorders>
          </w:tcPr>
          <w:p w14:paraId="5ECF55E8"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10</w:t>
            </w:r>
          </w:p>
        </w:tc>
        <w:tc>
          <w:tcPr>
            <w:tcW w:w="1233" w:type="dxa"/>
            <w:tcBorders>
              <w:top w:val="nil"/>
              <w:left w:val="nil"/>
              <w:bottom w:val="nil"/>
              <w:right w:val="nil"/>
            </w:tcBorders>
          </w:tcPr>
          <w:p w14:paraId="531F9633" w14:textId="77777777" w:rsidR="0087022C" w:rsidRPr="0019162C" w:rsidRDefault="0087022C" w:rsidP="0087022C">
            <w:pPr>
              <w:spacing w:before="20" w:after="20"/>
              <w:jc w:val="both"/>
              <w:rPr>
                <w:rFonts w:ascii="Calibri" w:hAnsi="Calibri" w:cs="Calibri"/>
                <w:b/>
                <w:bCs/>
                <w:sz w:val="18"/>
                <w:szCs w:val="18"/>
              </w:rPr>
            </w:pPr>
            <w:r>
              <w:rPr>
                <w:rFonts w:ascii="Calibri" w:hAnsi="Calibri" w:cs="Calibri"/>
                <w:b/>
                <w:bCs/>
                <w:sz w:val="18"/>
                <w:szCs w:val="18"/>
              </w:rPr>
              <w:t>2030</w:t>
            </w:r>
          </w:p>
        </w:tc>
        <w:tc>
          <w:tcPr>
            <w:tcW w:w="2552" w:type="dxa"/>
            <w:tcBorders>
              <w:top w:val="nil"/>
              <w:left w:val="nil"/>
              <w:bottom w:val="nil"/>
              <w:right w:val="nil"/>
            </w:tcBorders>
          </w:tcPr>
          <w:p w14:paraId="7DD1F219" w14:textId="77777777" w:rsidR="0087022C" w:rsidRPr="0019162C" w:rsidRDefault="0087022C" w:rsidP="0087022C">
            <w:pPr>
              <w:spacing w:before="20" w:after="20"/>
              <w:jc w:val="both"/>
              <w:rPr>
                <w:rFonts w:ascii="Calibri" w:hAnsi="Calibri" w:cs="Calibri"/>
                <w:b/>
                <w:bCs/>
                <w:sz w:val="18"/>
                <w:szCs w:val="18"/>
              </w:rPr>
            </w:pPr>
          </w:p>
        </w:tc>
      </w:tr>
    </w:tbl>
    <w:p w14:paraId="43786DBC" w14:textId="77777777" w:rsidR="0087022C" w:rsidRDefault="0087022C" w:rsidP="0087022C"/>
    <w:p w14:paraId="04E8A1E1" w14:textId="1EECBAD7" w:rsidR="0087022C" w:rsidRPr="0019162C" w:rsidRDefault="0087022C">
      <w:pPr>
        <w:pStyle w:val="BodyA"/>
        <w:spacing w:line="276" w:lineRule="auto"/>
        <w:rPr>
          <w:rStyle w:val="None"/>
          <w:rFonts w:ascii="Calibri" w:hAnsi="Calibri"/>
          <w:b/>
          <w:bCs/>
          <w:sz w:val="22"/>
          <w:szCs w:val="22"/>
          <w:u w:color="4F81BD"/>
          <w:lang w:val="en-GB"/>
        </w:rPr>
        <w:sectPr w:rsidR="0087022C" w:rsidRPr="0019162C" w:rsidSect="004D7DC3">
          <w:headerReference w:type="default" r:id="rId16"/>
          <w:pgSz w:w="16840" w:h="11900" w:orient="landscape"/>
          <w:pgMar w:top="1440" w:right="720" w:bottom="0" w:left="1440" w:header="720" w:footer="720" w:gutter="0"/>
          <w:cols w:space="720"/>
        </w:sectPr>
      </w:pPr>
    </w:p>
    <w:p w14:paraId="29960C15" w14:textId="77777777" w:rsidR="00171356" w:rsidRPr="0019162C" w:rsidRDefault="00AE561D">
      <w:pPr>
        <w:pStyle w:val="BodyA"/>
        <w:spacing w:line="276" w:lineRule="auto"/>
        <w:rPr>
          <w:rStyle w:val="None"/>
          <w:rFonts w:ascii="Calibri" w:eastAsia="Calibri" w:hAnsi="Calibri" w:cs="Calibri"/>
          <w:b/>
          <w:bCs/>
          <w:color w:val="4F81BD"/>
          <w:sz w:val="22"/>
          <w:szCs w:val="22"/>
          <w:u w:color="4F81BD"/>
          <w:lang w:val="en-GB"/>
        </w:rPr>
      </w:pPr>
      <w:r w:rsidRPr="0019162C">
        <w:rPr>
          <w:rStyle w:val="None"/>
          <w:rFonts w:ascii="Calibri" w:hAnsi="Calibri"/>
          <w:b/>
          <w:bCs/>
          <w:sz w:val="22"/>
          <w:szCs w:val="22"/>
          <w:u w:color="4F81BD"/>
          <w:lang w:val="en-GB"/>
        </w:rPr>
        <w:lastRenderedPageBreak/>
        <w:t>3.</w:t>
      </w:r>
      <w:r w:rsidRPr="0019162C">
        <w:rPr>
          <w:rStyle w:val="None"/>
          <w:rFonts w:ascii="Calibri" w:hAnsi="Calibri"/>
          <w:b/>
          <w:bCs/>
          <w:sz w:val="22"/>
          <w:szCs w:val="22"/>
          <w:u w:color="4F81BD"/>
          <w:lang w:val="en-GB"/>
        </w:rPr>
        <w:tab/>
        <w:t>Monitoring, Evaluation &amp; Learning</w:t>
      </w:r>
    </w:p>
    <w:p w14:paraId="3B15478F" w14:textId="3705F81E" w:rsidR="00171356" w:rsidRPr="0019162C" w:rsidRDefault="00AE561D">
      <w:pPr>
        <w:pStyle w:val="BodyA"/>
        <w:spacing w:line="276" w:lineRule="auto"/>
        <w:ind w:right="1110"/>
        <w:rPr>
          <w:rStyle w:val="None"/>
          <w:rFonts w:ascii="Calibri" w:eastAsia="Calibri" w:hAnsi="Calibri" w:cs="Calibri"/>
          <w:sz w:val="20"/>
          <w:szCs w:val="20"/>
          <w:lang w:val="en-GB"/>
        </w:rPr>
      </w:pPr>
      <w:r w:rsidRPr="0019162C">
        <w:rPr>
          <w:rStyle w:val="None"/>
          <w:rFonts w:ascii="Calibri" w:hAnsi="Calibri"/>
          <w:sz w:val="20"/>
          <w:szCs w:val="20"/>
          <w:lang w:val="en-GB"/>
        </w:rPr>
        <w:t xml:space="preserve">This section outlines the monitoring, evaluation, and learning (MEL) processes applicable to the portfolio that help support </w:t>
      </w:r>
      <w:r w:rsidRPr="0019162C">
        <w:rPr>
          <w:rStyle w:val="None"/>
          <w:rFonts w:ascii="Calibri" w:hAnsi="Calibri"/>
          <w:sz w:val="20"/>
          <w:szCs w:val="20"/>
          <w:shd w:val="clear" w:color="auto" w:fill="FFFFFF"/>
          <w:lang w:val="en-GB"/>
        </w:rPr>
        <w:t xml:space="preserve">real-time </w:t>
      </w:r>
      <w:r w:rsidRPr="0019162C">
        <w:rPr>
          <w:rStyle w:val="None"/>
          <w:rFonts w:ascii="Calibri" w:hAnsi="Calibri"/>
          <w:sz w:val="20"/>
          <w:szCs w:val="20"/>
          <w:lang w:val="en-GB"/>
        </w:rPr>
        <w:t>course</w:t>
      </w:r>
      <w:r w:rsidRPr="0019162C">
        <w:rPr>
          <w:rStyle w:val="None"/>
          <w:rFonts w:ascii="Calibri" w:hAnsi="Calibri"/>
          <w:sz w:val="20"/>
          <w:szCs w:val="20"/>
          <w:shd w:val="clear" w:color="auto" w:fill="FFFFFF"/>
          <w:lang w:val="en-GB"/>
        </w:rPr>
        <w:t xml:space="preserve"> </w:t>
      </w:r>
      <w:r w:rsidRPr="0019162C">
        <w:rPr>
          <w:rStyle w:val="None"/>
          <w:rFonts w:ascii="Calibri" w:hAnsi="Calibri"/>
          <w:sz w:val="20"/>
          <w:szCs w:val="20"/>
          <w:lang w:val="en-GB"/>
        </w:rPr>
        <w:t xml:space="preserve">correction and portfolio impact. </w:t>
      </w:r>
    </w:p>
    <w:p w14:paraId="3A671ACE" w14:textId="77777777" w:rsidR="00171356" w:rsidRPr="0019162C" w:rsidRDefault="00171356">
      <w:pPr>
        <w:pStyle w:val="BodyA"/>
        <w:spacing w:line="276" w:lineRule="auto"/>
        <w:rPr>
          <w:rStyle w:val="None"/>
          <w:rFonts w:ascii="Calibri" w:eastAsia="Calibri" w:hAnsi="Calibri" w:cs="Calibri"/>
          <w:b/>
          <w:bCs/>
          <w:sz w:val="20"/>
          <w:szCs w:val="20"/>
          <w:lang w:val="en-GB"/>
        </w:rPr>
      </w:pPr>
    </w:p>
    <w:p w14:paraId="57C5B1C6" w14:textId="413E11FF" w:rsidR="00171356" w:rsidRDefault="00AE561D">
      <w:pPr>
        <w:pStyle w:val="BodyA"/>
        <w:spacing w:line="276" w:lineRule="auto"/>
        <w:rPr>
          <w:rStyle w:val="None"/>
          <w:rFonts w:ascii="Calibri" w:hAnsi="Calibri"/>
          <w:sz w:val="20"/>
          <w:szCs w:val="20"/>
          <w:lang w:val="en-GB"/>
        </w:rPr>
      </w:pPr>
      <w:r w:rsidRPr="0019162C">
        <w:rPr>
          <w:rStyle w:val="None"/>
          <w:rFonts w:ascii="Calibri" w:hAnsi="Calibri"/>
          <w:b/>
          <w:bCs/>
          <w:sz w:val="20"/>
          <w:szCs w:val="20"/>
          <w:lang w:val="en-GB"/>
        </w:rPr>
        <w:t>MEL activities</w:t>
      </w:r>
      <w:r w:rsidR="00D4447C">
        <w:rPr>
          <w:rStyle w:val="None"/>
          <w:rFonts w:ascii="Calibri" w:hAnsi="Calibri"/>
          <w:b/>
          <w:bCs/>
          <w:sz w:val="20"/>
          <w:szCs w:val="20"/>
          <w:lang w:val="en-GB"/>
        </w:rPr>
        <w:t xml:space="preserve">: </w:t>
      </w:r>
      <w:r w:rsidRPr="0019162C">
        <w:rPr>
          <w:rStyle w:val="None"/>
          <w:rFonts w:ascii="Calibri" w:hAnsi="Calibri"/>
          <w:sz w:val="20"/>
          <w:szCs w:val="20"/>
          <w:lang w:val="en-GB"/>
        </w:rPr>
        <w:t xml:space="preserve">The portfolio MEL process is structured around these key activities: </w:t>
      </w:r>
    </w:p>
    <w:p w14:paraId="224B6152" w14:textId="77777777" w:rsidR="00F021D5" w:rsidRPr="0019162C" w:rsidRDefault="00F021D5">
      <w:pPr>
        <w:pStyle w:val="BodyA"/>
        <w:spacing w:line="276" w:lineRule="auto"/>
        <w:rPr>
          <w:rStyle w:val="None"/>
          <w:rFonts w:ascii="Calibri" w:eastAsia="Calibri" w:hAnsi="Calibri" w:cs="Calibri"/>
          <w:sz w:val="20"/>
          <w:szCs w:val="20"/>
          <w:lang w:val="en-GB"/>
        </w:rPr>
      </w:pPr>
    </w:p>
    <w:tbl>
      <w:tblPr>
        <w:tblW w:w="936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33"/>
        <w:gridCol w:w="3329"/>
        <w:gridCol w:w="3098"/>
      </w:tblGrid>
      <w:tr w:rsidR="00171356" w:rsidRPr="0019162C" w14:paraId="4DC611D5" w14:textId="77777777" w:rsidTr="00D4447C">
        <w:trPr>
          <w:trHeight w:val="715"/>
        </w:trPr>
        <w:tc>
          <w:tcPr>
            <w:tcW w:w="29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69A98"/>
            <w:tcMar>
              <w:top w:w="80" w:type="dxa"/>
              <w:left w:w="80" w:type="dxa"/>
              <w:bottom w:w="80" w:type="dxa"/>
              <w:right w:w="80" w:type="dxa"/>
            </w:tcMar>
            <w:vAlign w:val="center"/>
          </w:tcPr>
          <w:p w14:paraId="5641EF3E"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Activity</w:t>
            </w:r>
          </w:p>
        </w:tc>
        <w:tc>
          <w:tcPr>
            <w:tcW w:w="3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3A83F018" w14:textId="77777777" w:rsidR="00171356" w:rsidRPr="0019162C" w:rsidRDefault="00AE561D">
            <w:pPr>
              <w:pStyle w:val="BodyA"/>
              <w:spacing w:line="276" w:lineRule="auto"/>
              <w:jc w:val="center"/>
              <w:rPr>
                <w:rStyle w:val="None"/>
                <w:rFonts w:ascii="Calibri" w:eastAsia="Calibri" w:hAnsi="Calibri" w:cs="Calibri"/>
                <w:b/>
                <w:bCs/>
                <w:sz w:val="20"/>
                <w:szCs w:val="20"/>
                <w:lang w:val="en-GB"/>
              </w:rPr>
            </w:pPr>
            <w:r w:rsidRPr="0019162C">
              <w:rPr>
                <w:rStyle w:val="None"/>
                <w:rFonts w:ascii="Calibri" w:hAnsi="Calibri"/>
                <w:b/>
                <w:bCs/>
                <w:sz w:val="20"/>
                <w:szCs w:val="20"/>
                <w:lang w:val="en-GB"/>
              </w:rPr>
              <w:t xml:space="preserve">Purpose </w:t>
            </w:r>
          </w:p>
          <w:p w14:paraId="729EA900"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&amp; summary</w:t>
            </w:r>
          </w:p>
        </w:tc>
        <w:tc>
          <w:tcPr>
            <w:tcW w:w="30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4BC64E80" w14:textId="77777777" w:rsidR="00171356" w:rsidRPr="0019162C" w:rsidRDefault="00AE561D">
            <w:pPr>
              <w:pStyle w:val="BodyA"/>
              <w:spacing w:line="276" w:lineRule="auto"/>
              <w:jc w:val="center"/>
              <w:rPr>
                <w:rStyle w:val="None"/>
                <w:rFonts w:ascii="Calibri" w:eastAsia="Calibri" w:hAnsi="Calibri" w:cs="Calibri"/>
                <w:b/>
                <w:bCs/>
                <w:sz w:val="20"/>
                <w:szCs w:val="20"/>
                <w:lang w:val="en-GB"/>
              </w:rPr>
            </w:pPr>
            <w:r w:rsidRPr="0019162C">
              <w:rPr>
                <w:rStyle w:val="None"/>
                <w:rFonts w:ascii="Calibri" w:hAnsi="Calibri"/>
                <w:b/>
                <w:bCs/>
                <w:sz w:val="20"/>
                <w:szCs w:val="20"/>
                <w:lang w:val="en-GB"/>
              </w:rPr>
              <w:t xml:space="preserve">Expected </w:t>
            </w:r>
          </w:p>
          <w:p w14:paraId="11BE54C0" w14:textId="1E4BCAF8" w:rsidR="00171356" w:rsidRPr="0019162C" w:rsidRDefault="00D27628">
            <w:pPr>
              <w:pStyle w:val="BodyA"/>
              <w:spacing w:line="276" w:lineRule="auto"/>
              <w:jc w:val="center"/>
              <w:rPr>
                <w:lang w:val="en-GB"/>
              </w:rPr>
            </w:pPr>
            <w:r w:rsidRPr="0019162C">
              <w:rPr>
                <w:rStyle w:val="None"/>
                <w:rFonts w:ascii="Calibri" w:hAnsi="Calibri"/>
                <w:b/>
                <w:bCs/>
                <w:sz w:val="20"/>
                <w:szCs w:val="20"/>
                <w:lang w:val="en-GB"/>
              </w:rPr>
              <w:t>O</w:t>
            </w:r>
            <w:r w:rsidR="00AE561D" w:rsidRPr="0019162C">
              <w:rPr>
                <w:rStyle w:val="None"/>
                <w:rFonts w:ascii="Calibri" w:hAnsi="Calibri"/>
                <w:b/>
                <w:bCs/>
                <w:sz w:val="20"/>
                <w:szCs w:val="20"/>
                <w:lang w:val="en-GB"/>
              </w:rPr>
              <w:t>utcomes</w:t>
            </w:r>
          </w:p>
        </w:tc>
      </w:tr>
      <w:tr w:rsidR="00626A0D" w:rsidRPr="0019162C" w14:paraId="7C114091" w14:textId="77777777" w:rsidTr="00D4447C">
        <w:trPr>
          <w:trHeight w:val="1840"/>
        </w:trPr>
        <w:tc>
          <w:tcPr>
            <w:tcW w:w="29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6C00208C" w14:textId="2914805E" w:rsidR="00626A0D" w:rsidRPr="0019162C" w:rsidRDefault="005261F8">
            <w:pPr>
              <w:pStyle w:val="BodyA"/>
              <w:spacing w:line="276" w:lineRule="auto"/>
              <w:jc w:val="center"/>
              <w:rPr>
                <w:rStyle w:val="None"/>
                <w:rFonts w:ascii="Calibri" w:hAnsi="Calibri"/>
                <w:sz w:val="20"/>
                <w:szCs w:val="20"/>
                <w:lang w:val="en-GB"/>
              </w:rPr>
            </w:pPr>
            <w:r w:rsidRPr="005261F8">
              <w:rPr>
                <w:rFonts w:ascii="Calibri" w:hAnsi="Calibri"/>
                <w:sz w:val="20"/>
                <w:szCs w:val="20"/>
                <w:lang w:val="en-GB"/>
              </w:rPr>
              <w:t>Inception Phase (6 months)</w:t>
            </w:r>
          </w:p>
        </w:tc>
        <w:tc>
          <w:tcPr>
            <w:tcW w:w="3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70573236" w14:textId="77777777" w:rsidR="00626A0D" w:rsidRDefault="00C3611A" w:rsidP="00462319">
            <w:pPr>
              <w:pStyle w:val="BodyA"/>
              <w:numPr>
                <w:ilvl w:val="0"/>
                <w:numId w:val="53"/>
              </w:numPr>
              <w:spacing w:line="276" w:lineRule="auto"/>
              <w:rPr>
                <w:rFonts w:ascii="Calibri" w:hAnsi="Calibri"/>
                <w:sz w:val="20"/>
                <w:szCs w:val="20"/>
                <w:lang w:val="en-GB"/>
              </w:rPr>
            </w:pPr>
            <w:r w:rsidRPr="00C3611A">
              <w:rPr>
                <w:rFonts w:ascii="Calibri" w:hAnsi="Calibri"/>
                <w:sz w:val="20"/>
                <w:szCs w:val="20"/>
                <w:lang w:val="en-GB"/>
              </w:rPr>
              <w:t>Aligns actors, maps ongoing initiatives, establishes baselines, and develops the first learning and resource mobilization cycle.</w:t>
            </w:r>
          </w:p>
          <w:p w14:paraId="283DBF77" w14:textId="71DB24E9" w:rsidR="00007457" w:rsidRDefault="00007457" w:rsidP="00462319">
            <w:pPr>
              <w:pStyle w:val="BodyA"/>
              <w:numPr>
                <w:ilvl w:val="0"/>
                <w:numId w:val="53"/>
              </w:numPr>
              <w:spacing w:line="276" w:lineRule="auto"/>
              <w:rPr>
                <w:rFonts w:ascii="Calibri" w:hAnsi="Calibri"/>
                <w:sz w:val="20"/>
                <w:szCs w:val="20"/>
                <w:lang w:val="en-GB"/>
              </w:rPr>
            </w:pPr>
            <w:r>
              <w:rPr>
                <w:rFonts w:ascii="Calibri" w:hAnsi="Calibri"/>
                <w:sz w:val="20"/>
                <w:szCs w:val="20"/>
                <w:lang w:val="en-GB"/>
              </w:rPr>
              <w:t>Identifies priority value chains based on detailed assessments of existing and potential value chains.</w:t>
            </w:r>
          </w:p>
          <w:p w14:paraId="5BED8927" w14:textId="18D9F113" w:rsidR="00144E28" w:rsidRPr="0019162C" w:rsidRDefault="00144E28" w:rsidP="00462319">
            <w:pPr>
              <w:pStyle w:val="BodyA"/>
              <w:numPr>
                <w:ilvl w:val="0"/>
                <w:numId w:val="53"/>
              </w:numPr>
              <w:spacing w:line="276" w:lineRule="auto"/>
              <w:rPr>
                <w:rStyle w:val="None"/>
                <w:rFonts w:ascii="Calibri" w:hAnsi="Calibri"/>
                <w:sz w:val="20"/>
                <w:szCs w:val="20"/>
                <w:lang w:val="en-GB"/>
              </w:rPr>
            </w:pPr>
            <w:r w:rsidRPr="00144E28">
              <w:rPr>
                <w:rStyle w:val="None"/>
                <w:rFonts w:ascii="Calibri" w:hAnsi="Calibri"/>
                <w:sz w:val="20"/>
                <w:szCs w:val="20"/>
                <w:lang w:val="en-GB"/>
              </w:rPr>
              <w:t>The inception phase will establish the portfolio’s governance, learning systems, and intervention prioritisation, creating the foundation for adaptive delivery and evidence-based scaling.</w:t>
            </w:r>
          </w:p>
        </w:tc>
        <w:tc>
          <w:tcPr>
            <w:tcW w:w="30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5EEF5CBE" w14:textId="77777777" w:rsidR="008A2AC0" w:rsidRDefault="005261F8" w:rsidP="00462319">
            <w:pPr>
              <w:pStyle w:val="BodyA"/>
              <w:numPr>
                <w:ilvl w:val="0"/>
                <w:numId w:val="53"/>
              </w:numPr>
              <w:spacing w:line="276" w:lineRule="auto"/>
              <w:rPr>
                <w:rStyle w:val="None"/>
                <w:rFonts w:ascii="Calibri" w:hAnsi="Calibri"/>
                <w:sz w:val="20"/>
                <w:szCs w:val="20"/>
                <w:lang w:val="en-GB"/>
              </w:rPr>
            </w:pPr>
            <w:r w:rsidRPr="005261F8">
              <w:rPr>
                <w:rStyle w:val="None"/>
                <w:rFonts w:ascii="Calibri" w:hAnsi="Calibri"/>
                <w:sz w:val="20"/>
                <w:szCs w:val="20"/>
                <w:lang w:val="en-GB"/>
              </w:rPr>
              <w:t>Inception Report with baselines, risk matrix, and learning agenda</w:t>
            </w:r>
          </w:p>
          <w:p w14:paraId="42B38565" w14:textId="1FECEA90" w:rsidR="00626A0D" w:rsidRPr="008A2AC0" w:rsidRDefault="005261F8" w:rsidP="00462319">
            <w:pPr>
              <w:pStyle w:val="BodyA"/>
              <w:numPr>
                <w:ilvl w:val="0"/>
                <w:numId w:val="53"/>
              </w:numPr>
              <w:spacing w:line="276" w:lineRule="auto"/>
              <w:rPr>
                <w:rStyle w:val="None"/>
                <w:rFonts w:ascii="Calibri" w:hAnsi="Calibri"/>
                <w:sz w:val="20"/>
                <w:szCs w:val="20"/>
                <w:lang w:val="en-GB"/>
              </w:rPr>
            </w:pPr>
            <w:r w:rsidRPr="008A2AC0">
              <w:rPr>
                <w:rStyle w:val="None"/>
                <w:rFonts w:ascii="Calibri" w:hAnsi="Calibri"/>
                <w:sz w:val="20"/>
                <w:szCs w:val="20"/>
                <w:lang w:val="en-GB"/>
              </w:rPr>
              <w:t>Socialized and co-owned portfolio architecture</w:t>
            </w:r>
          </w:p>
        </w:tc>
      </w:tr>
      <w:tr w:rsidR="00171356" w:rsidRPr="0019162C" w14:paraId="4F4ADC59" w14:textId="77777777" w:rsidTr="00D4447C">
        <w:trPr>
          <w:trHeight w:val="1804"/>
        </w:trPr>
        <w:tc>
          <w:tcPr>
            <w:tcW w:w="29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42A6E82D" w14:textId="77777777" w:rsidR="00171356" w:rsidRPr="0019162C" w:rsidRDefault="00AE561D">
            <w:pPr>
              <w:pStyle w:val="BodyA"/>
              <w:spacing w:line="276" w:lineRule="auto"/>
              <w:jc w:val="center"/>
              <w:rPr>
                <w:rStyle w:val="None"/>
                <w:rFonts w:ascii="Calibri" w:eastAsia="Calibri" w:hAnsi="Calibri" w:cs="Calibri"/>
                <w:sz w:val="20"/>
                <w:szCs w:val="20"/>
                <w:lang w:val="en-GB"/>
              </w:rPr>
            </w:pPr>
            <w:r w:rsidRPr="0019162C">
              <w:rPr>
                <w:rStyle w:val="None"/>
                <w:rFonts w:ascii="Calibri" w:hAnsi="Calibri"/>
                <w:sz w:val="20"/>
                <w:szCs w:val="20"/>
                <w:lang w:val="en-GB"/>
              </w:rPr>
              <w:t>Sensemaking workshop</w:t>
            </w:r>
          </w:p>
          <w:p w14:paraId="1825F159" w14:textId="77777777" w:rsidR="00171356" w:rsidRPr="0019162C" w:rsidRDefault="00AE561D">
            <w:pPr>
              <w:pStyle w:val="BodyA"/>
              <w:spacing w:line="276" w:lineRule="auto"/>
              <w:jc w:val="center"/>
              <w:rPr>
                <w:lang w:val="en-GB"/>
              </w:rPr>
            </w:pPr>
            <w:r w:rsidRPr="0019162C">
              <w:rPr>
                <w:rStyle w:val="None"/>
                <w:rFonts w:ascii="Calibri" w:hAnsi="Calibri"/>
                <w:sz w:val="20"/>
                <w:szCs w:val="20"/>
                <w:lang w:val="en-GB"/>
              </w:rPr>
              <w:t>(1-3 days)</w:t>
            </w:r>
          </w:p>
        </w:tc>
        <w:tc>
          <w:tcPr>
            <w:tcW w:w="3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1AE1BB87" w14:textId="62AF5DE6" w:rsidR="00171356" w:rsidRPr="00351CF7" w:rsidRDefault="008A2AC0" w:rsidP="00462319">
            <w:pPr>
              <w:pStyle w:val="BodyA"/>
              <w:numPr>
                <w:ilvl w:val="0"/>
                <w:numId w:val="55"/>
              </w:numPr>
              <w:spacing w:line="276" w:lineRule="auto"/>
              <w:rPr>
                <w:rFonts w:ascii="Calibri" w:hAnsi="Calibri"/>
                <w:sz w:val="20"/>
                <w:szCs w:val="20"/>
                <w:lang w:val="en-GB"/>
              </w:rPr>
            </w:pPr>
            <w:r w:rsidRPr="008A2AC0">
              <w:rPr>
                <w:rFonts w:ascii="Calibri" w:hAnsi="Calibri"/>
                <w:sz w:val="20"/>
                <w:szCs w:val="20"/>
                <w:lang w:val="en-GB"/>
              </w:rPr>
              <w:t xml:space="preserve">Biannual strategic reflection sessions reviewing system change signals, testing </w:t>
            </w:r>
            <w:proofErr w:type="spellStart"/>
            <w:r w:rsidRPr="008A2AC0">
              <w:rPr>
                <w:rFonts w:ascii="Calibri" w:hAnsi="Calibri"/>
                <w:sz w:val="20"/>
                <w:szCs w:val="20"/>
                <w:lang w:val="en-GB"/>
              </w:rPr>
              <w:t>ToC</w:t>
            </w:r>
            <w:proofErr w:type="spellEnd"/>
            <w:r w:rsidRPr="008A2AC0">
              <w:rPr>
                <w:rFonts w:ascii="Calibri" w:hAnsi="Calibri"/>
                <w:sz w:val="20"/>
                <w:szCs w:val="20"/>
                <w:lang w:val="en-GB"/>
              </w:rPr>
              <w:t xml:space="preserve"> assumptions, and integrating evidence from national and local partners.</w:t>
            </w:r>
          </w:p>
        </w:tc>
        <w:tc>
          <w:tcPr>
            <w:tcW w:w="30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5DFC513E" w14:textId="77777777" w:rsidR="00C446F7" w:rsidRDefault="00C446F7" w:rsidP="00462319">
            <w:pPr>
              <w:pStyle w:val="BodyA"/>
              <w:numPr>
                <w:ilvl w:val="0"/>
                <w:numId w:val="54"/>
              </w:numPr>
              <w:spacing w:line="276" w:lineRule="auto"/>
              <w:rPr>
                <w:rFonts w:ascii="Calibri" w:hAnsi="Calibri"/>
                <w:sz w:val="20"/>
                <w:szCs w:val="20"/>
                <w:lang w:val="en-GB"/>
              </w:rPr>
            </w:pPr>
            <w:r w:rsidRPr="00C446F7">
              <w:rPr>
                <w:rFonts w:ascii="Calibri" w:hAnsi="Calibri"/>
                <w:sz w:val="20"/>
                <w:szCs w:val="20"/>
                <w:lang w:val="en-GB"/>
              </w:rPr>
              <w:t xml:space="preserve">Updated </w:t>
            </w:r>
            <w:proofErr w:type="spellStart"/>
            <w:r w:rsidRPr="00C446F7">
              <w:rPr>
                <w:rFonts w:ascii="Calibri" w:hAnsi="Calibri"/>
                <w:sz w:val="20"/>
                <w:szCs w:val="20"/>
                <w:lang w:val="en-GB"/>
              </w:rPr>
              <w:t>ToC</w:t>
            </w:r>
            <w:proofErr w:type="spellEnd"/>
            <w:r w:rsidRPr="00C446F7">
              <w:rPr>
                <w:rFonts w:ascii="Calibri" w:hAnsi="Calibri"/>
                <w:sz w:val="20"/>
                <w:szCs w:val="20"/>
                <w:lang w:val="en-GB"/>
              </w:rPr>
              <w:t xml:space="preserve"> and Results Framework </w:t>
            </w:r>
          </w:p>
          <w:p w14:paraId="53ACF233" w14:textId="77777777" w:rsidR="00C446F7" w:rsidRDefault="00C446F7" w:rsidP="00462319">
            <w:pPr>
              <w:pStyle w:val="BodyA"/>
              <w:numPr>
                <w:ilvl w:val="0"/>
                <w:numId w:val="54"/>
              </w:numPr>
              <w:spacing w:line="276" w:lineRule="auto"/>
              <w:rPr>
                <w:rFonts w:ascii="Calibri" w:hAnsi="Calibri"/>
                <w:sz w:val="20"/>
                <w:szCs w:val="20"/>
                <w:lang w:val="en-GB"/>
              </w:rPr>
            </w:pPr>
            <w:r w:rsidRPr="00C446F7">
              <w:rPr>
                <w:rFonts w:ascii="Calibri" w:hAnsi="Calibri"/>
                <w:sz w:val="20"/>
                <w:szCs w:val="20"/>
                <w:lang w:val="en-GB"/>
              </w:rPr>
              <w:t xml:space="preserve">Adjusted workplans and learning questions </w:t>
            </w:r>
          </w:p>
          <w:p w14:paraId="52097142" w14:textId="082A23D2" w:rsidR="00171356" w:rsidRPr="0019162C" w:rsidRDefault="00C446F7" w:rsidP="00462319">
            <w:pPr>
              <w:pStyle w:val="BodyA"/>
              <w:numPr>
                <w:ilvl w:val="0"/>
                <w:numId w:val="54"/>
              </w:numPr>
              <w:spacing w:line="276" w:lineRule="auto"/>
              <w:rPr>
                <w:rFonts w:ascii="Calibri" w:hAnsi="Calibri"/>
                <w:sz w:val="20"/>
                <w:szCs w:val="20"/>
                <w:lang w:val="en-GB"/>
              </w:rPr>
            </w:pPr>
            <w:r w:rsidRPr="00C446F7">
              <w:rPr>
                <w:rFonts w:ascii="Calibri" w:hAnsi="Calibri"/>
                <w:sz w:val="20"/>
                <w:szCs w:val="20"/>
                <w:lang w:val="en-GB"/>
              </w:rPr>
              <w:t>Policy feedback synthesized</w:t>
            </w:r>
          </w:p>
        </w:tc>
      </w:tr>
      <w:tr w:rsidR="00171356" w:rsidRPr="0019162C" w14:paraId="724BE4CE" w14:textId="77777777" w:rsidTr="00D4447C">
        <w:trPr>
          <w:trHeight w:val="1444"/>
        </w:trPr>
        <w:tc>
          <w:tcPr>
            <w:tcW w:w="29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05F42757" w14:textId="77777777" w:rsidR="00171356" w:rsidRPr="0019162C" w:rsidRDefault="00AE561D">
            <w:pPr>
              <w:pStyle w:val="BodyA"/>
              <w:spacing w:line="276" w:lineRule="auto"/>
              <w:jc w:val="center"/>
              <w:rPr>
                <w:rStyle w:val="None"/>
                <w:rFonts w:ascii="Calibri" w:eastAsia="Calibri" w:hAnsi="Calibri" w:cs="Calibri"/>
                <w:sz w:val="20"/>
                <w:szCs w:val="20"/>
                <w:lang w:val="en-GB"/>
              </w:rPr>
            </w:pPr>
            <w:r w:rsidRPr="0019162C">
              <w:rPr>
                <w:rStyle w:val="None"/>
                <w:rFonts w:ascii="Calibri" w:hAnsi="Calibri"/>
                <w:sz w:val="20"/>
                <w:szCs w:val="20"/>
                <w:lang w:val="en-GB"/>
              </w:rPr>
              <w:t>Portfolio review</w:t>
            </w:r>
          </w:p>
          <w:p w14:paraId="0295E264" w14:textId="66E0F8F4" w:rsidR="00171356" w:rsidRPr="0019162C" w:rsidRDefault="00AE561D">
            <w:pPr>
              <w:pStyle w:val="BodyA"/>
              <w:spacing w:line="276" w:lineRule="auto"/>
              <w:jc w:val="center"/>
              <w:rPr>
                <w:lang w:val="en-GB"/>
              </w:rPr>
            </w:pPr>
            <w:r w:rsidRPr="0019162C">
              <w:rPr>
                <w:rStyle w:val="None"/>
                <w:rFonts w:ascii="Calibri" w:hAnsi="Calibri"/>
                <w:sz w:val="20"/>
                <w:szCs w:val="20"/>
                <w:lang w:val="en-GB"/>
              </w:rPr>
              <w:t>(</w:t>
            </w:r>
            <w:r w:rsidR="00635205">
              <w:rPr>
                <w:rStyle w:val="None"/>
                <w:rFonts w:ascii="Calibri" w:hAnsi="Calibri"/>
                <w:sz w:val="20"/>
                <w:szCs w:val="20"/>
                <w:lang w:val="en-GB"/>
              </w:rPr>
              <w:t xml:space="preserve">Quarterly, </w:t>
            </w:r>
            <w:r w:rsidRPr="0019162C">
              <w:rPr>
                <w:rStyle w:val="None"/>
                <w:rFonts w:ascii="Calibri" w:hAnsi="Calibri"/>
                <w:sz w:val="20"/>
                <w:szCs w:val="20"/>
                <w:lang w:val="en-GB"/>
              </w:rPr>
              <w:t>2 - 4 hours)</w:t>
            </w:r>
          </w:p>
        </w:tc>
        <w:tc>
          <w:tcPr>
            <w:tcW w:w="3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5DA2D6AC" w14:textId="3D8A3F77" w:rsidR="00171356" w:rsidRPr="0019162C" w:rsidRDefault="00635205" w:rsidP="00462319">
            <w:pPr>
              <w:pStyle w:val="BodyA"/>
              <w:numPr>
                <w:ilvl w:val="0"/>
                <w:numId w:val="56"/>
              </w:numPr>
              <w:spacing w:line="276" w:lineRule="auto"/>
              <w:rPr>
                <w:lang w:val="en-GB"/>
              </w:rPr>
            </w:pPr>
            <w:r w:rsidRPr="00635205">
              <w:rPr>
                <w:rFonts w:ascii="Calibri" w:hAnsi="Calibri"/>
                <w:sz w:val="20"/>
                <w:szCs w:val="20"/>
                <w:lang w:val="en-GB"/>
              </w:rPr>
              <w:t>Structured internal reviews to assess alignment of projects and clusters, identify synergies, and strengthen adaptive implementation.</w:t>
            </w:r>
          </w:p>
        </w:tc>
        <w:tc>
          <w:tcPr>
            <w:tcW w:w="30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5CB929BF" w14:textId="77777777" w:rsidR="00A872B1" w:rsidRDefault="00A872B1" w:rsidP="00462319">
            <w:pPr>
              <w:pStyle w:val="BodyA"/>
              <w:numPr>
                <w:ilvl w:val="0"/>
                <w:numId w:val="56"/>
              </w:numPr>
              <w:spacing w:line="276" w:lineRule="auto"/>
              <w:rPr>
                <w:rFonts w:ascii="Calibri" w:hAnsi="Calibri"/>
                <w:sz w:val="20"/>
                <w:szCs w:val="20"/>
                <w:lang w:val="en-GB"/>
              </w:rPr>
            </w:pPr>
            <w:r w:rsidRPr="00A872B1">
              <w:rPr>
                <w:rFonts w:ascii="Calibri" w:hAnsi="Calibri"/>
                <w:sz w:val="20"/>
                <w:szCs w:val="20"/>
                <w:lang w:val="en-GB"/>
              </w:rPr>
              <w:t>Updated progress reports</w:t>
            </w:r>
          </w:p>
          <w:p w14:paraId="579CC00A" w14:textId="77777777" w:rsidR="00A872B1" w:rsidRDefault="00A872B1" w:rsidP="00462319">
            <w:pPr>
              <w:pStyle w:val="BodyA"/>
              <w:numPr>
                <w:ilvl w:val="0"/>
                <w:numId w:val="56"/>
              </w:numPr>
              <w:spacing w:line="276" w:lineRule="auto"/>
              <w:rPr>
                <w:rFonts w:ascii="Calibri" w:hAnsi="Calibri"/>
                <w:sz w:val="20"/>
                <w:szCs w:val="20"/>
                <w:lang w:val="en-GB"/>
              </w:rPr>
            </w:pPr>
            <w:r w:rsidRPr="00A872B1">
              <w:rPr>
                <w:rFonts w:ascii="Calibri" w:hAnsi="Calibri"/>
                <w:sz w:val="20"/>
                <w:szCs w:val="20"/>
                <w:lang w:val="en-GB"/>
              </w:rPr>
              <w:t>Cross-team learning captured</w:t>
            </w:r>
          </w:p>
          <w:p w14:paraId="2BEE5BFE" w14:textId="041FEB91" w:rsidR="00171356" w:rsidRPr="00A872B1" w:rsidRDefault="00A872B1" w:rsidP="00462319">
            <w:pPr>
              <w:pStyle w:val="BodyA"/>
              <w:numPr>
                <w:ilvl w:val="0"/>
                <w:numId w:val="56"/>
              </w:numPr>
              <w:spacing w:line="276" w:lineRule="auto"/>
              <w:rPr>
                <w:rFonts w:ascii="Calibri" w:hAnsi="Calibri"/>
                <w:sz w:val="20"/>
                <w:szCs w:val="20"/>
                <w:lang w:val="en-GB"/>
              </w:rPr>
            </w:pPr>
            <w:r w:rsidRPr="00A872B1">
              <w:rPr>
                <w:rFonts w:ascii="Calibri" w:hAnsi="Calibri"/>
                <w:sz w:val="20"/>
                <w:szCs w:val="20"/>
                <w:lang w:val="en-GB"/>
              </w:rPr>
              <w:t>Risks addressed promptly</w:t>
            </w:r>
          </w:p>
        </w:tc>
      </w:tr>
      <w:tr w:rsidR="00171356" w:rsidRPr="0019162C" w14:paraId="3259C488" w14:textId="77777777" w:rsidTr="00D4447C">
        <w:trPr>
          <w:trHeight w:val="1501"/>
        </w:trPr>
        <w:tc>
          <w:tcPr>
            <w:tcW w:w="29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6495A241" w14:textId="77777777" w:rsidR="00171356" w:rsidRPr="0019162C" w:rsidRDefault="00AE561D">
            <w:pPr>
              <w:pStyle w:val="BodyA"/>
              <w:spacing w:line="276" w:lineRule="auto"/>
              <w:jc w:val="center"/>
              <w:rPr>
                <w:rStyle w:val="None"/>
                <w:rFonts w:ascii="Calibri" w:eastAsia="Calibri" w:hAnsi="Calibri" w:cs="Calibri"/>
                <w:sz w:val="20"/>
                <w:szCs w:val="20"/>
                <w:lang w:val="en-GB"/>
              </w:rPr>
            </w:pPr>
            <w:r w:rsidRPr="0019162C">
              <w:rPr>
                <w:rStyle w:val="None"/>
                <w:rFonts w:ascii="Calibri" w:hAnsi="Calibri"/>
                <w:sz w:val="20"/>
                <w:szCs w:val="20"/>
                <w:lang w:val="en-GB"/>
              </w:rPr>
              <w:t>Team check-in</w:t>
            </w:r>
          </w:p>
          <w:p w14:paraId="5B7E7559" w14:textId="3671A3CF" w:rsidR="00171356" w:rsidRPr="0019162C" w:rsidRDefault="00AE561D">
            <w:pPr>
              <w:pStyle w:val="BodyA"/>
              <w:spacing w:line="276" w:lineRule="auto"/>
              <w:jc w:val="center"/>
              <w:rPr>
                <w:lang w:val="en-GB"/>
              </w:rPr>
            </w:pPr>
            <w:r w:rsidRPr="0019162C">
              <w:rPr>
                <w:rStyle w:val="None"/>
                <w:rFonts w:ascii="Calibri" w:hAnsi="Calibri"/>
                <w:sz w:val="20"/>
                <w:szCs w:val="20"/>
                <w:lang w:val="en-GB"/>
              </w:rPr>
              <w:t>(</w:t>
            </w:r>
            <w:r w:rsidR="003A1F97">
              <w:rPr>
                <w:rStyle w:val="None"/>
                <w:rFonts w:ascii="Calibri" w:hAnsi="Calibri"/>
                <w:sz w:val="20"/>
                <w:szCs w:val="20"/>
                <w:lang w:val="en-GB"/>
              </w:rPr>
              <w:t xml:space="preserve">Biweekly, </w:t>
            </w:r>
            <w:r w:rsidRPr="0019162C">
              <w:rPr>
                <w:rStyle w:val="None"/>
                <w:rFonts w:ascii="Calibri" w:hAnsi="Calibri"/>
                <w:sz w:val="20"/>
                <w:szCs w:val="20"/>
                <w:lang w:val="en-GB"/>
              </w:rPr>
              <w:t>1-2 hours)</w:t>
            </w:r>
          </w:p>
        </w:tc>
        <w:tc>
          <w:tcPr>
            <w:tcW w:w="3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55B7C744" w14:textId="0CBCB2BC" w:rsidR="00171356" w:rsidRPr="00997575" w:rsidRDefault="00997575" w:rsidP="00462319">
            <w:pPr>
              <w:pStyle w:val="BodyA"/>
              <w:numPr>
                <w:ilvl w:val="0"/>
                <w:numId w:val="57"/>
              </w:numPr>
              <w:spacing w:line="276" w:lineRule="auto"/>
              <w:rPr>
                <w:rFonts w:ascii="Calibri" w:hAnsi="Calibri" w:cs="Calibri"/>
                <w:sz w:val="20"/>
                <w:szCs w:val="20"/>
                <w:lang w:val="en-GB"/>
              </w:rPr>
            </w:pPr>
            <w:r w:rsidRPr="00997575">
              <w:rPr>
                <w:rFonts w:ascii="Calibri" w:hAnsi="Calibri" w:cs="Calibri"/>
                <w:sz w:val="20"/>
                <w:szCs w:val="20"/>
                <w:lang w:val="en-GB"/>
              </w:rPr>
              <w:t>Informal management meetings to review operations, track bottlenecks, and maintain communication and morale</w:t>
            </w:r>
          </w:p>
        </w:tc>
        <w:tc>
          <w:tcPr>
            <w:tcW w:w="30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20992098" w14:textId="77777777" w:rsidR="0094574C" w:rsidRDefault="0094574C" w:rsidP="00462319">
            <w:pPr>
              <w:pStyle w:val="BodyA"/>
              <w:numPr>
                <w:ilvl w:val="0"/>
                <w:numId w:val="57"/>
              </w:numPr>
              <w:spacing w:line="276" w:lineRule="auto"/>
              <w:rPr>
                <w:rFonts w:ascii="Calibri" w:hAnsi="Calibri"/>
                <w:sz w:val="20"/>
                <w:szCs w:val="20"/>
                <w:lang w:val="en-GB"/>
              </w:rPr>
            </w:pPr>
            <w:r w:rsidRPr="0094574C">
              <w:rPr>
                <w:rFonts w:ascii="Calibri" w:hAnsi="Calibri"/>
                <w:sz w:val="20"/>
                <w:szCs w:val="20"/>
                <w:lang w:val="en-GB"/>
              </w:rPr>
              <w:t>Timely decisions</w:t>
            </w:r>
          </w:p>
          <w:p w14:paraId="53605996" w14:textId="5B0D1986" w:rsidR="00171356" w:rsidRPr="0094574C" w:rsidRDefault="0094574C" w:rsidP="00462319">
            <w:pPr>
              <w:pStyle w:val="BodyA"/>
              <w:numPr>
                <w:ilvl w:val="0"/>
                <w:numId w:val="57"/>
              </w:numPr>
              <w:spacing w:line="276" w:lineRule="auto"/>
              <w:rPr>
                <w:rFonts w:ascii="Calibri" w:hAnsi="Calibri"/>
                <w:sz w:val="20"/>
                <w:szCs w:val="20"/>
                <w:lang w:val="en-GB"/>
              </w:rPr>
            </w:pPr>
            <w:r w:rsidRPr="0094574C">
              <w:rPr>
                <w:rFonts w:ascii="Calibri" w:hAnsi="Calibri"/>
                <w:sz w:val="20"/>
                <w:szCs w:val="20"/>
                <w:lang w:val="en-GB"/>
              </w:rPr>
              <w:t>Smooth coordination</w:t>
            </w:r>
          </w:p>
        </w:tc>
      </w:tr>
      <w:tr w:rsidR="00171356" w:rsidRPr="0019162C" w14:paraId="1A058383" w14:textId="77777777" w:rsidTr="00D4447C">
        <w:trPr>
          <w:trHeight w:val="2099"/>
        </w:trPr>
        <w:tc>
          <w:tcPr>
            <w:tcW w:w="29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38D5649B" w14:textId="77777777" w:rsidR="00171356" w:rsidRPr="0019162C" w:rsidRDefault="00AE561D">
            <w:pPr>
              <w:pStyle w:val="BodyA"/>
              <w:spacing w:line="276" w:lineRule="auto"/>
              <w:jc w:val="center"/>
              <w:rPr>
                <w:lang w:val="en-GB"/>
              </w:rPr>
            </w:pPr>
            <w:r w:rsidRPr="0019162C">
              <w:rPr>
                <w:rStyle w:val="None"/>
                <w:rFonts w:ascii="Calibri" w:hAnsi="Calibri"/>
                <w:sz w:val="20"/>
                <w:szCs w:val="20"/>
                <w:lang w:val="en-GB"/>
              </w:rPr>
              <w:lastRenderedPageBreak/>
              <w:t>Adaptation</w:t>
            </w:r>
          </w:p>
        </w:tc>
        <w:tc>
          <w:tcPr>
            <w:tcW w:w="3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13BF5737" w14:textId="77777777" w:rsidR="009F473E" w:rsidRDefault="009F473E" w:rsidP="00462319">
            <w:pPr>
              <w:pStyle w:val="BodyA"/>
              <w:numPr>
                <w:ilvl w:val="0"/>
                <w:numId w:val="58"/>
              </w:numPr>
              <w:spacing w:line="276" w:lineRule="auto"/>
              <w:rPr>
                <w:rFonts w:ascii="Calibri" w:hAnsi="Calibri" w:cs="Calibri"/>
                <w:sz w:val="20"/>
                <w:szCs w:val="20"/>
                <w:lang w:val="en-GB"/>
              </w:rPr>
            </w:pPr>
            <w:r w:rsidRPr="009F473E">
              <w:rPr>
                <w:rFonts w:ascii="Calibri" w:hAnsi="Calibri" w:cs="Calibri"/>
                <w:sz w:val="20"/>
                <w:szCs w:val="20"/>
                <w:lang w:val="en-GB"/>
              </w:rPr>
              <w:t xml:space="preserve">Follow each MEL activity to ensure learnings inform revisions to strategy, partnerships, and implementation. </w:t>
            </w:r>
          </w:p>
          <w:p w14:paraId="187CABDE" w14:textId="57950433" w:rsidR="00171356" w:rsidRPr="009F473E" w:rsidRDefault="009F473E" w:rsidP="00462319">
            <w:pPr>
              <w:pStyle w:val="BodyA"/>
              <w:numPr>
                <w:ilvl w:val="0"/>
                <w:numId w:val="58"/>
              </w:numPr>
              <w:spacing w:line="276" w:lineRule="auto"/>
              <w:rPr>
                <w:rFonts w:ascii="Calibri" w:hAnsi="Calibri" w:cs="Calibri"/>
                <w:sz w:val="20"/>
                <w:szCs w:val="20"/>
                <w:lang w:val="en-GB"/>
              </w:rPr>
            </w:pPr>
            <w:r w:rsidRPr="009F473E">
              <w:rPr>
                <w:rFonts w:ascii="Calibri" w:hAnsi="Calibri" w:cs="Calibri"/>
                <w:sz w:val="20"/>
                <w:szCs w:val="20"/>
                <w:lang w:val="en-GB"/>
              </w:rPr>
              <w:t>Documented in a “Change Log”</w:t>
            </w:r>
            <w:r w:rsidR="003C1957">
              <w:rPr>
                <w:rFonts w:ascii="Calibri" w:hAnsi="Calibri" w:cs="Calibri"/>
                <w:sz w:val="20"/>
                <w:szCs w:val="20"/>
                <w:lang w:val="en-GB"/>
              </w:rPr>
              <w:t>.</w:t>
            </w:r>
          </w:p>
        </w:tc>
        <w:tc>
          <w:tcPr>
            <w:tcW w:w="30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22FA1FEC" w14:textId="77777777" w:rsidR="0038180C" w:rsidRDefault="0038180C" w:rsidP="00462319">
            <w:pPr>
              <w:pStyle w:val="BodyA"/>
              <w:numPr>
                <w:ilvl w:val="0"/>
                <w:numId w:val="58"/>
              </w:numPr>
              <w:spacing w:line="276" w:lineRule="auto"/>
              <w:rPr>
                <w:rStyle w:val="None"/>
                <w:rFonts w:ascii="Calibri" w:hAnsi="Calibri"/>
                <w:sz w:val="20"/>
                <w:szCs w:val="20"/>
                <w:lang w:val="en-GB"/>
              </w:rPr>
            </w:pPr>
            <w:r w:rsidRPr="0038180C">
              <w:rPr>
                <w:rStyle w:val="None"/>
                <w:rFonts w:ascii="Calibri" w:hAnsi="Calibri"/>
                <w:sz w:val="20"/>
                <w:szCs w:val="20"/>
                <w:lang w:val="en-GB"/>
              </w:rPr>
              <w:t>Recorded adaptive actions</w:t>
            </w:r>
          </w:p>
          <w:p w14:paraId="2881E39B" w14:textId="46616F5D" w:rsidR="00171356" w:rsidRPr="0038180C" w:rsidRDefault="0038180C" w:rsidP="00462319">
            <w:pPr>
              <w:pStyle w:val="BodyA"/>
              <w:numPr>
                <w:ilvl w:val="0"/>
                <w:numId w:val="58"/>
              </w:numPr>
              <w:spacing w:line="276" w:lineRule="auto"/>
              <w:rPr>
                <w:rFonts w:ascii="Calibri" w:hAnsi="Calibri"/>
                <w:sz w:val="20"/>
                <w:szCs w:val="20"/>
                <w:lang w:val="en-GB"/>
              </w:rPr>
            </w:pPr>
            <w:r w:rsidRPr="0038180C">
              <w:rPr>
                <w:rStyle w:val="None"/>
                <w:rFonts w:ascii="Calibri" w:hAnsi="Calibri"/>
                <w:sz w:val="20"/>
                <w:szCs w:val="20"/>
                <w:lang w:val="en-GB"/>
              </w:rPr>
              <w:t>Living documentation of portfolio evolution</w:t>
            </w:r>
            <w:r w:rsidR="00AE561D" w:rsidRPr="0038180C">
              <w:rPr>
                <w:rStyle w:val="None"/>
                <w:rFonts w:ascii="Calibri" w:hAnsi="Calibri"/>
                <w:sz w:val="20"/>
                <w:szCs w:val="20"/>
                <w:lang w:val="en-GB"/>
              </w:rPr>
              <w:t xml:space="preserve"> </w:t>
            </w:r>
          </w:p>
        </w:tc>
      </w:tr>
    </w:tbl>
    <w:p w14:paraId="6092E6AB" w14:textId="77777777" w:rsidR="00171356" w:rsidRPr="0019162C" w:rsidRDefault="00171356" w:rsidP="00F021D5">
      <w:pPr>
        <w:pStyle w:val="BodyA"/>
        <w:widowControl w:val="0"/>
        <w:ind w:left="216" w:hanging="216"/>
        <w:rPr>
          <w:rStyle w:val="None"/>
          <w:rFonts w:ascii="Calibri" w:eastAsia="Calibri" w:hAnsi="Calibri" w:cs="Calibri"/>
          <w:sz w:val="20"/>
          <w:szCs w:val="20"/>
          <w:lang w:val="en-GB"/>
        </w:rPr>
      </w:pPr>
    </w:p>
    <w:p w14:paraId="7EA82328" w14:textId="77777777" w:rsidR="00171356" w:rsidRPr="0019162C" w:rsidRDefault="00171356" w:rsidP="00F021D5">
      <w:pPr>
        <w:pStyle w:val="BodyA"/>
        <w:widowControl w:val="0"/>
        <w:ind w:left="108" w:hanging="108"/>
        <w:rPr>
          <w:rStyle w:val="None"/>
          <w:rFonts w:ascii="Calibri" w:eastAsia="Calibri" w:hAnsi="Calibri" w:cs="Calibri"/>
          <w:sz w:val="20"/>
          <w:szCs w:val="20"/>
          <w:lang w:val="en-GB"/>
        </w:rPr>
      </w:pPr>
    </w:p>
    <w:p w14:paraId="1359AB19" w14:textId="77777777" w:rsidR="00171356" w:rsidRPr="0019162C" w:rsidRDefault="00171356" w:rsidP="00F021D5">
      <w:pPr>
        <w:pStyle w:val="BodyA"/>
        <w:widowControl w:val="0"/>
        <w:rPr>
          <w:rStyle w:val="None"/>
          <w:rFonts w:ascii="Calibri" w:eastAsia="Calibri" w:hAnsi="Calibri" w:cs="Calibri"/>
          <w:sz w:val="20"/>
          <w:szCs w:val="20"/>
          <w:lang w:val="en-GB"/>
        </w:rPr>
      </w:pPr>
    </w:p>
    <w:p w14:paraId="72059168" w14:textId="77777777" w:rsidR="00171356" w:rsidRPr="0019162C" w:rsidRDefault="00171356" w:rsidP="00F021D5">
      <w:pPr>
        <w:pStyle w:val="BodyA"/>
        <w:spacing w:line="276" w:lineRule="auto"/>
        <w:rPr>
          <w:rStyle w:val="None"/>
          <w:rFonts w:ascii="Calibri" w:eastAsia="Calibri" w:hAnsi="Calibri" w:cs="Calibri"/>
          <w:b/>
          <w:bCs/>
          <w:sz w:val="22"/>
          <w:szCs w:val="22"/>
          <w:lang w:val="en-GB"/>
        </w:rPr>
      </w:pPr>
    </w:p>
    <w:p w14:paraId="5AA82CE1" w14:textId="77777777" w:rsidR="00171356" w:rsidRPr="0019162C" w:rsidRDefault="00AE561D">
      <w:pPr>
        <w:pStyle w:val="BodyA"/>
        <w:spacing w:line="276" w:lineRule="auto"/>
        <w:rPr>
          <w:lang w:val="en-GB"/>
        </w:rPr>
      </w:pPr>
      <w:r w:rsidRPr="0019162C">
        <w:rPr>
          <w:rStyle w:val="None"/>
          <w:rFonts w:ascii="Arial Unicode MS" w:hAnsi="Arial Unicode MS"/>
          <w:lang w:val="en-GB"/>
        </w:rPr>
        <w:br w:type="page"/>
      </w:r>
    </w:p>
    <w:p w14:paraId="10452AFE" w14:textId="7B088039" w:rsidR="00171356" w:rsidRDefault="00AE561D">
      <w:pPr>
        <w:pStyle w:val="BodyA"/>
        <w:spacing w:line="276" w:lineRule="auto"/>
        <w:rPr>
          <w:rStyle w:val="None"/>
          <w:rFonts w:ascii="Calibri" w:hAnsi="Calibri"/>
          <w:sz w:val="20"/>
          <w:szCs w:val="20"/>
          <w:lang w:val="en-GB"/>
        </w:rPr>
      </w:pPr>
      <w:r w:rsidRPr="0019162C">
        <w:rPr>
          <w:rStyle w:val="None"/>
          <w:rFonts w:ascii="Calibri" w:hAnsi="Calibri"/>
          <w:b/>
          <w:bCs/>
          <w:sz w:val="20"/>
          <w:szCs w:val="20"/>
          <w:lang w:val="en-GB"/>
        </w:rPr>
        <w:lastRenderedPageBreak/>
        <w:t>MEL frequencies</w:t>
      </w:r>
      <w:r w:rsidR="00D4447C">
        <w:rPr>
          <w:rStyle w:val="None"/>
          <w:rFonts w:ascii="Calibri" w:hAnsi="Calibri"/>
          <w:b/>
          <w:bCs/>
          <w:sz w:val="20"/>
          <w:szCs w:val="20"/>
          <w:lang w:val="en-GB"/>
        </w:rPr>
        <w:t xml:space="preserve">: </w:t>
      </w:r>
      <w:r w:rsidRPr="0019162C">
        <w:rPr>
          <w:rStyle w:val="None"/>
          <w:rFonts w:ascii="Calibri" w:hAnsi="Calibri"/>
          <w:sz w:val="20"/>
          <w:szCs w:val="20"/>
          <w:lang w:val="en-GB"/>
        </w:rPr>
        <w:t>The portfolio MEL key activities operate at these frequencies:</w:t>
      </w:r>
    </w:p>
    <w:p w14:paraId="21D2DF37" w14:textId="77777777" w:rsidR="00D4447C" w:rsidRPr="0019162C" w:rsidRDefault="00D4447C">
      <w:pPr>
        <w:pStyle w:val="BodyA"/>
        <w:spacing w:line="276" w:lineRule="auto"/>
        <w:rPr>
          <w:rStyle w:val="None"/>
          <w:rFonts w:ascii="Calibri" w:eastAsia="Calibri" w:hAnsi="Calibri" w:cs="Calibri"/>
          <w:sz w:val="20"/>
          <w:szCs w:val="20"/>
          <w:lang w:val="en-GB"/>
        </w:rPr>
      </w:pPr>
    </w:p>
    <w:tbl>
      <w:tblPr>
        <w:tblW w:w="918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50"/>
        <w:gridCol w:w="3328"/>
        <w:gridCol w:w="3002"/>
      </w:tblGrid>
      <w:tr w:rsidR="00171356" w:rsidRPr="0019162C" w14:paraId="23E7F393" w14:textId="77777777" w:rsidTr="004664C8">
        <w:trPr>
          <w:trHeight w:val="620"/>
        </w:trPr>
        <w:tc>
          <w:tcPr>
            <w:tcW w:w="2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488EFEB5"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Activity</w:t>
            </w:r>
          </w:p>
        </w:tc>
        <w:tc>
          <w:tcPr>
            <w:tcW w:w="33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69A98"/>
            <w:tcMar>
              <w:top w:w="80" w:type="dxa"/>
              <w:left w:w="80" w:type="dxa"/>
              <w:bottom w:w="80" w:type="dxa"/>
              <w:right w:w="80" w:type="dxa"/>
            </w:tcMar>
            <w:vAlign w:val="center"/>
          </w:tcPr>
          <w:p w14:paraId="30CE4015"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Frequency</w:t>
            </w:r>
          </w:p>
        </w:tc>
        <w:tc>
          <w:tcPr>
            <w:tcW w:w="30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737D2B02"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Who</w:t>
            </w:r>
          </w:p>
        </w:tc>
      </w:tr>
      <w:tr w:rsidR="00214A7A" w:rsidRPr="0019162C" w14:paraId="71F69EFE" w14:textId="77777777" w:rsidTr="004664C8">
        <w:trPr>
          <w:trHeight w:val="1197"/>
        </w:trPr>
        <w:tc>
          <w:tcPr>
            <w:tcW w:w="2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299A130C" w14:textId="13593A60" w:rsidR="00214A7A" w:rsidRPr="0019162C" w:rsidRDefault="004664C8">
            <w:pPr>
              <w:pStyle w:val="BodyA"/>
              <w:spacing w:line="276" w:lineRule="auto"/>
              <w:jc w:val="center"/>
              <w:rPr>
                <w:rStyle w:val="None"/>
                <w:rFonts w:ascii="Calibri" w:hAnsi="Calibri"/>
                <w:sz w:val="20"/>
                <w:szCs w:val="20"/>
                <w:lang w:val="en-GB"/>
              </w:rPr>
            </w:pPr>
            <w:r>
              <w:rPr>
                <w:rStyle w:val="None"/>
                <w:rFonts w:ascii="Calibri" w:hAnsi="Calibri"/>
                <w:sz w:val="20"/>
                <w:szCs w:val="20"/>
                <w:lang w:val="en-GB"/>
              </w:rPr>
              <w:t>Inception Phase</w:t>
            </w:r>
          </w:p>
        </w:tc>
        <w:tc>
          <w:tcPr>
            <w:tcW w:w="33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16D96AE2" w14:textId="245A5A9D" w:rsidR="00214A7A" w:rsidRPr="0019162C" w:rsidRDefault="00507C39">
            <w:pPr>
              <w:pStyle w:val="BodyA"/>
              <w:spacing w:line="276" w:lineRule="auto"/>
              <w:jc w:val="center"/>
              <w:rPr>
                <w:rStyle w:val="None"/>
                <w:rFonts w:ascii="Calibri" w:hAnsi="Calibri"/>
                <w:sz w:val="20"/>
                <w:szCs w:val="20"/>
                <w:lang w:val="en-GB"/>
              </w:rPr>
            </w:pPr>
            <w:r>
              <w:rPr>
                <w:rStyle w:val="None"/>
                <w:rFonts w:ascii="Calibri" w:hAnsi="Calibri"/>
                <w:sz w:val="20"/>
                <w:szCs w:val="20"/>
                <w:lang w:val="en-GB"/>
              </w:rPr>
              <w:t>One time (6 months)</w:t>
            </w:r>
          </w:p>
        </w:tc>
        <w:tc>
          <w:tcPr>
            <w:tcW w:w="30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2DE62A6F" w14:textId="70A7B50D" w:rsidR="00214A7A" w:rsidRPr="0019162C" w:rsidRDefault="00507C39">
            <w:pPr>
              <w:pStyle w:val="BodyA"/>
              <w:spacing w:line="276" w:lineRule="auto"/>
              <w:jc w:val="center"/>
              <w:rPr>
                <w:rStyle w:val="None"/>
                <w:rFonts w:ascii="Calibri" w:hAnsi="Calibri"/>
                <w:sz w:val="20"/>
                <w:szCs w:val="20"/>
                <w:lang w:val="en-GB"/>
              </w:rPr>
            </w:pPr>
            <w:r w:rsidRPr="00507C39">
              <w:rPr>
                <w:rFonts w:ascii="Calibri" w:hAnsi="Calibri"/>
                <w:sz w:val="20"/>
                <w:szCs w:val="20"/>
                <w:lang w:val="en-GB"/>
              </w:rPr>
              <w:t>Portfolio Management Team with RSCA &amp; Partners</w:t>
            </w:r>
          </w:p>
        </w:tc>
      </w:tr>
      <w:tr w:rsidR="00171356" w:rsidRPr="0019162C" w14:paraId="5618A03D" w14:textId="77777777" w:rsidTr="004664C8">
        <w:trPr>
          <w:trHeight w:val="1197"/>
        </w:trPr>
        <w:tc>
          <w:tcPr>
            <w:tcW w:w="2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14780E05" w14:textId="77777777" w:rsidR="00171356" w:rsidRPr="0019162C" w:rsidRDefault="00AE561D">
            <w:pPr>
              <w:pStyle w:val="BodyA"/>
              <w:spacing w:line="276" w:lineRule="auto"/>
              <w:jc w:val="center"/>
              <w:rPr>
                <w:lang w:val="en-GB"/>
              </w:rPr>
            </w:pPr>
            <w:r w:rsidRPr="0019162C">
              <w:rPr>
                <w:rStyle w:val="None"/>
                <w:rFonts w:ascii="Calibri" w:hAnsi="Calibri"/>
                <w:sz w:val="20"/>
                <w:szCs w:val="20"/>
                <w:lang w:val="en-GB"/>
              </w:rPr>
              <w:t>Sensemaking workshop</w:t>
            </w:r>
          </w:p>
        </w:tc>
        <w:tc>
          <w:tcPr>
            <w:tcW w:w="33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15DF25D3" w14:textId="776EA225" w:rsidR="00171356" w:rsidRPr="001E26B1" w:rsidRDefault="00AE561D" w:rsidP="001E26B1">
            <w:pPr>
              <w:pStyle w:val="BodyA"/>
              <w:spacing w:line="276" w:lineRule="auto"/>
              <w:jc w:val="center"/>
              <w:rPr>
                <w:rFonts w:ascii="Calibri" w:eastAsia="Calibri" w:hAnsi="Calibri" w:cs="Calibri"/>
                <w:sz w:val="20"/>
                <w:szCs w:val="20"/>
                <w:lang w:val="en-GB"/>
              </w:rPr>
            </w:pPr>
            <w:r w:rsidRPr="0019162C">
              <w:rPr>
                <w:rStyle w:val="None"/>
                <w:rFonts w:ascii="Calibri" w:hAnsi="Calibri"/>
                <w:sz w:val="20"/>
                <w:szCs w:val="20"/>
                <w:lang w:val="en-GB"/>
              </w:rPr>
              <w:t>Every 6 months</w:t>
            </w:r>
          </w:p>
        </w:tc>
        <w:tc>
          <w:tcPr>
            <w:tcW w:w="30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2CBACDD8" w14:textId="5360CEDF" w:rsidR="00171356" w:rsidRPr="0019162C" w:rsidRDefault="00E012BB">
            <w:pPr>
              <w:pStyle w:val="BodyA"/>
              <w:spacing w:line="276" w:lineRule="auto"/>
              <w:jc w:val="center"/>
              <w:rPr>
                <w:rStyle w:val="None"/>
                <w:rFonts w:ascii="Calibri" w:eastAsia="Calibri" w:hAnsi="Calibri" w:cs="Calibri"/>
                <w:sz w:val="20"/>
                <w:szCs w:val="20"/>
                <w:lang w:val="en-GB"/>
              </w:rPr>
            </w:pPr>
            <w:r>
              <w:rPr>
                <w:rStyle w:val="None"/>
                <w:rFonts w:ascii="Calibri" w:hAnsi="Calibri"/>
                <w:sz w:val="20"/>
                <w:szCs w:val="20"/>
                <w:lang w:val="en-GB"/>
              </w:rPr>
              <w:t xml:space="preserve">Portfolio </w:t>
            </w:r>
            <w:r w:rsidR="00AE561D" w:rsidRPr="0019162C">
              <w:rPr>
                <w:rStyle w:val="None"/>
                <w:rFonts w:ascii="Calibri" w:hAnsi="Calibri"/>
                <w:sz w:val="20"/>
                <w:szCs w:val="20"/>
                <w:lang w:val="en-GB"/>
              </w:rPr>
              <w:t>Board</w:t>
            </w:r>
            <w:r>
              <w:rPr>
                <w:rStyle w:val="None"/>
                <w:rFonts w:ascii="Calibri" w:hAnsi="Calibri"/>
                <w:sz w:val="20"/>
                <w:szCs w:val="20"/>
                <w:lang w:val="en-GB"/>
              </w:rPr>
              <w:t>,</w:t>
            </w:r>
          </w:p>
          <w:p w14:paraId="1577A82B" w14:textId="0844096A" w:rsidR="00171356" w:rsidRPr="0019162C" w:rsidRDefault="00AE561D">
            <w:pPr>
              <w:pStyle w:val="BodyA"/>
              <w:spacing w:line="276" w:lineRule="auto"/>
              <w:jc w:val="center"/>
              <w:rPr>
                <w:rStyle w:val="None"/>
                <w:rFonts w:ascii="Calibri" w:eastAsia="Calibri" w:hAnsi="Calibri" w:cs="Calibri"/>
                <w:sz w:val="20"/>
                <w:szCs w:val="20"/>
                <w:lang w:val="en-GB"/>
              </w:rPr>
            </w:pPr>
            <w:r w:rsidRPr="0019162C">
              <w:rPr>
                <w:rStyle w:val="None"/>
                <w:rFonts w:ascii="Calibri" w:hAnsi="Calibri"/>
                <w:sz w:val="20"/>
                <w:szCs w:val="20"/>
                <w:lang w:val="en-GB"/>
              </w:rPr>
              <w:t xml:space="preserve">Management team, </w:t>
            </w:r>
          </w:p>
          <w:p w14:paraId="2A7B4527" w14:textId="27DDA60A" w:rsidR="00171356" w:rsidRPr="0019162C" w:rsidRDefault="00AE561D">
            <w:pPr>
              <w:pStyle w:val="BodyA"/>
              <w:spacing w:line="276" w:lineRule="auto"/>
              <w:jc w:val="center"/>
              <w:rPr>
                <w:lang w:val="en-GB"/>
              </w:rPr>
            </w:pPr>
            <w:r w:rsidRPr="0019162C">
              <w:rPr>
                <w:rStyle w:val="None"/>
                <w:rFonts w:ascii="Calibri" w:hAnsi="Calibri"/>
                <w:sz w:val="20"/>
                <w:szCs w:val="20"/>
                <w:lang w:val="en-GB"/>
              </w:rPr>
              <w:t>Stakeholders</w:t>
            </w:r>
            <w:r w:rsidR="00AA4E5A">
              <w:rPr>
                <w:rStyle w:val="None"/>
                <w:rFonts w:ascii="Calibri" w:hAnsi="Calibri"/>
                <w:sz w:val="20"/>
                <w:szCs w:val="20"/>
                <w:lang w:val="en-GB"/>
              </w:rPr>
              <w:t>.</w:t>
            </w:r>
          </w:p>
        </w:tc>
      </w:tr>
      <w:tr w:rsidR="00171356" w:rsidRPr="0019162C" w14:paraId="36056A46" w14:textId="77777777" w:rsidTr="004664C8">
        <w:trPr>
          <w:trHeight w:val="2084"/>
        </w:trPr>
        <w:tc>
          <w:tcPr>
            <w:tcW w:w="2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09C83169" w14:textId="77777777" w:rsidR="00171356" w:rsidRPr="0019162C" w:rsidRDefault="00AE561D">
            <w:pPr>
              <w:pStyle w:val="BodyA"/>
              <w:spacing w:line="276" w:lineRule="auto"/>
              <w:jc w:val="center"/>
              <w:rPr>
                <w:lang w:val="en-GB"/>
              </w:rPr>
            </w:pPr>
            <w:r w:rsidRPr="0019162C">
              <w:rPr>
                <w:rStyle w:val="None"/>
                <w:rFonts w:ascii="Calibri" w:hAnsi="Calibri"/>
                <w:sz w:val="20"/>
                <w:szCs w:val="20"/>
                <w:lang w:val="en-GB"/>
              </w:rPr>
              <w:t>Portfolio review</w:t>
            </w:r>
          </w:p>
        </w:tc>
        <w:tc>
          <w:tcPr>
            <w:tcW w:w="33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35573C8E" w14:textId="23979D59" w:rsidR="00171356" w:rsidRPr="00ED4F87" w:rsidRDefault="00AE561D" w:rsidP="00ED4F87">
            <w:pPr>
              <w:pStyle w:val="BodyA"/>
              <w:spacing w:line="276" w:lineRule="auto"/>
              <w:jc w:val="center"/>
              <w:rPr>
                <w:rFonts w:ascii="Calibri" w:eastAsia="Calibri" w:hAnsi="Calibri" w:cs="Calibri"/>
                <w:sz w:val="18"/>
                <w:szCs w:val="18"/>
                <w:lang w:val="en-GB"/>
              </w:rPr>
            </w:pPr>
            <w:r w:rsidRPr="0019162C">
              <w:rPr>
                <w:rStyle w:val="None"/>
                <w:rFonts w:ascii="Calibri" w:hAnsi="Calibri"/>
                <w:sz w:val="18"/>
                <w:szCs w:val="18"/>
                <w:lang w:val="en-GB"/>
              </w:rPr>
              <w:t>Quarterly</w:t>
            </w:r>
          </w:p>
        </w:tc>
        <w:tc>
          <w:tcPr>
            <w:tcW w:w="30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6EBAF61D" w14:textId="135B7A74" w:rsidR="00171356" w:rsidRPr="0019162C" w:rsidRDefault="00AE561D">
            <w:pPr>
              <w:pStyle w:val="BodyA"/>
              <w:spacing w:line="276" w:lineRule="auto"/>
              <w:jc w:val="center"/>
              <w:rPr>
                <w:rStyle w:val="None"/>
                <w:rFonts w:ascii="Calibri" w:eastAsia="Calibri" w:hAnsi="Calibri" w:cs="Calibri"/>
                <w:sz w:val="20"/>
                <w:szCs w:val="20"/>
                <w:lang w:val="en-GB"/>
              </w:rPr>
            </w:pPr>
            <w:r w:rsidRPr="0019162C">
              <w:rPr>
                <w:rStyle w:val="None"/>
                <w:rFonts w:ascii="Calibri" w:hAnsi="Calibri"/>
                <w:sz w:val="20"/>
                <w:szCs w:val="20"/>
                <w:lang w:val="en-GB"/>
              </w:rPr>
              <w:t>Portfolio Management Team</w:t>
            </w:r>
            <w:r w:rsidR="00B2652F">
              <w:rPr>
                <w:rStyle w:val="None"/>
                <w:rFonts w:ascii="Calibri" w:hAnsi="Calibri"/>
                <w:sz w:val="20"/>
                <w:szCs w:val="20"/>
                <w:lang w:val="en-GB"/>
              </w:rPr>
              <w:t>,</w:t>
            </w:r>
          </w:p>
          <w:p w14:paraId="54C21DFE" w14:textId="4B467EAE" w:rsidR="00171356" w:rsidRPr="0019162C" w:rsidRDefault="3652535E">
            <w:pPr>
              <w:pStyle w:val="BodyA"/>
              <w:spacing w:line="276" w:lineRule="auto"/>
              <w:jc w:val="center"/>
              <w:rPr>
                <w:lang w:val="en-GB"/>
              </w:rPr>
            </w:pPr>
            <w:r w:rsidRPr="0019162C">
              <w:rPr>
                <w:rStyle w:val="None"/>
                <w:rFonts w:ascii="Calibri" w:hAnsi="Calibri"/>
                <w:sz w:val="20"/>
                <w:szCs w:val="20"/>
                <w:lang w:val="en-GB"/>
              </w:rPr>
              <w:t>Portfolio Shared</w:t>
            </w:r>
            <w:r w:rsidR="00AE561D" w:rsidRPr="0019162C">
              <w:rPr>
                <w:rStyle w:val="None"/>
                <w:rFonts w:ascii="Calibri" w:hAnsi="Calibri"/>
                <w:sz w:val="20"/>
                <w:szCs w:val="20"/>
                <w:lang w:val="en-GB"/>
              </w:rPr>
              <w:t xml:space="preserve"> Results Committee</w:t>
            </w:r>
          </w:p>
        </w:tc>
      </w:tr>
      <w:tr w:rsidR="00171356" w:rsidRPr="0019162C" w14:paraId="1C83FBE5" w14:textId="77777777" w:rsidTr="004664C8">
        <w:trPr>
          <w:trHeight w:val="1197"/>
        </w:trPr>
        <w:tc>
          <w:tcPr>
            <w:tcW w:w="2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08CAC079" w14:textId="77777777" w:rsidR="00171356" w:rsidRPr="0019162C" w:rsidRDefault="00AE561D">
            <w:pPr>
              <w:pStyle w:val="BodyA"/>
              <w:spacing w:line="276" w:lineRule="auto"/>
              <w:jc w:val="center"/>
              <w:rPr>
                <w:lang w:val="en-GB"/>
              </w:rPr>
            </w:pPr>
            <w:r w:rsidRPr="0019162C">
              <w:rPr>
                <w:rStyle w:val="None"/>
                <w:rFonts w:ascii="Calibri" w:hAnsi="Calibri"/>
                <w:sz w:val="20"/>
                <w:szCs w:val="20"/>
                <w:lang w:val="en-GB"/>
              </w:rPr>
              <w:t>Team check-ins</w:t>
            </w:r>
          </w:p>
        </w:tc>
        <w:tc>
          <w:tcPr>
            <w:tcW w:w="33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5DF12B3D" w14:textId="5324DE75" w:rsidR="00171356" w:rsidRPr="00AA4244" w:rsidRDefault="00AA4244" w:rsidP="00AA4244">
            <w:pPr>
              <w:pStyle w:val="BodyA"/>
              <w:spacing w:line="276" w:lineRule="auto"/>
              <w:jc w:val="center"/>
              <w:rPr>
                <w:rFonts w:ascii="Calibri" w:eastAsia="Calibri" w:hAnsi="Calibri" w:cs="Calibri"/>
                <w:sz w:val="20"/>
                <w:szCs w:val="20"/>
                <w:lang w:val="en-GB"/>
              </w:rPr>
            </w:pPr>
            <w:r>
              <w:rPr>
                <w:rStyle w:val="None"/>
                <w:rFonts w:ascii="Calibri" w:hAnsi="Calibri"/>
                <w:sz w:val="20"/>
                <w:szCs w:val="20"/>
                <w:lang w:val="en-GB"/>
              </w:rPr>
              <w:t>W</w:t>
            </w:r>
            <w:r w:rsidR="3DF1B4E0" w:rsidRPr="0019162C">
              <w:rPr>
                <w:rStyle w:val="None"/>
                <w:rFonts w:ascii="Calibri" w:hAnsi="Calibri"/>
                <w:sz w:val="20"/>
                <w:szCs w:val="20"/>
                <w:lang w:val="en-GB"/>
              </w:rPr>
              <w:t>eek</w:t>
            </w:r>
            <w:r>
              <w:rPr>
                <w:rStyle w:val="None"/>
                <w:rFonts w:ascii="Calibri" w:hAnsi="Calibri"/>
                <w:sz w:val="20"/>
                <w:szCs w:val="20"/>
                <w:lang w:val="en-GB"/>
              </w:rPr>
              <w:t>ly of Biweekly</w:t>
            </w:r>
          </w:p>
        </w:tc>
        <w:tc>
          <w:tcPr>
            <w:tcW w:w="30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0814AED6" w14:textId="5164D860" w:rsidR="00171356" w:rsidRPr="0019162C" w:rsidRDefault="00AA4244">
            <w:pPr>
              <w:pStyle w:val="BodyA"/>
              <w:spacing w:line="276" w:lineRule="auto"/>
              <w:jc w:val="center"/>
              <w:rPr>
                <w:lang w:val="en-GB"/>
              </w:rPr>
            </w:pPr>
            <w:r>
              <w:rPr>
                <w:rStyle w:val="None"/>
                <w:rFonts w:ascii="Calibri" w:hAnsi="Calibri"/>
                <w:sz w:val="20"/>
                <w:szCs w:val="20"/>
                <w:lang w:val="en-GB"/>
              </w:rPr>
              <w:t xml:space="preserve">Core </w:t>
            </w:r>
            <w:r w:rsidR="20038AEA" w:rsidRPr="0019162C">
              <w:rPr>
                <w:rStyle w:val="None"/>
                <w:rFonts w:ascii="Calibri" w:hAnsi="Calibri"/>
                <w:sz w:val="20"/>
                <w:szCs w:val="20"/>
                <w:lang w:val="en-GB"/>
              </w:rPr>
              <w:t xml:space="preserve">Portfolio </w:t>
            </w:r>
            <w:r w:rsidR="00AE561D" w:rsidRPr="0019162C">
              <w:rPr>
                <w:rStyle w:val="None"/>
                <w:rFonts w:ascii="Calibri" w:hAnsi="Calibri"/>
                <w:sz w:val="20"/>
                <w:szCs w:val="20"/>
                <w:lang w:val="en-GB"/>
              </w:rPr>
              <w:t>Tea</w:t>
            </w:r>
            <w:r w:rsidR="00B2652F">
              <w:rPr>
                <w:rStyle w:val="None"/>
                <w:rFonts w:ascii="Calibri" w:hAnsi="Calibri"/>
                <w:sz w:val="20"/>
                <w:szCs w:val="20"/>
                <w:lang w:val="en-GB"/>
              </w:rPr>
              <w:t>m</w:t>
            </w:r>
          </w:p>
        </w:tc>
      </w:tr>
      <w:tr w:rsidR="00171356" w:rsidRPr="0019162C" w14:paraId="28A6D21B" w14:textId="77777777" w:rsidTr="004664C8">
        <w:trPr>
          <w:trHeight w:val="1197"/>
        </w:trPr>
        <w:tc>
          <w:tcPr>
            <w:tcW w:w="28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0E6343DB" w14:textId="26405D98" w:rsidR="00171356" w:rsidRPr="0019162C" w:rsidRDefault="00142C85">
            <w:pPr>
              <w:pStyle w:val="BodyA"/>
              <w:spacing w:line="276" w:lineRule="auto"/>
              <w:jc w:val="center"/>
              <w:rPr>
                <w:lang w:val="en-GB"/>
              </w:rPr>
            </w:pPr>
            <w:r w:rsidRPr="0019162C">
              <w:rPr>
                <w:rStyle w:val="None"/>
                <w:rFonts w:ascii="Calibri" w:hAnsi="Calibri"/>
                <w:sz w:val="20"/>
                <w:szCs w:val="20"/>
                <w:lang w:val="en-GB"/>
              </w:rPr>
              <w:t>A</w:t>
            </w:r>
            <w:r w:rsidR="00AE561D" w:rsidRPr="0019162C">
              <w:rPr>
                <w:rStyle w:val="None"/>
                <w:rFonts w:ascii="Calibri" w:hAnsi="Calibri"/>
                <w:sz w:val="20"/>
                <w:szCs w:val="20"/>
                <w:lang w:val="en-GB"/>
              </w:rPr>
              <w:t>daptation</w:t>
            </w:r>
          </w:p>
        </w:tc>
        <w:tc>
          <w:tcPr>
            <w:tcW w:w="33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D6D9"/>
            <w:tcMar>
              <w:top w:w="80" w:type="dxa"/>
              <w:left w:w="80" w:type="dxa"/>
              <w:bottom w:w="80" w:type="dxa"/>
              <w:right w:w="80" w:type="dxa"/>
            </w:tcMar>
            <w:vAlign w:val="center"/>
          </w:tcPr>
          <w:p w14:paraId="4DDBB585" w14:textId="747F9526" w:rsidR="00171356" w:rsidRPr="0019162C" w:rsidRDefault="004664C8" w:rsidP="004664C8">
            <w:pPr>
              <w:pStyle w:val="BodyA"/>
              <w:spacing w:line="276" w:lineRule="auto"/>
              <w:jc w:val="center"/>
              <w:rPr>
                <w:lang w:val="en-GB"/>
              </w:rPr>
            </w:pPr>
            <w:r>
              <w:rPr>
                <w:rStyle w:val="None"/>
                <w:rFonts w:ascii="Calibri" w:hAnsi="Calibri"/>
                <w:sz w:val="20"/>
                <w:szCs w:val="20"/>
                <w:lang w:val="en-GB"/>
              </w:rPr>
              <w:t xml:space="preserve">Integrated across all </w:t>
            </w:r>
            <w:r w:rsidR="00AE561D" w:rsidRPr="0019162C">
              <w:rPr>
                <w:rStyle w:val="None"/>
                <w:rFonts w:ascii="Calibri" w:hAnsi="Calibri"/>
                <w:sz w:val="20"/>
                <w:szCs w:val="20"/>
                <w:lang w:val="en-GB"/>
              </w:rPr>
              <w:t>MEL activities</w:t>
            </w:r>
          </w:p>
        </w:tc>
        <w:tc>
          <w:tcPr>
            <w:tcW w:w="30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33B10202" w14:textId="0A798093" w:rsidR="00171356" w:rsidRPr="0019162C" w:rsidRDefault="004664C8">
            <w:pPr>
              <w:pStyle w:val="BodyA"/>
              <w:spacing w:line="276" w:lineRule="auto"/>
              <w:jc w:val="center"/>
              <w:rPr>
                <w:lang w:val="en-GB"/>
              </w:rPr>
            </w:pPr>
            <w:r>
              <w:rPr>
                <w:rStyle w:val="None"/>
                <w:rFonts w:ascii="Calibri" w:hAnsi="Calibri"/>
                <w:sz w:val="20"/>
                <w:szCs w:val="20"/>
                <w:lang w:val="en-GB"/>
              </w:rPr>
              <w:t>MEL Focal Points and relevant leads</w:t>
            </w:r>
          </w:p>
        </w:tc>
      </w:tr>
    </w:tbl>
    <w:p w14:paraId="22D730D0" w14:textId="77777777" w:rsidR="00171356" w:rsidRPr="0019162C" w:rsidRDefault="00171356">
      <w:pPr>
        <w:pStyle w:val="BodyA"/>
        <w:widowControl w:val="0"/>
        <w:ind w:left="216" w:hanging="216"/>
        <w:rPr>
          <w:rStyle w:val="None"/>
          <w:rFonts w:ascii="Calibri" w:eastAsia="Calibri" w:hAnsi="Calibri" w:cs="Calibri"/>
          <w:sz w:val="20"/>
          <w:szCs w:val="20"/>
          <w:lang w:val="en-GB"/>
        </w:rPr>
      </w:pPr>
    </w:p>
    <w:p w14:paraId="347852F9" w14:textId="77777777" w:rsidR="00171356" w:rsidRPr="0019162C" w:rsidRDefault="00171356">
      <w:pPr>
        <w:pStyle w:val="BodyA"/>
        <w:widowControl w:val="0"/>
        <w:ind w:left="108" w:hanging="108"/>
        <w:rPr>
          <w:rStyle w:val="None"/>
          <w:rFonts w:ascii="Calibri" w:eastAsia="Calibri" w:hAnsi="Calibri" w:cs="Calibri"/>
          <w:sz w:val="20"/>
          <w:szCs w:val="20"/>
          <w:lang w:val="en-GB"/>
        </w:rPr>
      </w:pPr>
    </w:p>
    <w:p w14:paraId="109606BD" w14:textId="77777777" w:rsidR="00171356" w:rsidRPr="0019162C" w:rsidRDefault="00AE561D">
      <w:pPr>
        <w:pStyle w:val="BodyA"/>
        <w:spacing w:line="360" w:lineRule="auto"/>
        <w:rPr>
          <w:rStyle w:val="None"/>
          <w:rFonts w:ascii="Calibri" w:eastAsia="Calibri" w:hAnsi="Calibri" w:cs="Calibri"/>
          <w:b/>
          <w:bCs/>
          <w:color w:val="202124"/>
          <w:sz w:val="20"/>
          <w:szCs w:val="20"/>
          <w:u w:color="202124"/>
          <w:lang w:val="en-GB"/>
        </w:rPr>
      </w:pPr>
      <w:r w:rsidRPr="0019162C">
        <w:rPr>
          <w:rStyle w:val="None"/>
          <w:rFonts w:ascii="Calibri" w:hAnsi="Calibri"/>
          <w:b/>
          <w:bCs/>
          <w:sz w:val="20"/>
          <w:szCs w:val="20"/>
          <w:lang w:val="en-GB"/>
        </w:rPr>
        <w:t>Evaluation Plan</w:t>
      </w:r>
      <w:r w:rsidRPr="0019162C">
        <w:rPr>
          <w:rStyle w:val="None"/>
          <w:rFonts w:ascii="Calibri" w:eastAsia="Calibri" w:hAnsi="Calibri" w:cs="Calibri"/>
          <w:b/>
          <w:bCs/>
          <w:sz w:val="20"/>
          <w:szCs w:val="20"/>
          <w:vertAlign w:val="superscript"/>
          <w:lang w:val="en-GB"/>
        </w:rPr>
        <w:footnoteReference w:id="11"/>
      </w:r>
      <w:r w:rsidRPr="0019162C">
        <w:rPr>
          <w:rStyle w:val="None"/>
          <w:rFonts w:ascii="Calibri" w:hAnsi="Calibri"/>
          <w:b/>
          <w:bCs/>
          <w:sz w:val="20"/>
          <w:szCs w:val="20"/>
          <w:lang w:val="en-GB"/>
        </w:rPr>
        <w:t xml:space="preserve"> </w:t>
      </w:r>
    </w:p>
    <w:tbl>
      <w:tblPr>
        <w:tblW w:w="927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20"/>
        <w:gridCol w:w="1350"/>
        <w:gridCol w:w="1260"/>
        <w:gridCol w:w="1440"/>
        <w:gridCol w:w="1170"/>
        <w:gridCol w:w="1260"/>
        <w:gridCol w:w="1170"/>
      </w:tblGrid>
      <w:tr w:rsidR="00171356" w:rsidRPr="0019162C" w14:paraId="594B6C15" w14:textId="77777777" w:rsidTr="00B317EA">
        <w:trPr>
          <w:trHeight w:val="675"/>
        </w:trPr>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39FBDFD5"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Evaluation Title</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0EC6D350" w14:textId="77777777" w:rsidR="00171356" w:rsidRPr="0019162C" w:rsidRDefault="00AE561D">
            <w:pPr>
              <w:pStyle w:val="BodyA"/>
              <w:spacing w:line="276" w:lineRule="auto"/>
              <w:jc w:val="center"/>
              <w:rPr>
                <w:rStyle w:val="None"/>
                <w:rFonts w:ascii="Calibri" w:eastAsia="Calibri" w:hAnsi="Calibri" w:cs="Calibri"/>
                <w:b/>
                <w:bCs/>
                <w:sz w:val="20"/>
                <w:szCs w:val="20"/>
                <w:lang w:val="en-GB"/>
              </w:rPr>
            </w:pPr>
            <w:r w:rsidRPr="0019162C">
              <w:rPr>
                <w:rStyle w:val="None"/>
                <w:rFonts w:ascii="Calibri" w:hAnsi="Calibri"/>
                <w:b/>
                <w:bCs/>
                <w:sz w:val="20"/>
                <w:szCs w:val="20"/>
                <w:lang w:val="en-GB"/>
              </w:rPr>
              <w:t xml:space="preserve">Partners </w:t>
            </w:r>
          </w:p>
          <w:p w14:paraId="7CA54ADF" w14:textId="77777777" w:rsidR="00171356" w:rsidRPr="0019162C" w:rsidRDefault="00AE561D">
            <w:pPr>
              <w:pStyle w:val="BodyA"/>
              <w:spacing w:line="276" w:lineRule="auto"/>
              <w:jc w:val="center"/>
              <w:rPr>
                <w:lang w:val="en-GB"/>
              </w:rPr>
            </w:pPr>
            <w:r w:rsidRPr="0019162C">
              <w:rPr>
                <w:rStyle w:val="None"/>
                <w:rFonts w:ascii="Calibri" w:hAnsi="Calibri"/>
                <w:sz w:val="20"/>
                <w:szCs w:val="20"/>
                <w:lang w:val="en-GB"/>
              </w:rPr>
              <w:t>(if joint)</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6C3650A9" w14:textId="071957A8" w:rsidR="00171356" w:rsidRPr="0019162C" w:rsidRDefault="00AE561D" w:rsidP="4165D5BB">
            <w:pPr>
              <w:pStyle w:val="BodyA"/>
              <w:spacing w:line="276" w:lineRule="auto"/>
              <w:jc w:val="center"/>
              <w:rPr>
                <w:rStyle w:val="None"/>
                <w:rFonts w:ascii="Calibri" w:hAnsi="Calibri"/>
                <w:b/>
                <w:bCs/>
                <w:sz w:val="20"/>
                <w:szCs w:val="20"/>
                <w:lang w:val="en-GB"/>
              </w:rPr>
            </w:pPr>
            <w:r w:rsidRPr="0019162C">
              <w:rPr>
                <w:rStyle w:val="None"/>
                <w:rFonts w:ascii="Calibri" w:hAnsi="Calibri"/>
                <w:b/>
                <w:bCs/>
                <w:sz w:val="20"/>
                <w:szCs w:val="20"/>
                <w:lang w:val="en-GB"/>
              </w:rPr>
              <w:t xml:space="preserve">Related </w:t>
            </w:r>
            <w:r w:rsidR="3D163DD8" w:rsidRPr="0019162C">
              <w:rPr>
                <w:rStyle w:val="None"/>
                <w:rFonts w:ascii="Calibri" w:hAnsi="Calibri"/>
                <w:b/>
                <w:bCs/>
                <w:sz w:val="20"/>
                <w:szCs w:val="20"/>
                <w:lang w:val="en-GB"/>
              </w:rPr>
              <w:t>Portfolio Output</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7AC142C6"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UNSDCF/CPD Outcome</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632BAEF9"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Planned Completion Date</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1DE468D7"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Key Evaluation Stakeholders</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5E96C689" w14:textId="77777777" w:rsidR="00171356" w:rsidRPr="0019162C" w:rsidRDefault="00AE561D">
            <w:pPr>
              <w:pStyle w:val="BodyA"/>
              <w:spacing w:line="276" w:lineRule="auto"/>
              <w:jc w:val="center"/>
              <w:rPr>
                <w:lang w:val="en-GB"/>
              </w:rPr>
            </w:pPr>
            <w:r w:rsidRPr="0019162C">
              <w:rPr>
                <w:rStyle w:val="None"/>
                <w:rFonts w:ascii="Calibri" w:hAnsi="Calibri"/>
                <w:b/>
                <w:bCs/>
                <w:sz w:val="20"/>
                <w:szCs w:val="20"/>
                <w:lang w:val="en-GB"/>
              </w:rPr>
              <w:t>Cost and Source of Funding</w:t>
            </w:r>
          </w:p>
        </w:tc>
      </w:tr>
      <w:tr w:rsidR="00171356" w:rsidRPr="0019162C" w14:paraId="5CB490B5" w14:textId="77777777" w:rsidTr="00B317EA">
        <w:trPr>
          <w:trHeight w:val="604"/>
        </w:trPr>
        <w:tc>
          <w:tcPr>
            <w:tcW w:w="16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3D7E3433" w14:textId="77777777" w:rsidR="00171356" w:rsidRPr="0019162C" w:rsidRDefault="00AE561D">
            <w:pPr>
              <w:pStyle w:val="BodyA"/>
              <w:spacing w:line="276" w:lineRule="auto"/>
              <w:rPr>
                <w:lang w:val="en-GB"/>
              </w:rPr>
            </w:pPr>
            <w:r w:rsidRPr="0019162C">
              <w:rPr>
                <w:rStyle w:val="None"/>
                <w:rFonts w:ascii="Calibri" w:hAnsi="Calibri"/>
                <w:sz w:val="20"/>
                <w:szCs w:val="20"/>
                <w:lang w:val="en-GB"/>
              </w:rPr>
              <w:t>Portfolio Evaluation</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2DA568D0" w14:textId="703E7E91" w:rsidR="00171356" w:rsidRPr="00A017D4" w:rsidRDefault="00A017D4">
            <w:pPr>
              <w:rPr>
                <w:rFonts w:ascii="Calibri" w:hAnsi="Calibri" w:cs="Calibri"/>
                <w:sz w:val="20"/>
                <w:szCs w:val="20"/>
              </w:rPr>
            </w:pPr>
            <w:r w:rsidRPr="00A017D4">
              <w:rPr>
                <w:rFonts w:ascii="Calibri" w:hAnsi="Calibri" w:cs="Calibri"/>
                <w:sz w:val="20"/>
                <w:szCs w:val="20"/>
              </w:rPr>
              <w:t>Government of The Gambia</w:t>
            </w:r>
            <w:r>
              <w:rPr>
                <w:rFonts w:ascii="Calibri" w:hAnsi="Calibri" w:cs="Calibri"/>
                <w:sz w:val="20"/>
                <w:szCs w:val="20"/>
              </w:rPr>
              <w:t>; UNDP RSCA</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3DB2B6B3" w14:textId="477AFD1B" w:rsidR="00171356" w:rsidRPr="00940BA3" w:rsidRDefault="00940BA3">
            <w:pPr>
              <w:rPr>
                <w:rFonts w:ascii="Calibri" w:hAnsi="Calibri" w:cs="Calibri"/>
                <w:sz w:val="20"/>
                <w:szCs w:val="20"/>
              </w:rPr>
            </w:pPr>
            <w:r w:rsidRPr="00940BA3">
              <w:rPr>
                <w:rFonts w:ascii="Calibri" w:hAnsi="Calibri" w:cs="Calibri"/>
                <w:sz w:val="20"/>
                <w:szCs w:val="20"/>
              </w:rPr>
              <w:t>Outputs 1–3 (Value Chains, Governance, Climate Resilience)</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80" w:type="dxa"/>
              <w:left w:w="80" w:type="dxa"/>
              <w:bottom w:w="80" w:type="dxa"/>
              <w:right w:w="80" w:type="dxa"/>
            </w:tcMar>
            <w:vAlign w:val="center"/>
          </w:tcPr>
          <w:p w14:paraId="0C17C147" w14:textId="24D6B781" w:rsidR="00171356" w:rsidRPr="00940BA3" w:rsidRDefault="004B2895">
            <w:pPr>
              <w:rPr>
                <w:rFonts w:ascii="Calibri" w:hAnsi="Calibri" w:cs="Calibri"/>
                <w:sz w:val="20"/>
                <w:szCs w:val="20"/>
              </w:rPr>
            </w:pPr>
            <w:r w:rsidRPr="004B2895">
              <w:rPr>
                <w:rFonts w:ascii="Calibri" w:hAnsi="Calibri" w:cs="Calibri"/>
                <w:sz w:val="20"/>
                <w:szCs w:val="20"/>
              </w:rPr>
              <w:t>Green, Resilient and Inclusive Livelihoods; Good Governance and Rule of Law</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065E88E1" w14:textId="0721D2F1" w:rsidR="00171356" w:rsidRPr="00940BA3" w:rsidRDefault="004B2895" w:rsidP="00B317EA">
            <w:pPr>
              <w:jc w:val="center"/>
              <w:rPr>
                <w:rFonts w:ascii="Calibri" w:hAnsi="Calibri" w:cs="Calibri"/>
                <w:sz w:val="20"/>
                <w:szCs w:val="20"/>
              </w:rPr>
            </w:pPr>
            <w:r>
              <w:rPr>
                <w:rFonts w:ascii="Calibri" w:hAnsi="Calibri" w:cs="Calibri"/>
                <w:sz w:val="20"/>
                <w:szCs w:val="20"/>
              </w:rPr>
              <w:t>2030</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73B5C92C" w14:textId="77CB5EF0" w:rsidR="00171356" w:rsidRPr="00940BA3" w:rsidRDefault="00B317EA">
            <w:pPr>
              <w:rPr>
                <w:rFonts w:ascii="Calibri" w:hAnsi="Calibri" w:cs="Calibri"/>
                <w:sz w:val="20"/>
                <w:szCs w:val="20"/>
              </w:rPr>
            </w:pPr>
            <w:r w:rsidRPr="00B317EA">
              <w:rPr>
                <w:rFonts w:ascii="Calibri" w:hAnsi="Calibri" w:cs="Calibri"/>
                <w:sz w:val="20"/>
                <w:szCs w:val="20"/>
              </w:rPr>
              <w:t>UNDP, Government, Private Sector, Civil Society, Academia</w:t>
            </w:r>
          </w:p>
        </w:tc>
        <w:tc>
          <w:tcPr>
            <w:tcW w:w="1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1FF387FC" w14:textId="660DE8B3" w:rsidR="00171356" w:rsidRPr="00940BA3" w:rsidRDefault="00B317EA">
            <w:pPr>
              <w:rPr>
                <w:rFonts w:ascii="Calibri" w:hAnsi="Calibri" w:cs="Calibri"/>
                <w:sz w:val="20"/>
                <w:szCs w:val="20"/>
              </w:rPr>
            </w:pPr>
            <w:r w:rsidRPr="00B317EA">
              <w:rPr>
                <w:rFonts w:ascii="Calibri" w:hAnsi="Calibri" w:cs="Calibri"/>
                <w:sz w:val="20"/>
                <w:szCs w:val="20"/>
              </w:rPr>
              <w:t>USD 150,000 (TRAC + Partner Funds)</w:t>
            </w:r>
          </w:p>
        </w:tc>
      </w:tr>
    </w:tbl>
    <w:p w14:paraId="16205882" w14:textId="77777777" w:rsidR="00171356" w:rsidRPr="0019162C" w:rsidRDefault="00171356">
      <w:pPr>
        <w:pStyle w:val="BodyA"/>
        <w:widowControl w:val="0"/>
        <w:ind w:left="216" w:hanging="216"/>
        <w:rPr>
          <w:rStyle w:val="None"/>
          <w:rFonts w:ascii="Calibri" w:eastAsia="Calibri" w:hAnsi="Calibri" w:cs="Calibri"/>
          <w:b/>
          <w:bCs/>
          <w:color w:val="202124"/>
          <w:sz w:val="20"/>
          <w:szCs w:val="20"/>
          <w:u w:color="202124"/>
          <w:lang w:val="en-GB"/>
        </w:rPr>
      </w:pPr>
    </w:p>
    <w:p w14:paraId="71F02427" w14:textId="77777777" w:rsidR="00171356" w:rsidRPr="0019162C" w:rsidRDefault="00171356">
      <w:pPr>
        <w:pStyle w:val="BodyA"/>
        <w:widowControl w:val="0"/>
        <w:ind w:left="108" w:hanging="108"/>
        <w:rPr>
          <w:rStyle w:val="None"/>
          <w:rFonts w:ascii="Calibri" w:eastAsia="Calibri" w:hAnsi="Calibri" w:cs="Calibri"/>
          <w:b/>
          <w:bCs/>
          <w:color w:val="202124"/>
          <w:sz w:val="20"/>
          <w:szCs w:val="20"/>
          <w:u w:color="202124"/>
          <w:lang w:val="en-GB"/>
        </w:rPr>
      </w:pPr>
    </w:p>
    <w:p w14:paraId="1453F63A" w14:textId="77777777" w:rsidR="00171356" w:rsidRPr="0019162C" w:rsidRDefault="00171356">
      <w:pPr>
        <w:pStyle w:val="BodyA"/>
        <w:widowControl w:val="0"/>
        <w:rPr>
          <w:lang w:val="en-GB"/>
        </w:rPr>
        <w:sectPr w:rsidR="00171356" w:rsidRPr="0019162C" w:rsidSect="004D7DC3">
          <w:pgSz w:w="11900" w:h="16840"/>
          <w:pgMar w:top="720" w:right="0" w:bottom="1440" w:left="1440" w:header="720" w:footer="720" w:gutter="0"/>
          <w:cols w:space="720"/>
        </w:sectPr>
      </w:pPr>
    </w:p>
    <w:tbl>
      <w:tblPr>
        <w:tblW w:w="10021" w:type="dxa"/>
        <w:tblInd w:w="-4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09"/>
        <w:gridCol w:w="3262"/>
        <w:gridCol w:w="133"/>
        <w:gridCol w:w="3610"/>
        <w:gridCol w:w="7"/>
      </w:tblGrid>
      <w:tr w:rsidR="00171356" w:rsidRPr="0019162C" w14:paraId="1E7B8A93" w14:textId="77777777" w:rsidTr="0282F68E">
        <w:trPr>
          <w:trHeight w:hRule="exact" w:val="172"/>
        </w:trPr>
        <w:tc>
          <w:tcPr>
            <w:tcW w:w="10021" w:type="dxa"/>
            <w:gridSpan w:val="5"/>
            <w:tcBorders>
              <w:top w:val="nil"/>
              <w:left w:val="nil"/>
              <w:bottom w:val="single" w:sz="8" w:space="0" w:color="FFFFFF" w:themeColor="background1"/>
              <w:right w:val="nil"/>
            </w:tcBorders>
            <w:tcMar>
              <w:top w:w="80" w:type="dxa"/>
              <w:left w:w="80" w:type="dxa"/>
              <w:bottom w:w="80" w:type="dxa"/>
              <w:right w:w="80" w:type="dxa"/>
            </w:tcMar>
          </w:tcPr>
          <w:p w14:paraId="19DF16D4" w14:textId="77777777" w:rsidR="00171356" w:rsidRPr="0019162C" w:rsidRDefault="00AE561D">
            <w:pPr>
              <w:pStyle w:val="BodyA"/>
              <w:keepNext/>
              <w:keepLines/>
              <w:tabs>
                <w:tab w:val="left" w:pos="720"/>
              </w:tabs>
              <w:spacing w:before="240" w:after="240" w:line="276" w:lineRule="auto"/>
              <w:rPr>
                <w:lang w:val="en-GB"/>
              </w:rPr>
            </w:pPr>
            <w:r w:rsidRPr="0019162C">
              <w:rPr>
                <w:rStyle w:val="None"/>
                <w:rFonts w:ascii="Calibri" w:hAnsi="Calibri"/>
                <w:b/>
                <w:bCs/>
                <w:color w:val="4F81BD"/>
                <w:sz w:val="22"/>
                <w:szCs w:val="22"/>
                <w:u w:color="4F81BD"/>
                <w:lang w:val="en-GB"/>
              </w:rPr>
              <w:lastRenderedPageBreak/>
              <w:t>4.</w:t>
            </w:r>
            <w:r w:rsidRPr="0019162C">
              <w:rPr>
                <w:rStyle w:val="None"/>
                <w:rFonts w:ascii="Calibri" w:hAnsi="Calibri"/>
                <w:b/>
                <w:bCs/>
                <w:color w:val="4F81BD"/>
                <w:sz w:val="22"/>
                <w:szCs w:val="22"/>
                <w:u w:color="4F81BD"/>
                <w:lang w:val="en-GB"/>
              </w:rPr>
              <w:tab/>
              <w:t>Partnerships &amp; Stakeholders</w:t>
            </w:r>
          </w:p>
        </w:tc>
      </w:tr>
      <w:tr w:rsidR="00171356" w:rsidRPr="0019162C" w14:paraId="3AF87680" w14:textId="77777777" w:rsidTr="0282F68E">
        <w:trPr>
          <w:trHeight w:hRule="exact" w:val="312"/>
        </w:trPr>
        <w:tc>
          <w:tcPr>
            <w:tcW w:w="10021" w:type="dxa"/>
            <w:gridSpan w:val="5"/>
            <w:tcBorders>
              <w:top w:val="single" w:sz="8" w:space="0" w:color="FFFFFF" w:themeColor="background1"/>
              <w:left w:val="nil"/>
              <w:bottom w:val="single" w:sz="8" w:space="0" w:color="000000" w:themeColor="text1"/>
              <w:right w:val="nil"/>
            </w:tcBorders>
            <w:tcMar>
              <w:top w:w="80" w:type="dxa"/>
              <w:left w:w="80" w:type="dxa"/>
              <w:bottom w:w="80" w:type="dxa"/>
              <w:right w:w="80" w:type="dxa"/>
            </w:tcMar>
          </w:tcPr>
          <w:p w14:paraId="047FEECA" w14:textId="77777777" w:rsidR="00171356" w:rsidRPr="0019162C" w:rsidRDefault="00AE561D">
            <w:pPr>
              <w:pStyle w:val="BodyA"/>
              <w:tabs>
                <w:tab w:val="left" w:pos="1440"/>
                <w:tab w:val="left" w:pos="2880"/>
                <w:tab w:val="left" w:pos="4320"/>
                <w:tab w:val="left" w:pos="5760"/>
                <w:tab w:val="left" w:pos="7200"/>
                <w:tab w:val="left" w:pos="8640"/>
              </w:tabs>
              <w:rPr>
                <w:lang w:val="en-GB"/>
              </w:rPr>
            </w:pPr>
            <w:r w:rsidRPr="0019162C">
              <w:rPr>
                <w:rStyle w:val="None"/>
                <w:rFonts w:ascii="Calibri" w:hAnsi="Calibri"/>
                <w:sz w:val="20"/>
                <w:szCs w:val="20"/>
                <w:lang w:val="en-GB"/>
              </w:rPr>
              <w:t>This section refers to the portfolio’s Partnership &amp; Stakeholder approach.</w:t>
            </w:r>
          </w:p>
        </w:tc>
      </w:tr>
      <w:tr w:rsidR="00171356" w:rsidRPr="0019162C" w14:paraId="7EEE3474" w14:textId="77777777" w:rsidTr="0282F68E">
        <w:trPr>
          <w:trHeight w:hRule="exact" w:val="597"/>
        </w:trPr>
        <w:tc>
          <w:tcPr>
            <w:tcW w:w="1002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8E6F266" w14:textId="02E1F70E" w:rsidR="00171356" w:rsidRPr="0019162C" w:rsidRDefault="00AE561D" w:rsidP="002B184C">
            <w:pPr>
              <w:pStyle w:val="BodyA"/>
              <w:spacing w:after="120"/>
              <w:jc w:val="both"/>
              <w:rPr>
                <w:lang w:val="en-GB"/>
              </w:rPr>
            </w:pPr>
            <w:r w:rsidRPr="0019162C">
              <w:rPr>
                <w:rStyle w:val="None"/>
                <w:rFonts w:ascii="Calibri" w:hAnsi="Calibri"/>
                <w:b/>
                <w:bCs/>
                <w:sz w:val="20"/>
                <w:szCs w:val="20"/>
                <w:lang w:val="en-GB"/>
              </w:rPr>
              <w:t>Partnerships</w:t>
            </w:r>
            <w:r w:rsidRPr="0019162C">
              <w:rPr>
                <w:rStyle w:val="None"/>
                <w:rFonts w:ascii="Calibri" w:hAnsi="Calibri"/>
                <w:b/>
                <w:bCs/>
                <w:i/>
                <w:iCs/>
                <w:sz w:val="20"/>
                <w:szCs w:val="20"/>
                <w:lang w:val="en-GB"/>
              </w:rPr>
              <w:t xml:space="preserve"> </w:t>
            </w:r>
            <w:r w:rsidRPr="0019162C">
              <w:rPr>
                <w:rStyle w:val="None"/>
                <w:rFonts w:ascii="Calibri" w:hAnsi="Calibri"/>
                <w:sz w:val="20"/>
                <w:szCs w:val="20"/>
                <w:lang w:val="en-GB"/>
              </w:rPr>
              <w:t>(500 character</w:t>
            </w:r>
            <w:r w:rsidR="002F3BB6"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tc>
      </w:tr>
      <w:tr w:rsidR="00171356" w:rsidRPr="0019162C" w14:paraId="75108EDF" w14:textId="77777777" w:rsidTr="0282F68E">
        <w:trPr>
          <w:trHeight w:hRule="exact" w:val="10832"/>
        </w:trPr>
        <w:tc>
          <w:tcPr>
            <w:tcW w:w="1002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647" w:type="dxa"/>
            </w:tcMar>
          </w:tcPr>
          <w:p w14:paraId="34812FC8" w14:textId="59253226" w:rsidR="009C7391" w:rsidRPr="009C7391" w:rsidRDefault="009C7391" w:rsidP="009C7391">
            <w:pPr>
              <w:pStyle w:val="BodyA"/>
              <w:spacing w:after="120"/>
              <w:ind w:right="-440"/>
              <w:jc w:val="both"/>
              <w:rPr>
                <w:rFonts w:ascii="Calibri" w:hAnsi="Calibri"/>
                <w:sz w:val="20"/>
                <w:szCs w:val="20"/>
                <w:lang w:val="en-US"/>
              </w:rPr>
            </w:pPr>
            <w:r w:rsidRPr="009C7391">
              <w:rPr>
                <w:rFonts w:ascii="Calibri" w:hAnsi="Calibri"/>
                <w:sz w:val="20"/>
                <w:szCs w:val="20"/>
                <w:lang w:val="en-US"/>
              </w:rPr>
              <w:t xml:space="preserve">The success of the </w:t>
            </w:r>
            <w:r>
              <w:rPr>
                <w:rFonts w:ascii="Calibri" w:hAnsi="Calibri"/>
                <w:b/>
                <w:bCs/>
                <w:sz w:val="20"/>
                <w:szCs w:val="20"/>
                <w:lang w:val="en-US"/>
              </w:rPr>
              <w:t>UNDP G</w:t>
            </w:r>
            <w:r w:rsidRPr="009C7391">
              <w:rPr>
                <w:rFonts w:ascii="Calibri" w:hAnsi="Calibri"/>
                <w:b/>
                <w:bCs/>
                <w:sz w:val="20"/>
                <w:szCs w:val="20"/>
                <w:lang w:val="en-US"/>
              </w:rPr>
              <w:t>ambia Inclusive Growth Portfolio</w:t>
            </w:r>
            <w:r w:rsidRPr="009C7391">
              <w:rPr>
                <w:rFonts w:ascii="Calibri" w:hAnsi="Calibri"/>
                <w:sz w:val="20"/>
                <w:szCs w:val="20"/>
                <w:lang w:val="en-US"/>
              </w:rPr>
              <w:t xml:space="preserve"> </w:t>
            </w:r>
            <w:r>
              <w:rPr>
                <w:rFonts w:ascii="Calibri" w:hAnsi="Calibri"/>
                <w:sz w:val="20"/>
                <w:szCs w:val="20"/>
                <w:lang w:val="en-US"/>
              </w:rPr>
              <w:t>will d</w:t>
            </w:r>
            <w:r w:rsidRPr="009C7391">
              <w:rPr>
                <w:rFonts w:ascii="Calibri" w:hAnsi="Calibri"/>
                <w:sz w:val="20"/>
                <w:szCs w:val="20"/>
                <w:lang w:val="en-US"/>
              </w:rPr>
              <w:t xml:space="preserve">epend on the strength and trust of its partnerships. </w:t>
            </w:r>
            <w:r>
              <w:rPr>
                <w:rFonts w:ascii="Calibri" w:hAnsi="Calibri"/>
                <w:sz w:val="20"/>
                <w:szCs w:val="20"/>
                <w:lang w:val="en-US"/>
              </w:rPr>
              <w:t xml:space="preserve">It is now well understood that </w:t>
            </w:r>
            <w:r w:rsidR="00B34863">
              <w:rPr>
                <w:rFonts w:ascii="Calibri" w:hAnsi="Calibri"/>
                <w:sz w:val="20"/>
                <w:szCs w:val="20"/>
                <w:lang w:val="en-US"/>
              </w:rPr>
              <w:t>i</w:t>
            </w:r>
            <w:r w:rsidRPr="009C7391">
              <w:rPr>
                <w:rFonts w:ascii="Calibri" w:hAnsi="Calibri"/>
                <w:sz w:val="20"/>
                <w:szCs w:val="20"/>
                <w:lang w:val="en-US"/>
              </w:rPr>
              <w:t>nclusive and climate-resilient growth cannot be achieved by any single actor; it demands a community of practice that learns, adapts, and acts together. Th</w:t>
            </w:r>
            <w:r w:rsidR="00B34863">
              <w:rPr>
                <w:rFonts w:ascii="Calibri" w:hAnsi="Calibri"/>
                <w:sz w:val="20"/>
                <w:szCs w:val="20"/>
                <w:lang w:val="en-US"/>
              </w:rPr>
              <w:t>is</w:t>
            </w:r>
            <w:r w:rsidRPr="009C7391">
              <w:rPr>
                <w:rFonts w:ascii="Calibri" w:hAnsi="Calibri"/>
                <w:sz w:val="20"/>
                <w:szCs w:val="20"/>
                <w:lang w:val="en-US"/>
              </w:rPr>
              <w:t xml:space="preserve"> portfolio therefore serves as a shared platform where government, business, civil society, and development partners co-create, test, and scale solutions that connect people’s livelihoods to systemic transformation.</w:t>
            </w:r>
          </w:p>
          <w:p w14:paraId="5B12CB1F" w14:textId="3121E32D" w:rsidR="009C7391" w:rsidRPr="009C7391" w:rsidRDefault="009C7391" w:rsidP="009C7391">
            <w:pPr>
              <w:pStyle w:val="BodyA"/>
              <w:spacing w:after="120"/>
              <w:ind w:right="-440"/>
              <w:jc w:val="both"/>
              <w:rPr>
                <w:rFonts w:ascii="Calibri" w:hAnsi="Calibri"/>
                <w:sz w:val="20"/>
                <w:szCs w:val="20"/>
                <w:lang w:val="en-US"/>
              </w:rPr>
            </w:pPr>
            <w:r w:rsidRPr="009C7391">
              <w:rPr>
                <w:rFonts w:ascii="Calibri" w:hAnsi="Calibri"/>
                <w:b/>
                <w:bCs/>
                <w:sz w:val="20"/>
                <w:szCs w:val="20"/>
                <w:lang w:val="en-US"/>
              </w:rPr>
              <w:t>Working with Government</w:t>
            </w:r>
            <w:r w:rsidR="00B34863">
              <w:rPr>
                <w:rFonts w:ascii="Calibri" w:hAnsi="Calibri"/>
                <w:sz w:val="20"/>
                <w:szCs w:val="20"/>
                <w:lang w:val="en-US"/>
              </w:rPr>
              <w:t xml:space="preserve">: </w:t>
            </w:r>
            <w:r w:rsidRPr="009C7391">
              <w:rPr>
                <w:rFonts w:ascii="Calibri" w:hAnsi="Calibri"/>
                <w:sz w:val="20"/>
                <w:szCs w:val="20"/>
                <w:lang w:val="en-US"/>
              </w:rPr>
              <w:t xml:space="preserve">The portfolio </w:t>
            </w:r>
            <w:r w:rsidR="00D34971">
              <w:rPr>
                <w:rFonts w:ascii="Calibri" w:hAnsi="Calibri"/>
                <w:sz w:val="20"/>
                <w:szCs w:val="20"/>
                <w:lang w:val="en-US"/>
              </w:rPr>
              <w:t>will be</w:t>
            </w:r>
            <w:r w:rsidRPr="009C7391">
              <w:rPr>
                <w:rFonts w:ascii="Calibri" w:hAnsi="Calibri"/>
                <w:sz w:val="20"/>
                <w:szCs w:val="20"/>
                <w:lang w:val="en-US"/>
              </w:rPr>
              <w:t xml:space="preserve"> jointly led by the Government of The Gambia, building on close collaboration with the Ministry of Finance and Economic Affairs, Ministry of Trade, Industry, Regional Integration and Employment, </w:t>
            </w:r>
            <w:r w:rsidR="0026068D">
              <w:rPr>
                <w:rFonts w:ascii="Calibri" w:hAnsi="Calibri"/>
                <w:sz w:val="20"/>
                <w:szCs w:val="20"/>
                <w:lang w:val="en-US"/>
              </w:rPr>
              <w:t xml:space="preserve">Ministry of Youths and Sports, Ministry of Higher Education, Research and Science and Technology </w:t>
            </w:r>
            <w:r w:rsidRPr="009C7391">
              <w:rPr>
                <w:rFonts w:ascii="Calibri" w:hAnsi="Calibri"/>
                <w:sz w:val="20"/>
                <w:szCs w:val="20"/>
                <w:lang w:val="en-US"/>
              </w:rPr>
              <w:t>and Ministry of Environment, Climate Change and Natural Resources</w:t>
            </w:r>
            <w:r w:rsidR="00F56E19">
              <w:rPr>
                <w:rFonts w:ascii="Calibri" w:hAnsi="Calibri"/>
                <w:sz w:val="20"/>
                <w:szCs w:val="20"/>
                <w:lang w:val="en-US"/>
              </w:rPr>
              <w:t xml:space="preserve">, Ministry of Agriculture, and Ministry of </w:t>
            </w:r>
            <w:r w:rsidR="00584D79">
              <w:rPr>
                <w:rFonts w:ascii="Calibri" w:hAnsi="Calibri"/>
                <w:sz w:val="20"/>
                <w:szCs w:val="20"/>
                <w:lang w:val="en-US"/>
              </w:rPr>
              <w:t xml:space="preserve">Lands, Regional </w:t>
            </w:r>
            <w:r w:rsidR="00F56E19">
              <w:rPr>
                <w:rFonts w:ascii="Calibri" w:hAnsi="Calibri"/>
                <w:sz w:val="20"/>
                <w:szCs w:val="20"/>
                <w:lang w:val="en-US"/>
              </w:rPr>
              <w:t>Government</w:t>
            </w:r>
            <w:r w:rsidR="00584D79">
              <w:rPr>
                <w:rFonts w:ascii="Calibri" w:hAnsi="Calibri"/>
                <w:sz w:val="20"/>
                <w:szCs w:val="20"/>
                <w:lang w:val="en-US"/>
              </w:rPr>
              <w:t xml:space="preserve"> and Religious Affairs</w:t>
            </w:r>
            <w:r w:rsidRPr="009C7391">
              <w:rPr>
                <w:rFonts w:ascii="Calibri" w:hAnsi="Calibri"/>
                <w:sz w:val="20"/>
                <w:szCs w:val="20"/>
                <w:lang w:val="en-US"/>
              </w:rPr>
              <w:t xml:space="preserve">. These partnerships </w:t>
            </w:r>
            <w:r w:rsidR="00C015FC" w:rsidRPr="009C7391">
              <w:rPr>
                <w:rFonts w:ascii="Calibri" w:hAnsi="Calibri"/>
                <w:sz w:val="20"/>
                <w:szCs w:val="20"/>
                <w:lang w:val="en-US"/>
              </w:rPr>
              <w:t>turn</w:t>
            </w:r>
            <w:r w:rsidRPr="009C7391">
              <w:rPr>
                <w:rFonts w:ascii="Calibri" w:hAnsi="Calibri"/>
                <w:sz w:val="20"/>
                <w:szCs w:val="20"/>
                <w:lang w:val="en-US"/>
              </w:rPr>
              <w:t xml:space="preserve"> national ambitions into practical, people-cent</w:t>
            </w:r>
            <w:r w:rsidR="00C015FC">
              <w:rPr>
                <w:rFonts w:ascii="Calibri" w:hAnsi="Calibri"/>
                <w:sz w:val="20"/>
                <w:szCs w:val="20"/>
                <w:lang w:val="en-US"/>
              </w:rPr>
              <w:t>e</w:t>
            </w:r>
            <w:r w:rsidRPr="009C7391">
              <w:rPr>
                <w:rFonts w:ascii="Calibri" w:hAnsi="Calibri"/>
                <w:sz w:val="20"/>
                <w:szCs w:val="20"/>
                <w:lang w:val="en-US"/>
              </w:rPr>
              <w:t xml:space="preserve">red outcomes. Engagement with the National Enterprise Development Initiative (NEDI), </w:t>
            </w:r>
            <w:r w:rsidR="00584D79">
              <w:rPr>
                <w:rFonts w:ascii="Calibri" w:hAnsi="Calibri"/>
                <w:sz w:val="20"/>
                <w:szCs w:val="20"/>
                <w:lang w:val="en-US"/>
              </w:rPr>
              <w:t xml:space="preserve">National </w:t>
            </w:r>
            <w:r w:rsidRPr="009C7391">
              <w:rPr>
                <w:rFonts w:ascii="Calibri" w:hAnsi="Calibri"/>
                <w:sz w:val="20"/>
                <w:szCs w:val="20"/>
                <w:lang w:val="en-US"/>
              </w:rPr>
              <w:t xml:space="preserve">Youth Council, </w:t>
            </w:r>
            <w:r w:rsidR="00584D79">
              <w:rPr>
                <w:rFonts w:ascii="Calibri" w:hAnsi="Calibri"/>
                <w:sz w:val="20"/>
                <w:szCs w:val="20"/>
                <w:lang w:val="en-US"/>
              </w:rPr>
              <w:t xml:space="preserve">National Youth Service Scheme, </w:t>
            </w:r>
            <w:r w:rsidRPr="009C7391">
              <w:rPr>
                <w:rFonts w:ascii="Calibri" w:hAnsi="Calibri"/>
                <w:sz w:val="20"/>
                <w:szCs w:val="20"/>
                <w:lang w:val="en-US"/>
              </w:rPr>
              <w:t xml:space="preserve">and Women’s Bureau </w:t>
            </w:r>
            <w:r w:rsidR="001B668F">
              <w:rPr>
                <w:rFonts w:ascii="Calibri" w:hAnsi="Calibri"/>
                <w:sz w:val="20"/>
                <w:szCs w:val="20"/>
                <w:lang w:val="en-US"/>
              </w:rPr>
              <w:t xml:space="preserve">makes </w:t>
            </w:r>
            <w:r w:rsidRPr="009C7391">
              <w:rPr>
                <w:rFonts w:ascii="Calibri" w:hAnsi="Calibri"/>
                <w:sz w:val="20"/>
                <w:szCs w:val="20"/>
                <w:lang w:val="en-US"/>
              </w:rPr>
              <w:t>sure that women and youth remain central to local economic transformation, while local governments connect policy to communities and keep development grounded in real needs.</w:t>
            </w:r>
            <w:r w:rsidR="001B668F">
              <w:rPr>
                <w:rFonts w:ascii="Calibri" w:hAnsi="Calibri"/>
                <w:sz w:val="20"/>
                <w:szCs w:val="20"/>
                <w:lang w:val="en-US"/>
              </w:rPr>
              <w:t xml:space="preserve"> </w:t>
            </w:r>
            <w:r w:rsidRPr="009C7391">
              <w:rPr>
                <w:rFonts w:ascii="Calibri" w:hAnsi="Calibri"/>
                <w:sz w:val="20"/>
                <w:szCs w:val="20"/>
                <w:lang w:val="en-US"/>
              </w:rPr>
              <w:t xml:space="preserve">During the inception phase, a Portfolio Task Team made up of these ministries and agencies will guide portfolio socialization and early alignment, anchoring national ownership and coherence with the </w:t>
            </w:r>
            <w:r w:rsidRPr="009C7391">
              <w:rPr>
                <w:rFonts w:ascii="Calibri" w:hAnsi="Calibri"/>
                <w:i/>
                <w:iCs/>
                <w:sz w:val="20"/>
                <w:szCs w:val="20"/>
                <w:lang w:val="en-US"/>
              </w:rPr>
              <w:t>National Development Plan (2023–2027)</w:t>
            </w:r>
            <w:r w:rsidRPr="009C7391">
              <w:rPr>
                <w:rFonts w:ascii="Calibri" w:hAnsi="Calibri"/>
                <w:sz w:val="20"/>
                <w:szCs w:val="20"/>
                <w:lang w:val="en-US"/>
              </w:rPr>
              <w:t>.</w:t>
            </w:r>
          </w:p>
          <w:p w14:paraId="7B073854" w14:textId="00DC8586" w:rsidR="009C7391" w:rsidRPr="009C7391" w:rsidRDefault="2250485A" w:rsidP="009C7391">
            <w:pPr>
              <w:pStyle w:val="BodyA"/>
              <w:spacing w:after="120"/>
              <w:ind w:right="-440"/>
              <w:jc w:val="both"/>
              <w:rPr>
                <w:rFonts w:ascii="Calibri" w:hAnsi="Calibri"/>
                <w:sz w:val="20"/>
                <w:szCs w:val="20"/>
                <w:lang w:val="en-US"/>
              </w:rPr>
            </w:pPr>
            <w:r w:rsidRPr="0282F68E">
              <w:rPr>
                <w:rFonts w:ascii="Calibri" w:hAnsi="Calibri"/>
                <w:b/>
                <w:bCs/>
                <w:sz w:val="20"/>
                <w:szCs w:val="20"/>
                <w:lang w:val="en-US"/>
              </w:rPr>
              <w:t>Engaging Business and Financial Partners</w:t>
            </w:r>
            <w:r w:rsidR="78CD1835" w:rsidRPr="0282F68E">
              <w:rPr>
                <w:rFonts w:ascii="Calibri" w:hAnsi="Calibri"/>
                <w:b/>
                <w:bCs/>
                <w:sz w:val="20"/>
                <w:szCs w:val="20"/>
                <w:lang w:val="en-US"/>
              </w:rPr>
              <w:t xml:space="preserve">: </w:t>
            </w:r>
            <w:r w:rsidR="63454506" w:rsidRPr="0282F68E">
              <w:rPr>
                <w:rFonts w:ascii="Calibri" w:hAnsi="Calibri"/>
                <w:sz w:val="20"/>
                <w:szCs w:val="20"/>
                <w:lang w:val="en-US"/>
              </w:rPr>
              <w:t>The portfolio understands that e</w:t>
            </w:r>
            <w:r w:rsidRPr="0282F68E">
              <w:rPr>
                <w:rFonts w:ascii="Calibri" w:hAnsi="Calibri"/>
                <w:sz w:val="20"/>
                <w:szCs w:val="20"/>
                <w:lang w:val="en-US"/>
              </w:rPr>
              <w:t xml:space="preserve">ntrepreneurs, cooperatives, and financial institutions are the engine of inclusive growth. </w:t>
            </w:r>
            <w:r w:rsidR="63454506" w:rsidRPr="0282F68E">
              <w:rPr>
                <w:rFonts w:ascii="Calibri" w:hAnsi="Calibri"/>
                <w:sz w:val="20"/>
                <w:szCs w:val="20"/>
                <w:lang w:val="en-US"/>
              </w:rPr>
              <w:t xml:space="preserve">It therefore </w:t>
            </w:r>
            <w:r w:rsidR="5B4C89A7" w:rsidRPr="0282F68E">
              <w:rPr>
                <w:rFonts w:ascii="Calibri" w:hAnsi="Calibri"/>
                <w:sz w:val="20"/>
                <w:szCs w:val="20"/>
                <w:lang w:val="en-US"/>
              </w:rPr>
              <w:t>engages</w:t>
            </w:r>
            <w:r w:rsidRPr="0282F68E">
              <w:rPr>
                <w:rFonts w:ascii="Calibri" w:hAnsi="Calibri"/>
                <w:sz w:val="20"/>
                <w:szCs w:val="20"/>
                <w:lang w:val="en-US"/>
              </w:rPr>
              <w:t xml:space="preserve"> MSME networks, banks, mobile operators, and fintech innovators to expand access to finance, digital services, and markets</w:t>
            </w:r>
            <w:r w:rsidR="63454506" w:rsidRPr="0282F68E">
              <w:rPr>
                <w:rFonts w:ascii="Calibri" w:hAnsi="Calibri"/>
                <w:sz w:val="20"/>
                <w:szCs w:val="20"/>
                <w:lang w:val="en-US"/>
              </w:rPr>
              <w:t xml:space="preserve">, </w:t>
            </w:r>
            <w:r w:rsidRPr="0282F68E">
              <w:rPr>
                <w:rFonts w:ascii="Calibri" w:hAnsi="Calibri"/>
                <w:sz w:val="20"/>
                <w:szCs w:val="20"/>
                <w:lang w:val="en-US"/>
              </w:rPr>
              <w:t>especially for women- and youth-led enterprises. Partnerships with chambers of commerce and industry associations in agriculture, fisheries, tourism, and digital trade help green value chains and make them more competitive.</w:t>
            </w:r>
            <w:r w:rsidR="78A3810B" w:rsidRPr="0282F68E">
              <w:rPr>
                <w:rFonts w:ascii="Calibri" w:hAnsi="Calibri"/>
                <w:sz w:val="20"/>
                <w:szCs w:val="20"/>
                <w:lang w:val="en-US"/>
              </w:rPr>
              <w:t xml:space="preserve"> </w:t>
            </w:r>
            <w:r w:rsidR="009C7391">
              <w:br/>
            </w:r>
            <w:r w:rsidRPr="0282F68E">
              <w:rPr>
                <w:rFonts w:ascii="Calibri" w:hAnsi="Calibri"/>
                <w:sz w:val="20"/>
                <w:szCs w:val="20"/>
                <w:lang w:val="en-US"/>
              </w:rPr>
              <w:t xml:space="preserve">At the macro level, collaboration with the </w:t>
            </w:r>
            <w:proofErr w:type="spellStart"/>
            <w:r w:rsidRPr="0282F68E">
              <w:rPr>
                <w:rFonts w:ascii="Calibri" w:hAnsi="Calibri"/>
                <w:sz w:val="20"/>
                <w:szCs w:val="20"/>
                <w:lang w:val="en-US"/>
              </w:rPr>
              <w:t>AfCFTA</w:t>
            </w:r>
            <w:proofErr w:type="spellEnd"/>
            <w:r w:rsidRPr="0282F68E">
              <w:rPr>
                <w:rFonts w:ascii="Calibri" w:hAnsi="Calibri"/>
                <w:sz w:val="20"/>
                <w:szCs w:val="20"/>
                <w:lang w:val="en-US"/>
              </w:rPr>
              <w:t xml:space="preserve"> Secretariat, ECOWAS, and national trade agencies creates entry points for Gambian MSMEs to participate in regional markets</w:t>
            </w:r>
            <w:r w:rsidR="3DE8AC67" w:rsidRPr="0282F68E">
              <w:rPr>
                <w:rFonts w:ascii="Calibri" w:hAnsi="Calibri"/>
                <w:sz w:val="20"/>
                <w:szCs w:val="20"/>
                <w:lang w:val="en-US"/>
              </w:rPr>
              <w:t xml:space="preserve"> </w:t>
            </w:r>
            <w:r w:rsidRPr="0282F68E">
              <w:rPr>
                <w:rFonts w:ascii="Calibri" w:hAnsi="Calibri"/>
                <w:sz w:val="20"/>
                <w:szCs w:val="20"/>
                <w:lang w:val="en-US"/>
              </w:rPr>
              <w:t>turning local innovation into cross-border opportunity.</w:t>
            </w:r>
          </w:p>
          <w:p w14:paraId="5F08E713" w14:textId="3F52B5BE" w:rsidR="009C7391" w:rsidRPr="009C7391" w:rsidRDefault="009C7391" w:rsidP="009C7391">
            <w:pPr>
              <w:pStyle w:val="BodyA"/>
              <w:spacing w:after="120"/>
              <w:ind w:right="-440"/>
              <w:jc w:val="both"/>
              <w:rPr>
                <w:rFonts w:ascii="Calibri" w:hAnsi="Calibri"/>
                <w:sz w:val="20"/>
                <w:szCs w:val="20"/>
                <w:lang w:val="en-US"/>
              </w:rPr>
            </w:pPr>
            <w:r w:rsidRPr="009C7391">
              <w:rPr>
                <w:rFonts w:ascii="Calibri" w:hAnsi="Calibri"/>
                <w:b/>
                <w:bCs/>
                <w:sz w:val="20"/>
                <w:szCs w:val="20"/>
                <w:lang w:val="en-US"/>
              </w:rPr>
              <w:t>Collaborating with Development Partners</w:t>
            </w:r>
            <w:r w:rsidR="006B6E53">
              <w:rPr>
                <w:rFonts w:ascii="Calibri" w:hAnsi="Calibri"/>
                <w:b/>
                <w:bCs/>
                <w:sz w:val="20"/>
                <w:szCs w:val="20"/>
                <w:lang w:val="en-US"/>
              </w:rPr>
              <w:t xml:space="preserve">: </w:t>
            </w:r>
            <w:r w:rsidRPr="009C7391">
              <w:rPr>
                <w:rFonts w:ascii="Calibri" w:hAnsi="Calibri"/>
                <w:sz w:val="20"/>
                <w:szCs w:val="20"/>
                <w:lang w:val="en-US"/>
              </w:rPr>
              <w:t xml:space="preserve">The portfolio builds complementarity with ongoing </w:t>
            </w:r>
            <w:proofErr w:type="spellStart"/>
            <w:r w:rsidRPr="009C7391">
              <w:rPr>
                <w:rFonts w:ascii="Calibri" w:hAnsi="Calibri"/>
                <w:sz w:val="20"/>
                <w:szCs w:val="20"/>
                <w:lang w:val="en-US"/>
              </w:rPr>
              <w:t>programmes</w:t>
            </w:r>
            <w:proofErr w:type="spellEnd"/>
            <w:r w:rsidRPr="009C7391">
              <w:rPr>
                <w:rFonts w:ascii="Calibri" w:hAnsi="Calibri"/>
                <w:sz w:val="20"/>
                <w:szCs w:val="20"/>
                <w:lang w:val="en-US"/>
              </w:rPr>
              <w:t xml:space="preserve"> of the African Development Bank, European Union, World Bank, UNCTAD, and FAO, ensuring that investments </w:t>
            </w:r>
            <w:r w:rsidR="00BB23CB">
              <w:rPr>
                <w:rFonts w:ascii="Calibri" w:hAnsi="Calibri"/>
                <w:sz w:val="20"/>
                <w:szCs w:val="20"/>
                <w:lang w:val="en-US"/>
              </w:rPr>
              <w:t>synergize</w:t>
            </w:r>
            <w:r w:rsidRPr="009C7391">
              <w:rPr>
                <w:rFonts w:ascii="Calibri" w:hAnsi="Calibri"/>
                <w:sz w:val="20"/>
                <w:szCs w:val="20"/>
                <w:lang w:val="en-US"/>
              </w:rPr>
              <w:t xml:space="preserve"> one another rather than overlap. Regional institutions such as the African Union Commission, </w:t>
            </w:r>
            <w:proofErr w:type="spellStart"/>
            <w:r w:rsidRPr="009C7391">
              <w:rPr>
                <w:rFonts w:ascii="Calibri" w:hAnsi="Calibri"/>
                <w:sz w:val="20"/>
                <w:szCs w:val="20"/>
                <w:lang w:val="en-US"/>
              </w:rPr>
              <w:t>AfCFTA</w:t>
            </w:r>
            <w:proofErr w:type="spellEnd"/>
            <w:r w:rsidRPr="009C7391">
              <w:rPr>
                <w:rFonts w:ascii="Calibri" w:hAnsi="Calibri"/>
                <w:sz w:val="20"/>
                <w:szCs w:val="20"/>
                <w:lang w:val="en-US"/>
              </w:rPr>
              <w:t xml:space="preserve"> Secretariat, and ECOWAS serve as amplifiers of learning</w:t>
            </w:r>
            <w:r w:rsidR="00BB23CB">
              <w:rPr>
                <w:rFonts w:ascii="Calibri" w:hAnsi="Calibri"/>
                <w:sz w:val="20"/>
                <w:szCs w:val="20"/>
                <w:lang w:val="en-US"/>
              </w:rPr>
              <w:t xml:space="preserve"> </w:t>
            </w:r>
            <w:r w:rsidRPr="009C7391">
              <w:rPr>
                <w:rFonts w:ascii="Calibri" w:hAnsi="Calibri"/>
                <w:sz w:val="20"/>
                <w:szCs w:val="20"/>
                <w:lang w:val="en-US"/>
              </w:rPr>
              <w:t>linking The Gambia’s experience to Africa’s broader transformation agenda.</w:t>
            </w:r>
            <w:r w:rsidR="00595F6F">
              <w:rPr>
                <w:rFonts w:ascii="Calibri" w:hAnsi="Calibri"/>
                <w:sz w:val="20"/>
                <w:szCs w:val="20"/>
                <w:lang w:val="en-US"/>
              </w:rPr>
              <w:t xml:space="preserve"> </w:t>
            </w:r>
            <w:r w:rsidRPr="009C7391">
              <w:rPr>
                <w:rFonts w:ascii="Calibri" w:hAnsi="Calibri"/>
                <w:sz w:val="20"/>
                <w:szCs w:val="20"/>
                <w:lang w:val="en-US"/>
              </w:rPr>
              <w:t>Development partners will also be engaged through an annual Portfolio Socialization and Resource Mobilization Roundtable, reinforcing the idea that the portfolio is both a delivery instrument and a learning platform for joint, flexible financing.</w:t>
            </w:r>
          </w:p>
          <w:p w14:paraId="7395A7C7" w14:textId="3B0EC6BC" w:rsidR="009C7391" w:rsidRPr="009C7391" w:rsidRDefault="009C7391" w:rsidP="009C7391">
            <w:pPr>
              <w:pStyle w:val="BodyA"/>
              <w:spacing w:after="120"/>
              <w:ind w:right="-440"/>
              <w:jc w:val="both"/>
              <w:rPr>
                <w:rFonts w:ascii="Calibri" w:hAnsi="Calibri"/>
                <w:sz w:val="20"/>
                <w:szCs w:val="20"/>
                <w:lang w:val="en-US"/>
              </w:rPr>
            </w:pPr>
            <w:r w:rsidRPr="009C7391">
              <w:rPr>
                <w:rFonts w:ascii="Calibri" w:hAnsi="Calibri"/>
                <w:b/>
                <w:bCs/>
                <w:sz w:val="20"/>
                <w:szCs w:val="20"/>
                <w:lang w:val="en-US"/>
              </w:rPr>
              <w:t>Partnering with Communities, Academia, and Civil Society</w:t>
            </w:r>
            <w:r w:rsidR="008677B4">
              <w:rPr>
                <w:rFonts w:ascii="Calibri" w:hAnsi="Calibri"/>
                <w:b/>
                <w:bCs/>
                <w:sz w:val="20"/>
                <w:szCs w:val="20"/>
                <w:lang w:val="en-US"/>
              </w:rPr>
              <w:t xml:space="preserve">: </w:t>
            </w:r>
            <w:r w:rsidRPr="009C7391">
              <w:rPr>
                <w:rFonts w:ascii="Calibri" w:hAnsi="Calibri"/>
                <w:sz w:val="20"/>
                <w:szCs w:val="20"/>
                <w:lang w:val="en-US"/>
              </w:rPr>
              <w:t xml:space="preserve">Real change begins at the local level. Civil-society organizations, community-based groups, and youth and women’s associations are essential partners in shaping and testing solutions that reflect lived realities. </w:t>
            </w:r>
            <w:r w:rsidR="001F0379">
              <w:rPr>
                <w:rFonts w:ascii="Calibri" w:hAnsi="Calibri"/>
                <w:sz w:val="20"/>
                <w:szCs w:val="20"/>
                <w:lang w:val="en-US"/>
              </w:rPr>
              <w:t xml:space="preserve">Partnering with TVET institutions </w:t>
            </w:r>
            <w:r w:rsidR="001F0379" w:rsidRPr="00B849EC">
              <w:rPr>
                <w:rFonts w:ascii="Calibri" w:hAnsi="Calibri"/>
                <w:sz w:val="20"/>
                <w:szCs w:val="20"/>
                <w:lang w:val="en-US"/>
              </w:rPr>
              <w:t>translates</w:t>
            </w:r>
            <w:r w:rsidR="001F0379">
              <w:rPr>
                <w:rFonts w:ascii="Calibri" w:hAnsi="Calibri"/>
                <w:sz w:val="20"/>
                <w:szCs w:val="20"/>
                <w:lang w:val="en-US"/>
              </w:rPr>
              <w:t xml:space="preserve"> </w:t>
            </w:r>
            <w:r w:rsidR="00B849EC">
              <w:rPr>
                <w:rFonts w:ascii="Calibri" w:hAnsi="Calibri"/>
                <w:sz w:val="20"/>
                <w:szCs w:val="20"/>
                <w:lang w:val="en-US"/>
              </w:rPr>
              <w:t>market-</w:t>
            </w:r>
            <w:r w:rsidR="001F0379">
              <w:rPr>
                <w:rFonts w:ascii="Calibri" w:hAnsi="Calibri"/>
                <w:sz w:val="20"/>
                <w:szCs w:val="20"/>
                <w:lang w:val="en-US"/>
              </w:rPr>
              <w:t>ready technical and entrepreneurship skills</w:t>
            </w:r>
            <w:r w:rsidR="00B849EC">
              <w:rPr>
                <w:rFonts w:ascii="Calibri" w:hAnsi="Calibri"/>
                <w:sz w:val="20"/>
                <w:szCs w:val="20"/>
                <w:lang w:val="en-US"/>
              </w:rPr>
              <w:t xml:space="preserve"> into</w:t>
            </w:r>
            <w:r w:rsidR="001F0379">
              <w:rPr>
                <w:rFonts w:ascii="Calibri" w:hAnsi="Calibri"/>
                <w:sz w:val="20"/>
                <w:szCs w:val="20"/>
                <w:lang w:val="en-US"/>
              </w:rPr>
              <w:t xml:space="preserve"> employment</w:t>
            </w:r>
            <w:r w:rsidR="00B849EC">
              <w:rPr>
                <w:rFonts w:ascii="Calibri" w:hAnsi="Calibri"/>
                <w:sz w:val="20"/>
                <w:szCs w:val="20"/>
                <w:lang w:val="en-US"/>
              </w:rPr>
              <w:t xml:space="preserve"> opportunities</w:t>
            </w:r>
            <w:r w:rsidR="001F0379">
              <w:rPr>
                <w:rFonts w:ascii="Calibri" w:hAnsi="Calibri"/>
                <w:sz w:val="20"/>
                <w:szCs w:val="20"/>
                <w:lang w:val="en-US"/>
              </w:rPr>
              <w:t xml:space="preserve">. </w:t>
            </w:r>
            <w:r w:rsidRPr="009C7391">
              <w:rPr>
                <w:rFonts w:ascii="Calibri" w:hAnsi="Calibri"/>
                <w:sz w:val="20"/>
                <w:szCs w:val="20"/>
                <w:lang w:val="en-US"/>
              </w:rPr>
              <w:t>Collaboration with the University of The Gambia, local think tanks, and research networks supports applied research, data generation, and policy experimentation—ensuring that local innovation informs national decision-making.</w:t>
            </w:r>
          </w:p>
          <w:p w14:paraId="4F52825D" w14:textId="6C7731BD" w:rsidR="009C7391" w:rsidRPr="009C7391" w:rsidRDefault="009C7391" w:rsidP="009C7391">
            <w:pPr>
              <w:pStyle w:val="BodyA"/>
              <w:spacing w:after="120"/>
              <w:ind w:right="-440"/>
              <w:jc w:val="both"/>
              <w:rPr>
                <w:rFonts w:ascii="Calibri" w:hAnsi="Calibri"/>
                <w:sz w:val="20"/>
                <w:szCs w:val="20"/>
                <w:lang w:val="en-US"/>
              </w:rPr>
            </w:pPr>
            <w:r w:rsidRPr="009C7391">
              <w:rPr>
                <w:rFonts w:ascii="Calibri" w:hAnsi="Calibri"/>
                <w:b/>
                <w:bCs/>
                <w:sz w:val="20"/>
                <w:szCs w:val="20"/>
                <w:lang w:val="en-US"/>
              </w:rPr>
              <w:t>UNDP’s Role</w:t>
            </w:r>
            <w:r w:rsidR="008677B4">
              <w:rPr>
                <w:rFonts w:ascii="Calibri" w:hAnsi="Calibri"/>
                <w:b/>
                <w:bCs/>
                <w:sz w:val="20"/>
                <w:szCs w:val="20"/>
                <w:lang w:val="en-US"/>
              </w:rPr>
              <w:t xml:space="preserve">: </w:t>
            </w:r>
            <w:r w:rsidRPr="009C7391">
              <w:rPr>
                <w:rFonts w:ascii="Calibri" w:hAnsi="Calibri"/>
                <w:sz w:val="20"/>
                <w:szCs w:val="20"/>
                <w:lang w:val="en-US"/>
              </w:rPr>
              <w:t>UNDP’s comparative advantage lies in its ability to connect systems and people. Through its convening power and integrate</w:t>
            </w:r>
            <w:r w:rsidR="00A52A35">
              <w:rPr>
                <w:rFonts w:ascii="Calibri" w:hAnsi="Calibri"/>
                <w:sz w:val="20"/>
                <w:szCs w:val="20"/>
                <w:lang w:val="en-US"/>
              </w:rPr>
              <w:t>d</w:t>
            </w:r>
            <w:r w:rsidRPr="009C7391">
              <w:rPr>
                <w:rFonts w:ascii="Calibri" w:hAnsi="Calibri"/>
                <w:sz w:val="20"/>
                <w:szCs w:val="20"/>
                <w:lang w:val="en-US"/>
              </w:rPr>
              <w:t xml:space="preserve"> approach</w:t>
            </w:r>
            <w:r w:rsidR="00A52A35">
              <w:rPr>
                <w:rFonts w:ascii="Calibri" w:hAnsi="Calibri"/>
                <w:sz w:val="20"/>
                <w:szCs w:val="20"/>
                <w:lang w:val="en-US"/>
              </w:rPr>
              <w:t>es</w:t>
            </w:r>
            <w:r w:rsidRPr="009C7391">
              <w:rPr>
                <w:rFonts w:ascii="Calibri" w:hAnsi="Calibri"/>
                <w:sz w:val="20"/>
                <w:szCs w:val="20"/>
                <w:lang w:val="en-US"/>
              </w:rPr>
              <w:t xml:space="preserve">, UNDP provides the neutral space where government priorities, private-sector energy, and community innovation converge. As a catalyst and facilitator, UNDP sustains coherence between the </w:t>
            </w:r>
            <w:r w:rsidRPr="009C7391">
              <w:rPr>
                <w:rFonts w:ascii="Calibri" w:hAnsi="Calibri"/>
                <w:b/>
                <w:bCs/>
                <w:sz w:val="20"/>
                <w:szCs w:val="20"/>
                <w:lang w:val="en-US"/>
              </w:rPr>
              <w:t>macro</w:t>
            </w:r>
            <w:r w:rsidRPr="009C7391">
              <w:rPr>
                <w:rFonts w:ascii="Calibri" w:hAnsi="Calibri"/>
                <w:sz w:val="20"/>
                <w:szCs w:val="20"/>
                <w:lang w:val="en-US"/>
              </w:rPr>
              <w:t xml:space="preserve"> (policy and finance), </w:t>
            </w:r>
            <w:proofErr w:type="spellStart"/>
            <w:r w:rsidRPr="009C7391">
              <w:rPr>
                <w:rFonts w:ascii="Calibri" w:hAnsi="Calibri"/>
                <w:b/>
                <w:bCs/>
                <w:sz w:val="20"/>
                <w:szCs w:val="20"/>
                <w:lang w:val="en-US"/>
              </w:rPr>
              <w:t>meso</w:t>
            </w:r>
            <w:proofErr w:type="spellEnd"/>
            <w:r w:rsidRPr="009C7391">
              <w:rPr>
                <w:rFonts w:ascii="Calibri" w:hAnsi="Calibri"/>
                <w:sz w:val="20"/>
                <w:szCs w:val="20"/>
                <w:lang w:val="en-US"/>
              </w:rPr>
              <w:t xml:space="preserve"> (institutions and delivery systems), and </w:t>
            </w:r>
            <w:r w:rsidRPr="009C7391">
              <w:rPr>
                <w:rFonts w:ascii="Calibri" w:hAnsi="Calibri"/>
                <w:b/>
                <w:bCs/>
                <w:sz w:val="20"/>
                <w:szCs w:val="20"/>
                <w:lang w:val="en-US"/>
              </w:rPr>
              <w:t>micro</w:t>
            </w:r>
            <w:r w:rsidRPr="009C7391">
              <w:rPr>
                <w:rFonts w:ascii="Calibri" w:hAnsi="Calibri"/>
                <w:sz w:val="20"/>
                <w:szCs w:val="20"/>
                <w:lang w:val="en-US"/>
              </w:rPr>
              <w:t xml:space="preserve"> (enterprises and communities) levels</w:t>
            </w:r>
            <w:r w:rsidR="00A52A35">
              <w:rPr>
                <w:rFonts w:ascii="Calibri" w:hAnsi="Calibri"/>
                <w:sz w:val="20"/>
                <w:szCs w:val="20"/>
                <w:lang w:val="en-US"/>
              </w:rPr>
              <w:t xml:space="preserve"> </w:t>
            </w:r>
            <w:r w:rsidRPr="009C7391">
              <w:rPr>
                <w:rFonts w:ascii="Calibri" w:hAnsi="Calibri"/>
                <w:sz w:val="20"/>
                <w:szCs w:val="20"/>
                <w:lang w:val="en-US"/>
              </w:rPr>
              <w:t>ensuring that collective effort leads to lasting, scalable impact.</w:t>
            </w:r>
          </w:p>
          <w:p w14:paraId="2B601A67" w14:textId="17F446A2" w:rsidR="009C7391" w:rsidRPr="009C7391" w:rsidRDefault="009C7391" w:rsidP="009C7391">
            <w:pPr>
              <w:pStyle w:val="BodyA"/>
              <w:spacing w:after="120"/>
              <w:ind w:right="-440"/>
              <w:jc w:val="both"/>
              <w:rPr>
                <w:rFonts w:ascii="Calibri" w:hAnsi="Calibri"/>
                <w:sz w:val="20"/>
                <w:szCs w:val="20"/>
                <w:lang w:val="en-US"/>
              </w:rPr>
            </w:pPr>
            <w:r w:rsidRPr="009C7391">
              <w:rPr>
                <w:rFonts w:ascii="Calibri" w:hAnsi="Calibri"/>
                <w:sz w:val="20"/>
                <w:szCs w:val="20"/>
                <w:lang w:val="en-US"/>
              </w:rPr>
              <w:t xml:space="preserve">This collaborative, adaptive, and learning-driven partnership model is what </w:t>
            </w:r>
            <w:r w:rsidR="003C5BCC">
              <w:rPr>
                <w:rFonts w:ascii="Calibri" w:hAnsi="Calibri"/>
                <w:sz w:val="20"/>
                <w:szCs w:val="20"/>
                <w:lang w:val="en-US"/>
              </w:rPr>
              <w:t>should</w:t>
            </w:r>
            <w:r w:rsidRPr="009C7391">
              <w:rPr>
                <w:rFonts w:ascii="Calibri" w:hAnsi="Calibri"/>
                <w:sz w:val="20"/>
                <w:szCs w:val="20"/>
                <w:lang w:val="en-US"/>
              </w:rPr>
              <w:t xml:space="preserve"> carry the portfolio forward toward its 2030 vision: </w:t>
            </w:r>
            <w:r w:rsidRPr="009C7391">
              <w:rPr>
                <w:rFonts w:ascii="Calibri" w:hAnsi="Calibri"/>
                <w:i/>
                <w:iCs/>
                <w:sz w:val="20"/>
                <w:szCs w:val="20"/>
                <w:lang w:val="en-US"/>
              </w:rPr>
              <w:t>a Gambia where economic opportunity, social inclusion, and climate resilience reinforce one another.</w:t>
            </w:r>
          </w:p>
          <w:p w14:paraId="47572418" w14:textId="32B19EF5" w:rsidR="00DC1FCF" w:rsidRPr="0019162C" w:rsidRDefault="00DC1FCF" w:rsidP="00DC1FCF">
            <w:pPr>
              <w:pStyle w:val="BodyA"/>
              <w:spacing w:after="120"/>
              <w:ind w:right="-440"/>
              <w:jc w:val="both"/>
              <w:rPr>
                <w:rFonts w:ascii="Calibri" w:hAnsi="Calibri"/>
                <w:sz w:val="20"/>
                <w:szCs w:val="20"/>
                <w:lang w:val="en-GB"/>
              </w:rPr>
            </w:pPr>
          </w:p>
        </w:tc>
      </w:tr>
      <w:tr w:rsidR="00171356" w:rsidRPr="0019162C" w14:paraId="735EB016" w14:textId="77777777" w:rsidTr="0282F68E">
        <w:trPr>
          <w:trHeight w:hRule="exact" w:val="80"/>
        </w:trPr>
        <w:tc>
          <w:tcPr>
            <w:tcW w:w="10021" w:type="dxa"/>
            <w:gridSpan w:val="5"/>
            <w:tcBorders>
              <w:top w:val="single" w:sz="8" w:space="0" w:color="000000" w:themeColor="text1"/>
              <w:left w:val="nil"/>
              <w:bottom w:val="single" w:sz="8" w:space="0" w:color="000000" w:themeColor="text1"/>
              <w:right w:val="nil"/>
            </w:tcBorders>
            <w:tcMar>
              <w:top w:w="80" w:type="dxa"/>
              <w:left w:w="80" w:type="dxa"/>
              <w:bottom w:w="80" w:type="dxa"/>
              <w:right w:w="80" w:type="dxa"/>
            </w:tcMar>
          </w:tcPr>
          <w:p w14:paraId="1745FF45" w14:textId="77777777" w:rsidR="00171356" w:rsidRPr="0019162C" w:rsidRDefault="00171356"/>
        </w:tc>
      </w:tr>
      <w:tr w:rsidR="00171356" w:rsidRPr="0019162C" w14:paraId="48AF84B9" w14:textId="77777777" w:rsidTr="0282F68E">
        <w:trPr>
          <w:trHeight w:hRule="exact" w:val="534"/>
        </w:trPr>
        <w:tc>
          <w:tcPr>
            <w:tcW w:w="1002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2963AC6" w14:textId="3C4E8BE3" w:rsidR="00171356" w:rsidRPr="0019162C" w:rsidRDefault="00AE561D">
            <w:pPr>
              <w:pStyle w:val="BodyA"/>
              <w:spacing w:line="276" w:lineRule="auto"/>
              <w:jc w:val="both"/>
              <w:rPr>
                <w:lang w:val="en-GB"/>
              </w:rPr>
            </w:pPr>
            <w:r w:rsidRPr="0019162C">
              <w:rPr>
                <w:rStyle w:val="None"/>
                <w:rFonts w:ascii="Calibri" w:hAnsi="Calibri"/>
                <w:b/>
                <w:bCs/>
                <w:sz w:val="20"/>
                <w:szCs w:val="20"/>
                <w:lang w:val="en-GB"/>
              </w:rPr>
              <w:t>Co-creation</w:t>
            </w:r>
            <w:r w:rsidRPr="0019162C">
              <w:rPr>
                <w:rStyle w:val="None"/>
                <w:rFonts w:ascii="Calibri" w:hAnsi="Calibri"/>
                <w:sz w:val="20"/>
                <w:szCs w:val="20"/>
                <w:lang w:val="en-GB"/>
              </w:rPr>
              <w:t xml:space="preserve"> (500 character</w:t>
            </w:r>
            <w:r w:rsidR="001D6497"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tc>
      </w:tr>
      <w:tr w:rsidR="00171356" w:rsidRPr="0019162C" w14:paraId="08D74633" w14:textId="77777777" w:rsidTr="0282F68E">
        <w:trPr>
          <w:trHeight w:hRule="exact" w:val="8475"/>
        </w:trPr>
        <w:tc>
          <w:tcPr>
            <w:tcW w:w="1002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647" w:type="dxa"/>
            </w:tcMar>
          </w:tcPr>
          <w:p w14:paraId="750F6055" w14:textId="1E4E525C" w:rsidR="005913FE" w:rsidRPr="005913FE" w:rsidRDefault="005913FE" w:rsidP="005913FE">
            <w:pPr>
              <w:pStyle w:val="BodyA"/>
              <w:spacing w:after="120"/>
              <w:ind w:right="-533"/>
              <w:jc w:val="both"/>
              <w:rPr>
                <w:rFonts w:ascii="Calibri" w:hAnsi="Calibri"/>
                <w:sz w:val="20"/>
                <w:szCs w:val="20"/>
                <w:lang w:val="en-US"/>
              </w:rPr>
            </w:pPr>
            <w:r w:rsidRPr="005913FE">
              <w:rPr>
                <w:rFonts w:ascii="Calibri" w:hAnsi="Calibri"/>
                <w:sz w:val="20"/>
                <w:szCs w:val="20"/>
                <w:lang w:val="en-US"/>
              </w:rPr>
              <w:lastRenderedPageBreak/>
              <w:t xml:space="preserve">Co-creation is </w:t>
            </w:r>
            <w:r w:rsidR="00363A24">
              <w:rPr>
                <w:rFonts w:ascii="Calibri" w:hAnsi="Calibri"/>
                <w:sz w:val="20"/>
                <w:szCs w:val="20"/>
                <w:lang w:val="en-US"/>
              </w:rPr>
              <w:t xml:space="preserve">the </w:t>
            </w:r>
            <w:r w:rsidR="00952A83">
              <w:rPr>
                <w:rFonts w:ascii="Calibri" w:hAnsi="Calibri"/>
                <w:sz w:val="20"/>
                <w:szCs w:val="20"/>
                <w:lang w:val="en-US"/>
              </w:rPr>
              <w:t>fundamental</w:t>
            </w:r>
            <w:r w:rsidR="00363A24">
              <w:rPr>
                <w:rFonts w:ascii="Calibri" w:hAnsi="Calibri"/>
                <w:sz w:val="20"/>
                <w:szCs w:val="20"/>
                <w:lang w:val="en-US"/>
              </w:rPr>
              <w:t xml:space="preserve"> principle </w:t>
            </w:r>
            <w:r w:rsidRPr="005913FE">
              <w:rPr>
                <w:rFonts w:ascii="Calibri" w:hAnsi="Calibri"/>
                <w:sz w:val="20"/>
                <w:szCs w:val="20"/>
                <w:lang w:val="en-US"/>
              </w:rPr>
              <w:t xml:space="preserve">of the </w:t>
            </w:r>
            <w:r w:rsidR="00363A24">
              <w:rPr>
                <w:rFonts w:ascii="Calibri" w:hAnsi="Calibri"/>
                <w:b/>
                <w:bCs/>
                <w:sz w:val="20"/>
                <w:szCs w:val="20"/>
                <w:lang w:val="en-US"/>
              </w:rPr>
              <w:t>UNDP G</w:t>
            </w:r>
            <w:r w:rsidRPr="005913FE">
              <w:rPr>
                <w:rFonts w:ascii="Calibri" w:hAnsi="Calibri"/>
                <w:b/>
                <w:bCs/>
                <w:sz w:val="20"/>
                <w:szCs w:val="20"/>
                <w:lang w:val="en-US"/>
              </w:rPr>
              <w:t>ambia Inclusive Growth Portfolio</w:t>
            </w:r>
            <w:r w:rsidRPr="005913FE">
              <w:rPr>
                <w:rFonts w:ascii="Calibri" w:hAnsi="Calibri"/>
                <w:sz w:val="20"/>
                <w:szCs w:val="20"/>
                <w:lang w:val="en-US"/>
              </w:rPr>
              <w:t xml:space="preserve">. The country’s transition toward inclusive and climate-resilient growth </w:t>
            </w:r>
            <w:r w:rsidR="009C5EAE">
              <w:rPr>
                <w:rFonts w:ascii="Calibri" w:hAnsi="Calibri"/>
                <w:sz w:val="20"/>
                <w:szCs w:val="20"/>
                <w:lang w:val="en-US"/>
              </w:rPr>
              <w:t>will be</w:t>
            </w:r>
            <w:r w:rsidRPr="005913FE">
              <w:rPr>
                <w:rFonts w:ascii="Calibri" w:hAnsi="Calibri"/>
                <w:sz w:val="20"/>
                <w:szCs w:val="20"/>
                <w:lang w:val="en-US"/>
              </w:rPr>
              <w:t xml:space="preserve"> a collective </w:t>
            </w:r>
            <w:r w:rsidR="003F3457">
              <w:rPr>
                <w:rFonts w:ascii="Calibri" w:hAnsi="Calibri"/>
                <w:sz w:val="20"/>
                <w:szCs w:val="20"/>
                <w:lang w:val="en-US"/>
              </w:rPr>
              <w:t>effort</w:t>
            </w:r>
            <w:r w:rsidRPr="005913FE">
              <w:rPr>
                <w:rFonts w:ascii="Calibri" w:hAnsi="Calibri"/>
                <w:sz w:val="20"/>
                <w:szCs w:val="20"/>
                <w:lang w:val="en-US"/>
              </w:rPr>
              <w:t xml:space="preserve"> that </w:t>
            </w:r>
            <w:r w:rsidR="009C5EAE">
              <w:rPr>
                <w:rFonts w:ascii="Calibri" w:hAnsi="Calibri"/>
                <w:sz w:val="20"/>
                <w:szCs w:val="20"/>
                <w:lang w:val="en-US"/>
              </w:rPr>
              <w:t>is built</w:t>
            </w:r>
            <w:r w:rsidRPr="005913FE">
              <w:rPr>
                <w:rFonts w:ascii="Calibri" w:hAnsi="Calibri"/>
                <w:sz w:val="20"/>
                <w:szCs w:val="20"/>
                <w:lang w:val="en-US"/>
              </w:rPr>
              <w:t xml:space="preserve"> on diverse perspectives, lived experience, and shared learning. The portfolio </w:t>
            </w:r>
            <w:r w:rsidR="007871F3">
              <w:rPr>
                <w:rFonts w:ascii="Calibri" w:hAnsi="Calibri"/>
                <w:sz w:val="20"/>
                <w:szCs w:val="20"/>
                <w:lang w:val="en-US"/>
              </w:rPr>
              <w:t xml:space="preserve">aims to </w:t>
            </w:r>
            <w:r w:rsidRPr="005913FE">
              <w:rPr>
                <w:rFonts w:ascii="Calibri" w:hAnsi="Calibri"/>
                <w:sz w:val="20"/>
                <w:szCs w:val="20"/>
                <w:lang w:val="en-US"/>
              </w:rPr>
              <w:t xml:space="preserve">provide the space, structure, and relationships through which this </w:t>
            </w:r>
            <w:r w:rsidR="003F3457">
              <w:rPr>
                <w:rFonts w:ascii="Calibri" w:hAnsi="Calibri"/>
                <w:sz w:val="20"/>
                <w:szCs w:val="20"/>
                <w:lang w:val="en-US"/>
              </w:rPr>
              <w:t>effort</w:t>
            </w:r>
            <w:r w:rsidRPr="005913FE">
              <w:rPr>
                <w:rFonts w:ascii="Calibri" w:hAnsi="Calibri"/>
                <w:sz w:val="20"/>
                <w:szCs w:val="20"/>
                <w:lang w:val="en-US"/>
              </w:rPr>
              <w:t xml:space="preserve"> </w:t>
            </w:r>
            <w:r w:rsidR="007871F3">
              <w:rPr>
                <w:rFonts w:ascii="Calibri" w:hAnsi="Calibri"/>
                <w:sz w:val="20"/>
                <w:szCs w:val="20"/>
                <w:lang w:val="en-US"/>
              </w:rPr>
              <w:t>takes place</w:t>
            </w:r>
            <w:r w:rsidRPr="005913FE">
              <w:rPr>
                <w:rFonts w:ascii="Calibri" w:hAnsi="Calibri"/>
                <w:sz w:val="20"/>
                <w:szCs w:val="20"/>
                <w:lang w:val="en-US"/>
              </w:rPr>
              <w:t>, transforming collaboration into a way of working rather than a single event.</w:t>
            </w:r>
          </w:p>
          <w:p w14:paraId="69EF9C1B" w14:textId="5DAA2F57" w:rsidR="005913FE" w:rsidRPr="005913FE" w:rsidRDefault="005913FE" w:rsidP="005913FE">
            <w:pPr>
              <w:pStyle w:val="BodyA"/>
              <w:spacing w:after="120"/>
              <w:ind w:right="-533"/>
              <w:jc w:val="both"/>
              <w:rPr>
                <w:rFonts w:ascii="Calibri" w:hAnsi="Calibri"/>
                <w:sz w:val="20"/>
                <w:szCs w:val="20"/>
                <w:lang w:val="en-US"/>
              </w:rPr>
            </w:pPr>
            <w:r w:rsidRPr="005913FE">
              <w:rPr>
                <w:rFonts w:ascii="Calibri" w:hAnsi="Calibri"/>
                <w:b/>
                <w:bCs/>
                <w:sz w:val="20"/>
                <w:szCs w:val="20"/>
                <w:lang w:val="en-US"/>
              </w:rPr>
              <w:t>Co-creation as Foundation</w:t>
            </w:r>
            <w:r w:rsidR="007871F3">
              <w:rPr>
                <w:rFonts w:ascii="Calibri" w:hAnsi="Calibri"/>
                <w:b/>
                <w:bCs/>
                <w:sz w:val="20"/>
                <w:szCs w:val="20"/>
                <w:lang w:val="en-US"/>
              </w:rPr>
              <w:t xml:space="preserve">: </w:t>
            </w:r>
            <w:r w:rsidRPr="005913FE">
              <w:rPr>
                <w:rFonts w:ascii="Calibri" w:hAnsi="Calibri"/>
                <w:sz w:val="20"/>
                <w:szCs w:val="20"/>
                <w:lang w:val="en-US"/>
              </w:rPr>
              <w:t>From its inception, the portfolio has been shaped through co-creation. The August 2025 Portfolio Retreat brought together government institutions, local authorities, civil-society organizations, private-sector actors, youth and women’s networks, and UNDP teams from Inclusive Growth</w:t>
            </w:r>
            <w:r w:rsidR="0026068D">
              <w:rPr>
                <w:rFonts w:ascii="Calibri" w:hAnsi="Calibri"/>
                <w:sz w:val="20"/>
                <w:szCs w:val="20"/>
                <w:lang w:val="en-US"/>
              </w:rPr>
              <w:t xml:space="preserve"> (Country Office and Regional Service Center for Africa)</w:t>
            </w:r>
            <w:r w:rsidRPr="005913FE">
              <w:rPr>
                <w:rFonts w:ascii="Calibri" w:hAnsi="Calibri"/>
                <w:sz w:val="20"/>
                <w:szCs w:val="20"/>
                <w:lang w:val="en-US"/>
              </w:rPr>
              <w:t xml:space="preserve">, Governance, and Environment. Over four days, participants mapped system challenges, tested assumptions, and co-designed the first iteration of the Theory of Change. That process established both the analytical basis and the </w:t>
            </w:r>
            <w:r w:rsidR="00143EE6">
              <w:rPr>
                <w:rFonts w:ascii="Calibri" w:hAnsi="Calibri"/>
                <w:sz w:val="20"/>
                <w:szCs w:val="20"/>
                <w:lang w:val="en-US"/>
              </w:rPr>
              <w:t xml:space="preserve">co-creation </w:t>
            </w:r>
            <w:r w:rsidRPr="005913FE">
              <w:rPr>
                <w:rFonts w:ascii="Calibri" w:hAnsi="Calibri"/>
                <w:sz w:val="20"/>
                <w:szCs w:val="20"/>
                <w:lang w:val="en-US"/>
              </w:rPr>
              <w:t>working culture of the portfolio.</w:t>
            </w:r>
          </w:p>
          <w:p w14:paraId="2844A222" w14:textId="31535205" w:rsidR="005913FE" w:rsidRPr="005913FE" w:rsidRDefault="005913FE" w:rsidP="005913FE">
            <w:pPr>
              <w:pStyle w:val="BodyA"/>
              <w:spacing w:after="120"/>
              <w:ind w:right="-533"/>
              <w:jc w:val="both"/>
              <w:rPr>
                <w:rFonts w:ascii="Calibri" w:hAnsi="Calibri"/>
                <w:sz w:val="20"/>
                <w:szCs w:val="20"/>
                <w:lang w:val="en-US"/>
              </w:rPr>
            </w:pPr>
            <w:r w:rsidRPr="005913FE">
              <w:rPr>
                <w:rFonts w:ascii="Calibri" w:hAnsi="Calibri"/>
                <w:sz w:val="20"/>
                <w:szCs w:val="20"/>
                <w:lang w:val="en-US"/>
              </w:rPr>
              <w:t xml:space="preserve">The upcoming inception phase will deepen this approach through the formation of a cross-thematic Portfolio Task Team and a series of socialization and learning sessions with government partners, donors, and local actors. In this way, co-creation </w:t>
            </w:r>
            <w:r w:rsidR="003B75A6">
              <w:rPr>
                <w:rFonts w:ascii="Calibri" w:hAnsi="Calibri"/>
                <w:sz w:val="20"/>
                <w:szCs w:val="20"/>
                <w:lang w:val="en-US"/>
              </w:rPr>
              <w:t>develops</w:t>
            </w:r>
            <w:r w:rsidRPr="005913FE">
              <w:rPr>
                <w:rFonts w:ascii="Calibri" w:hAnsi="Calibri"/>
                <w:sz w:val="20"/>
                <w:szCs w:val="20"/>
                <w:lang w:val="en-US"/>
              </w:rPr>
              <w:t xml:space="preserve"> from a starting exercise into a sustained governance mechanism that keeps the portfolio open, responsive, and grounded in collective intelligence.</w:t>
            </w:r>
          </w:p>
          <w:p w14:paraId="6C0CC286" w14:textId="142DACCD" w:rsidR="005913FE" w:rsidRPr="005913FE" w:rsidRDefault="005913FE" w:rsidP="005913FE">
            <w:pPr>
              <w:pStyle w:val="BodyA"/>
              <w:spacing w:after="120"/>
              <w:ind w:right="-533"/>
              <w:jc w:val="both"/>
              <w:rPr>
                <w:rFonts w:ascii="Calibri" w:hAnsi="Calibri"/>
                <w:sz w:val="20"/>
                <w:szCs w:val="20"/>
                <w:lang w:val="en-US"/>
              </w:rPr>
            </w:pPr>
            <w:r w:rsidRPr="005913FE">
              <w:rPr>
                <w:rFonts w:ascii="Calibri" w:hAnsi="Calibri"/>
                <w:b/>
                <w:bCs/>
                <w:sz w:val="20"/>
                <w:szCs w:val="20"/>
                <w:lang w:val="en-US"/>
              </w:rPr>
              <w:t>Co-creation in Practice</w:t>
            </w:r>
            <w:r w:rsidR="005B4075">
              <w:rPr>
                <w:rFonts w:ascii="Calibri" w:hAnsi="Calibri"/>
                <w:b/>
                <w:bCs/>
                <w:sz w:val="20"/>
                <w:szCs w:val="20"/>
                <w:lang w:val="en-US"/>
              </w:rPr>
              <w:t xml:space="preserve">: </w:t>
            </w:r>
            <w:r w:rsidRPr="005913FE">
              <w:rPr>
                <w:rFonts w:ascii="Calibri" w:hAnsi="Calibri"/>
                <w:sz w:val="20"/>
                <w:szCs w:val="20"/>
                <w:lang w:val="en-US"/>
              </w:rPr>
              <w:t>Co-creation is embedded throughout the portfolio’s implementation and learning cycles:</w:t>
            </w:r>
          </w:p>
          <w:p w14:paraId="408F7628" w14:textId="77777777" w:rsidR="005913FE" w:rsidRPr="005913FE" w:rsidRDefault="005913FE" w:rsidP="00462319">
            <w:pPr>
              <w:pStyle w:val="BodyA"/>
              <w:numPr>
                <w:ilvl w:val="0"/>
                <w:numId w:val="60"/>
              </w:numPr>
              <w:spacing w:after="120"/>
              <w:ind w:right="-533"/>
              <w:jc w:val="both"/>
              <w:rPr>
                <w:rFonts w:ascii="Calibri" w:hAnsi="Calibri"/>
                <w:sz w:val="20"/>
                <w:szCs w:val="20"/>
                <w:lang w:val="en-US"/>
              </w:rPr>
            </w:pPr>
            <w:r w:rsidRPr="005913FE">
              <w:rPr>
                <w:rFonts w:ascii="Calibri" w:hAnsi="Calibri"/>
                <w:b/>
                <w:bCs/>
                <w:sz w:val="20"/>
                <w:szCs w:val="20"/>
                <w:lang w:val="en-US"/>
              </w:rPr>
              <w:t>Local level (micro):</w:t>
            </w:r>
            <w:r w:rsidRPr="005913FE">
              <w:rPr>
                <w:rFonts w:ascii="Calibri" w:hAnsi="Calibri"/>
                <w:sz w:val="20"/>
                <w:szCs w:val="20"/>
                <w:lang w:val="en-US"/>
              </w:rPr>
              <w:t xml:space="preserve"> community groups, MSMEs, and local governments jointly design and test value-chain, governance, and resilience solutions using participatory planning, rapid learning loops, and adaptive prototyping.</w:t>
            </w:r>
          </w:p>
          <w:p w14:paraId="5AB4B086" w14:textId="3A810136" w:rsidR="005913FE" w:rsidRPr="005913FE" w:rsidRDefault="005913FE" w:rsidP="00462319">
            <w:pPr>
              <w:pStyle w:val="BodyA"/>
              <w:numPr>
                <w:ilvl w:val="0"/>
                <w:numId w:val="60"/>
              </w:numPr>
              <w:spacing w:after="120"/>
              <w:ind w:right="-533"/>
              <w:jc w:val="both"/>
              <w:rPr>
                <w:rFonts w:ascii="Calibri" w:hAnsi="Calibri"/>
                <w:sz w:val="20"/>
                <w:szCs w:val="20"/>
                <w:lang w:val="en-US"/>
              </w:rPr>
            </w:pPr>
            <w:r w:rsidRPr="005913FE">
              <w:rPr>
                <w:rFonts w:ascii="Calibri" w:hAnsi="Calibri"/>
                <w:b/>
                <w:bCs/>
                <w:sz w:val="20"/>
                <w:szCs w:val="20"/>
                <w:lang w:val="en-US"/>
              </w:rPr>
              <w:t>Institutional level (</w:t>
            </w:r>
            <w:proofErr w:type="spellStart"/>
            <w:r w:rsidRPr="005913FE">
              <w:rPr>
                <w:rFonts w:ascii="Calibri" w:hAnsi="Calibri"/>
                <w:b/>
                <w:bCs/>
                <w:sz w:val="20"/>
                <w:szCs w:val="20"/>
                <w:lang w:val="en-US"/>
              </w:rPr>
              <w:t>meso</w:t>
            </w:r>
            <w:proofErr w:type="spellEnd"/>
            <w:r w:rsidRPr="005913FE">
              <w:rPr>
                <w:rFonts w:ascii="Calibri" w:hAnsi="Calibri"/>
                <w:b/>
                <w:bCs/>
                <w:sz w:val="20"/>
                <w:szCs w:val="20"/>
                <w:lang w:val="en-US"/>
              </w:rPr>
              <w:t>):</w:t>
            </w:r>
            <w:r w:rsidRPr="005913FE">
              <w:rPr>
                <w:rFonts w:ascii="Calibri" w:hAnsi="Calibri"/>
                <w:sz w:val="20"/>
                <w:szCs w:val="20"/>
                <w:lang w:val="en-US"/>
              </w:rPr>
              <w:t xml:space="preserve"> </w:t>
            </w:r>
            <w:r w:rsidR="00250BAC">
              <w:rPr>
                <w:rFonts w:ascii="Calibri" w:hAnsi="Calibri"/>
                <w:sz w:val="20"/>
                <w:szCs w:val="20"/>
                <w:lang w:val="en-US"/>
              </w:rPr>
              <w:t xml:space="preserve">local governments, </w:t>
            </w:r>
            <w:r w:rsidRPr="005913FE">
              <w:rPr>
                <w:rFonts w:ascii="Calibri" w:hAnsi="Calibri"/>
                <w:sz w:val="20"/>
                <w:szCs w:val="20"/>
                <w:lang w:val="en-US"/>
              </w:rPr>
              <w:t>ministries</w:t>
            </w:r>
            <w:r w:rsidR="001F0379">
              <w:rPr>
                <w:rFonts w:ascii="Calibri" w:hAnsi="Calibri"/>
                <w:sz w:val="20"/>
                <w:szCs w:val="20"/>
                <w:lang w:val="en-US"/>
              </w:rPr>
              <w:t>,</w:t>
            </w:r>
            <w:r w:rsidRPr="005913FE">
              <w:rPr>
                <w:rFonts w:ascii="Calibri" w:hAnsi="Calibri"/>
                <w:sz w:val="20"/>
                <w:szCs w:val="20"/>
                <w:lang w:val="en-US"/>
              </w:rPr>
              <w:t xml:space="preserve"> agencies </w:t>
            </w:r>
            <w:r w:rsidR="001F0379">
              <w:rPr>
                <w:rFonts w:ascii="Calibri" w:hAnsi="Calibri"/>
                <w:sz w:val="20"/>
                <w:szCs w:val="20"/>
                <w:lang w:val="en-US"/>
              </w:rPr>
              <w:t xml:space="preserve">and other actors </w:t>
            </w:r>
            <w:r w:rsidRPr="005913FE">
              <w:rPr>
                <w:rFonts w:ascii="Calibri" w:hAnsi="Calibri"/>
                <w:sz w:val="20"/>
                <w:szCs w:val="20"/>
                <w:lang w:val="en-US"/>
              </w:rPr>
              <w:t>collaborate with the Portfolio Team to align policies, financing, and delivery systems with field-level evidence, maintaining active feedback between practice and reform.</w:t>
            </w:r>
          </w:p>
          <w:p w14:paraId="60E4F645" w14:textId="77777777" w:rsidR="005913FE" w:rsidRPr="005913FE" w:rsidRDefault="005913FE" w:rsidP="00462319">
            <w:pPr>
              <w:pStyle w:val="BodyA"/>
              <w:numPr>
                <w:ilvl w:val="0"/>
                <w:numId w:val="60"/>
              </w:numPr>
              <w:spacing w:after="120"/>
              <w:ind w:right="-533"/>
              <w:jc w:val="both"/>
              <w:rPr>
                <w:rFonts w:ascii="Calibri" w:hAnsi="Calibri"/>
                <w:sz w:val="20"/>
                <w:szCs w:val="20"/>
                <w:lang w:val="en-US"/>
              </w:rPr>
            </w:pPr>
            <w:r w:rsidRPr="005913FE">
              <w:rPr>
                <w:rFonts w:ascii="Calibri" w:hAnsi="Calibri"/>
                <w:b/>
                <w:bCs/>
                <w:sz w:val="20"/>
                <w:szCs w:val="20"/>
                <w:lang w:val="en-US"/>
              </w:rPr>
              <w:t>National and regional level (macro):</w:t>
            </w:r>
            <w:r w:rsidRPr="005913FE">
              <w:rPr>
                <w:rFonts w:ascii="Calibri" w:hAnsi="Calibri"/>
                <w:sz w:val="20"/>
                <w:szCs w:val="20"/>
                <w:lang w:val="en-US"/>
              </w:rPr>
              <w:t xml:space="preserve"> development partners and donors co-shape </w:t>
            </w:r>
            <w:proofErr w:type="spellStart"/>
            <w:r w:rsidRPr="005913FE">
              <w:rPr>
                <w:rFonts w:ascii="Calibri" w:hAnsi="Calibri"/>
                <w:sz w:val="20"/>
                <w:szCs w:val="20"/>
                <w:lang w:val="en-US"/>
              </w:rPr>
              <w:t>programme</w:t>
            </w:r>
            <w:proofErr w:type="spellEnd"/>
            <w:r w:rsidRPr="005913FE">
              <w:rPr>
                <w:rFonts w:ascii="Calibri" w:hAnsi="Calibri"/>
                <w:sz w:val="20"/>
                <w:szCs w:val="20"/>
                <w:lang w:val="en-US"/>
              </w:rPr>
              <w:t xml:space="preserve"> design, pilot investments, and blended-finance mechanisms that link The Gambia’s local innovations to </w:t>
            </w:r>
            <w:proofErr w:type="spellStart"/>
            <w:r w:rsidRPr="005913FE">
              <w:rPr>
                <w:rFonts w:ascii="Calibri" w:hAnsi="Calibri"/>
                <w:b/>
                <w:bCs/>
                <w:sz w:val="20"/>
                <w:szCs w:val="20"/>
                <w:lang w:val="en-US"/>
              </w:rPr>
              <w:t>AfCFTA</w:t>
            </w:r>
            <w:proofErr w:type="spellEnd"/>
            <w:r w:rsidRPr="005913FE">
              <w:rPr>
                <w:rFonts w:ascii="Calibri" w:hAnsi="Calibri"/>
                <w:sz w:val="20"/>
                <w:szCs w:val="20"/>
                <w:lang w:val="en-US"/>
              </w:rPr>
              <w:t xml:space="preserve"> and regional value-chain opportunities.</w:t>
            </w:r>
          </w:p>
          <w:p w14:paraId="4AC89CFE" w14:textId="2C7F9C7E" w:rsidR="005913FE" w:rsidRPr="005913FE" w:rsidRDefault="005913FE" w:rsidP="005913FE">
            <w:pPr>
              <w:pStyle w:val="BodyA"/>
              <w:spacing w:after="120"/>
              <w:ind w:right="-533"/>
              <w:jc w:val="both"/>
              <w:rPr>
                <w:rFonts w:ascii="Calibri" w:hAnsi="Calibri"/>
                <w:sz w:val="20"/>
                <w:szCs w:val="20"/>
                <w:lang w:val="en-US"/>
              </w:rPr>
            </w:pPr>
            <w:r w:rsidRPr="005913FE">
              <w:rPr>
                <w:rFonts w:ascii="Calibri" w:hAnsi="Calibri"/>
                <w:b/>
                <w:bCs/>
                <w:sz w:val="20"/>
                <w:szCs w:val="20"/>
                <w:lang w:val="en-US"/>
              </w:rPr>
              <w:t>Tools for Collaborative Action</w:t>
            </w:r>
            <w:r w:rsidR="00C2159B">
              <w:rPr>
                <w:rFonts w:ascii="Calibri" w:hAnsi="Calibri"/>
                <w:b/>
                <w:bCs/>
                <w:sz w:val="20"/>
                <w:szCs w:val="20"/>
                <w:lang w:val="en-US"/>
              </w:rPr>
              <w:t xml:space="preserve">: </w:t>
            </w:r>
            <w:r w:rsidRPr="005913FE">
              <w:rPr>
                <w:rFonts w:ascii="Calibri" w:hAnsi="Calibri"/>
                <w:sz w:val="20"/>
                <w:szCs w:val="20"/>
                <w:lang w:val="en-US"/>
              </w:rPr>
              <w:t xml:space="preserve">Joint design </w:t>
            </w:r>
            <w:r w:rsidR="00C2159B">
              <w:rPr>
                <w:rFonts w:ascii="Calibri" w:hAnsi="Calibri"/>
                <w:sz w:val="20"/>
                <w:szCs w:val="20"/>
                <w:lang w:val="en-US"/>
              </w:rPr>
              <w:t>exercises</w:t>
            </w:r>
            <w:r w:rsidRPr="005913FE">
              <w:rPr>
                <w:rFonts w:ascii="Calibri" w:hAnsi="Calibri"/>
                <w:sz w:val="20"/>
                <w:szCs w:val="20"/>
                <w:lang w:val="en-US"/>
              </w:rPr>
              <w:t>, learning labs, and adaptive planning sessions serve as the portfolio’s practical instruments for co-creation</w:t>
            </w:r>
            <w:r w:rsidR="00C2159B">
              <w:rPr>
                <w:rFonts w:ascii="Calibri" w:hAnsi="Calibri"/>
                <w:sz w:val="20"/>
                <w:szCs w:val="20"/>
                <w:lang w:val="en-US"/>
              </w:rPr>
              <w:t xml:space="preserve">, </w:t>
            </w:r>
            <w:r w:rsidRPr="005913FE">
              <w:rPr>
                <w:rFonts w:ascii="Calibri" w:hAnsi="Calibri"/>
                <w:sz w:val="20"/>
                <w:szCs w:val="20"/>
                <w:lang w:val="en-US"/>
              </w:rPr>
              <w:t xml:space="preserve">turning ideas into prototypes, testing them in real contexts, and scaling what works. Each partner’s </w:t>
            </w:r>
            <w:r w:rsidR="00C2159B" w:rsidRPr="005913FE">
              <w:rPr>
                <w:rFonts w:ascii="Calibri" w:hAnsi="Calibri"/>
                <w:sz w:val="20"/>
                <w:szCs w:val="20"/>
                <w:lang w:val="en-US"/>
              </w:rPr>
              <w:t>contribution,</w:t>
            </w:r>
            <w:r w:rsidR="00C2159B">
              <w:rPr>
                <w:rFonts w:ascii="Calibri" w:hAnsi="Calibri"/>
                <w:sz w:val="20"/>
                <w:szCs w:val="20"/>
                <w:lang w:val="en-US"/>
              </w:rPr>
              <w:t xml:space="preserve"> </w:t>
            </w:r>
            <w:r w:rsidRPr="005913FE">
              <w:rPr>
                <w:rFonts w:ascii="Calibri" w:hAnsi="Calibri"/>
                <w:sz w:val="20"/>
                <w:szCs w:val="20"/>
                <w:lang w:val="en-US"/>
              </w:rPr>
              <w:t>whether policy leadership, technical expertise, funding, or community insight</w:t>
            </w:r>
            <w:r w:rsidR="00C2159B">
              <w:rPr>
                <w:rFonts w:ascii="Calibri" w:hAnsi="Calibri"/>
                <w:sz w:val="20"/>
                <w:szCs w:val="20"/>
                <w:lang w:val="en-US"/>
              </w:rPr>
              <w:t xml:space="preserve"> </w:t>
            </w:r>
            <w:r w:rsidRPr="005913FE">
              <w:rPr>
                <w:rFonts w:ascii="Calibri" w:hAnsi="Calibri"/>
                <w:sz w:val="20"/>
                <w:szCs w:val="20"/>
                <w:lang w:val="en-US"/>
              </w:rPr>
              <w:t>feeds directly into a living system of experimentation and sensemaking.</w:t>
            </w:r>
          </w:p>
          <w:p w14:paraId="0D3B93A5" w14:textId="77777777" w:rsidR="005913FE" w:rsidRPr="005913FE" w:rsidRDefault="005913FE" w:rsidP="005913FE">
            <w:pPr>
              <w:pStyle w:val="BodyA"/>
              <w:spacing w:after="120"/>
              <w:ind w:right="-533"/>
              <w:jc w:val="both"/>
              <w:rPr>
                <w:rFonts w:ascii="Calibri" w:hAnsi="Calibri"/>
                <w:sz w:val="20"/>
                <w:szCs w:val="20"/>
                <w:lang w:val="en-US"/>
              </w:rPr>
            </w:pPr>
            <w:r w:rsidRPr="005913FE">
              <w:rPr>
                <w:rFonts w:ascii="Calibri" w:hAnsi="Calibri"/>
                <w:sz w:val="20"/>
                <w:szCs w:val="20"/>
                <w:lang w:val="en-US"/>
              </w:rPr>
              <w:t>In this way, co-creation becomes both the method and mindset of the portfolio: a disciplined process of learning together, where participation outweighs perfection, discovery precedes design, and progress is measured not only by results but by the relationships of trust that make systems change possible.</w:t>
            </w:r>
          </w:p>
          <w:p w14:paraId="230B7013" w14:textId="11C7C4E1" w:rsidR="00171356" w:rsidRPr="0019162C" w:rsidRDefault="00171356" w:rsidP="001726CE">
            <w:pPr>
              <w:pStyle w:val="BodyA"/>
              <w:spacing w:after="120"/>
              <w:ind w:right="-533"/>
              <w:jc w:val="both"/>
              <w:rPr>
                <w:rFonts w:ascii="Calibri" w:hAnsi="Calibri"/>
                <w:sz w:val="20"/>
                <w:szCs w:val="20"/>
                <w:lang w:val="en-GB"/>
              </w:rPr>
            </w:pPr>
          </w:p>
        </w:tc>
      </w:tr>
      <w:tr w:rsidR="00171356" w:rsidRPr="0019162C" w14:paraId="0DCDC1B7" w14:textId="77777777" w:rsidTr="0282F68E">
        <w:trPr>
          <w:trHeight w:hRule="exact" w:val="80"/>
        </w:trPr>
        <w:tc>
          <w:tcPr>
            <w:tcW w:w="10021" w:type="dxa"/>
            <w:gridSpan w:val="5"/>
            <w:tcBorders>
              <w:top w:val="single" w:sz="8" w:space="0" w:color="000000" w:themeColor="text1"/>
              <w:left w:val="nil"/>
              <w:bottom w:val="single" w:sz="8" w:space="0" w:color="000000" w:themeColor="text1"/>
              <w:right w:val="nil"/>
            </w:tcBorders>
            <w:tcMar>
              <w:top w:w="80" w:type="dxa"/>
              <w:left w:w="80" w:type="dxa"/>
              <w:bottom w:w="80" w:type="dxa"/>
              <w:right w:w="80" w:type="dxa"/>
            </w:tcMar>
          </w:tcPr>
          <w:p w14:paraId="45ACB5F8" w14:textId="77777777" w:rsidR="00171356" w:rsidRPr="0019162C" w:rsidRDefault="00171356"/>
        </w:tc>
      </w:tr>
      <w:tr w:rsidR="00171356" w:rsidRPr="0019162C" w14:paraId="5438538C" w14:textId="77777777" w:rsidTr="0282F68E">
        <w:trPr>
          <w:trHeight w:hRule="exact" w:val="730"/>
        </w:trPr>
        <w:tc>
          <w:tcPr>
            <w:tcW w:w="1002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298D3C0F" w14:textId="77777777" w:rsidR="00171356" w:rsidRPr="0019162C" w:rsidRDefault="00AE561D">
            <w:pPr>
              <w:pStyle w:val="BodyA"/>
              <w:spacing w:line="276" w:lineRule="auto"/>
              <w:jc w:val="both"/>
              <w:rPr>
                <w:rStyle w:val="None"/>
                <w:rFonts w:ascii="Calibri" w:eastAsia="Calibri" w:hAnsi="Calibri" w:cs="Calibri"/>
                <w:b/>
                <w:bCs/>
                <w:i/>
                <w:iCs/>
                <w:sz w:val="20"/>
                <w:szCs w:val="20"/>
                <w:lang w:val="en-GB"/>
              </w:rPr>
            </w:pPr>
            <w:r w:rsidRPr="0019162C">
              <w:rPr>
                <w:rStyle w:val="None"/>
                <w:rFonts w:ascii="Calibri" w:hAnsi="Calibri"/>
                <w:b/>
                <w:bCs/>
                <w:sz w:val="20"/>
                <w:szCs w:val="20"/>
                <w:lang w:val="en-GB"/>
              </w:rPr>
              <w:t>Stakeholder Engagement</w:t>
            </w:r>
          </w:p>
          <w:p w14:paraId="2A45D63B" w14:textId="77777777" w:rsidR="00171356" w:rsidRPr="0019162C" w:rsidRDefault="00AE561D">
            <w:pPr>
              <w:pStyle w:val="BodyA"/>
              <w:spacing w:line="276" w:lineRule="auto"/>
              <w:jc w:val="both"/>
              <w:rPr>
                <w:lang w:val="en-GB"/>
              </w:rPr>
            </w:pPr>
            <w:r w:rsidRPr="0019162C">
              <w:rPr>
                <w:rStyle w:val="None"/>
                <w:rFonts w:ascii="Calibri" w:hAnsi="Calibri"/>
                <w:sz w:val="20"/>
                <w:szCs w:val="20"/>
                <w:lang w:val="en-GB"/>
              </w:rPr>
              <w:t>Identify key stakeholders and outline a strategy to ensure stakeholders are engaged throughout</w:t>
            </w:r>
          </w:p>
        </w:tc>
      </w:tr>
      <w:tr w:rsidR="00171356" w:rsidRPr="0019162C" w14:paraId="4C9C2CF1" w14:textId="77777777" w:rsidTr="0282F68E">
        <w:trPr>
          <w:trHeight w:hRule="exact" w:val="561"/>
        </w:trPr>
        <w:tc>
          <w:tcPr>
            <w:tcW w:w="6271" w:type="dxa"/>
            <w:gridSpan w:val="2"/>
            <w:tcBorders>
              <w:top w:val="single" w:sz="8" w:space="0" w:color="000000" w:themeColor="text1"/>
              <w:left w:val="single" w:sz="8" w:space="0" w:color="000000" w:themeColor="text1"/>
              <w:bottom w:val="nil"/>
              <w:right w:val="single" w:sz="8" w:space="0" w:color="000000" w:themeColor="text1"/>
            </w:tcBorders>
            <w:tcMar>
              <w:top w:w="80" w:type="dxa"/>
              <w:left w:w="80" w:type="dxa"/>
              <w:bottom w:w="80" w:type="dxa"/>
              <w:right w:w="80" w:type="dxa"/>
            </w:tcMar>
          </w:tcPr>
          <w:p w14:paraId="0FEA11F5" w14:textId="17758FAE" w:rsidR="00171356" w:rsidRPr="0019162C" w:rsidRDefault="00AE561D">
            <w:pPr>
              <w:pStyle w:val="BodyA"/>
              <w:tabs>
                <w:tab w:val="left" w:pos="1440"/>
              </w:tabs>
              <w:rPr>
                <w:lang w:val="en-GB"/>
              </w:rPr>
            </w:pPr>
            <w:r w:rsidRPr="0019162C">
              <w:rPr>
                <w:rStyle w:val="None"/>
                <w:rFonts w:ascii="Calibri" w:hAnsi="Calibri"/>
                <w:b/>
                <w:bCs/>
                <w:sz w:val="20"/>
                <w:szCs w:val="20"/>
                <w:lang w:val="en-GB"/>
              </w:rPr>
              <w:t>Target group</w:t>
            </w:r>
            <w:r w:rsidR="001D6497" w:rsidRPr="0019162C">
              <w:rPr>
                <w:rStyle w:val="None"/>
                <w:rFonts w:ascii="Calibri" w:hAnsi="Calibri"/>
                <w:b/>
                <w:bCs/>
                <w:sz w:val="20"/>
                <w:szCs w:val="20"/>
                <w:lang w:val="en-GB"/>
              </w:rPr>
              <w:t>(s)</w:t>
            </w:r>
          </w:p>
        </w:tc>
        <w:tc>
          <w:tcPr>
            <w:tcW w:w="3750" w:type="dxa"/>
            <w:gridSpan w:val="3"/>
            <w:tcBorders>
              <w:top w:val="single" w:sz="8" w:space="0" w:color="000000" w:themeColor="text1"/>
              <w:left w:val="single" w:sz="8" w:space="0" w:color="000000" w:themeColor="text1"/>
              <w:bottom w:val="nil"/>
              <w:right w:val="single" w:sz="8" w:space="0" w:color="000000" w:themeColor="text1"/>
            </w:tcBorders>
            <w:tcMar>
              <w:top w:w="80" w:type="dxa"/>
              <w:left w:w="80" w:type="dxa"/>
              <w:bottom w:w="80" w:type="dxa"/>
              <w:right w:w="80" w:type="dxa"/>
            </w:tcMar>
          </w:tcPr>
          <w:p w14:paraId="21BF8D4B" w14:textId="6AE416FD" w:rsidR="00171356" w:rsidRPr="0019162C" w:rsidRDefault="00AE561D">
            <w:pPr>
              <w:pStyle w:val="BodyA"/>
              <w:tabs>
                <w:tab w:val="left" w:pos="1440"/>
                <w:tab w:val="left" w:pos="2880"/>
                <w:tab w:val="left" w:pos="4320"/>
                <w:tab w:val="left" w:pos="5760"/>
              </w:tabs>
              <w:rPr>
                <w:lang w:val="en-GB"/>
              </w:rPr>
            </w:pPr>
            <w:r w:rsidRPr="0019162C">
              <w:rPr>
                <w:rStyle w:val="None"/>
                <w:rFonts w:ascii="Calibri" w:hAnsi="Calibri"/>
                <w:b/>
                <w:bCs/>
                <w:sz w:val="20"/>
                <w:szCs w:val="20"/>
                <w:lang w:val="en-GB"/>
              </w:rPr>
              <w:t xml:space="preserve">Engagement strategy </w:t>
            </w:r>
            <w:r w:rsidRPr="0019162C">
              <w:rPr>
                <w:rStyle w:val="None"/>
                <w:rFonts w:ascii="Calibri" w:hAnsi="Calibri"/>
                <w:sz w:val="20"/>
                <w:szCs w:val="20"/>
                <w:lang w:val="en-GB"/>
              </w:rPr>
              <w:t>(100 character</w:t>
            </w:r>
            <w:r w:rsidR="001D6497"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tc>
      </w:tr>
      <w:tr w:rsidR="00171356" w:rsidRPr="0019162C" w14:paraId="731F0CEE" w14:textId="77777777" w:rsidTr="0282F68E">
        <w:trPr>
          <w:trHeight w:hRule="exact" w:val="466"/>
        </w:trPr>
        <w:tc>
          <w:tcPr>
            <w:tcW w:w="6271" w:type="dxa"/>
            <w:gridSpan w:val="2"/>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E750A52" w14:textId="77777777" w:rsidR="00171356" w:rsidRPr="0019162C" w:rsidRDefault="00AE561D">
            <w:pPr>
              <w:pStyle w:val="BodyA"/>
              <w:rPr>
                <w:lang w:val="en-GB"/>
              </w:rPr>
            </w:pPr>
            <w:r w:rsidRPr="0019162C">
              <w:rPr>
                <w:rStyle w:val="None"/>
                <w:rFonts w:ascii="Calibri" w:hAnsi="Calibri"/>
                <w:sz w:val="20"/>
                <w:szCs w:val="20"/>
                <w:lang w:val="en-GB"/>
              </w:rPr>
              <w:t xml:space="preserve">groups that are the intended beneficiaries of the portfolio. </w:t>
            </w:r>
          </w:p>
        </w:tc>
        <w:tc>
          <w:tcPr>
            <w:tcW w:w="3750" w:type="dxa"/>
            <w:gridSpan w:val="3"/>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B19AD6E" w14:textId="77777777" w:rsidR="00171356" w:rsidRPr="0019162C" w:rsidRDefault="00AE561D">
            <w:pPr>
              <w:pStyle w:val="BodyA"/>
              <w:jc w:val="both"/>
              <w:rPr>
                <w:lang w:val="en-GB"/>
              </w:rPr>
            </w:pPr>
            <w:r w:rsidRPr="0019162C">
              <w:rPr>
                <w:rStyle w:val="None"/>
                <w:rFonts w:ascii="Calibri" w:hAnsi="Calibri"/>
                <w:sz w:val="20"/>
                <w:szCs w:val="20"/>
                <w:lang w:val="en-GB"/>
              </w:rPr>
              <w:t>strategy to engage these targeted groups</w:t>
            </w:r>
          </w:p>
        </w:tc>
      </w:tr>
      <w:tr w:rsidR="00171356" w:rsidRPr="0019162C" w14:paraId="4E9871B2" w14:textId="77777777" w:rsidTr="0282F68E">
        <w:trPr>
          <w:trHeight w:hRule="exact" w:val="559"/>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93FFA9A" w14:textId="50D5CCDC" w:rsidR="00171356" w:rsidRPr="0019162C" w:rsidRDefault="009B1D6C" w:rsidP="009B1D6C">
            <w:pPr>
              <w:pStyle w:val="BodyA"/>
              <w:rPr>
                <w:rFonts w:ascii="Calibri" w:hAnsi="Calibri"/>
                <w:sz w:val="20"/>
                <w:szCs w:val="20"/>
                <w:lang w:val="en-GB"/>
              </w:rPr>
            </w:pPr>
            <w:r w:rsidRPr="009B1D6C">
              <w:rPr>
                <w:rFonts w:ascii="Calibri" w:hAnsi="Calibri"/>
                <w:b/>
                <w:bCs/>
                <w:sz w:val="20"/>
                <w:szCs w:val="20"/>
                <w:lang w:val="en-GB"/>
              </w:rPr>
              <w:t>Government Ministries</w:t>
            </w:r>
            <w:r w:rsidR="00535FC9">
              <w:rPr>
                <w:rFonts w:ascii="Calibri" w:hAnsi="Calibri"/>
                <w:b/>
                <w:bCs/>
                <w:sz w:val="20"/>
                <w:szCs w:val="20"/>
                <w:lang w:val="en-GB"/>
              </w:rPr>
              <w:t>, Departments and Agencies</w:t>
            </w:r>
            <w:r w:rsidRPr="009B1D6C">
              <w:rPr>
                <w:rFonts w:ascii="Calibri" w:hAnsi="Calibri"/>
                <w:sz w:val="20"/>
                <w:szCs w:val="20"/>
                <w:lang w:val="en-GB"/>
              </w:rPr>
              <w:t xml:space="preserve"> (Finance, Trade, Environment)</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67DAE66" w14:textId="421107F7" w:rsidR="00171356" w:rsidRPr="0019162C" w:rsidRDefault="004E4DDC" w:rsidP="009B1D6C">
            <w:pPr>
              <w:pStyle w:val="BodyA"/>
              <w:rPr>
                <w:rFonts w:ascii="Calibri" w:hAnsi="Calibri"/>
                <w:sz w:val="20"/>
                <w:szCs w:val="20"/>
                <w:lang w:val="en-GB"/>
              </w:rPr>
            </w:pPr>
            <w:r w:rsidRPr="004E4DDC">
              <w:rPr>
                <w:rFonts w:ascii="Calibri" w:hAnsi="Calibri"/>
                <w:sz w:val="20"/>
                <w:szCs w:val="20"/>
                <w:lang w:val="en-GB"/>
              </w:rPr>
              <w:t>Policy co-creation, alignment of national frameworks with portfolio</w:t>
            </w:r>
          </w:p>
        </w:tc>
      </w:tr>
      <w:tr w:rsidR="00171356" w:rsidRPr="0019162C" w14:paraId="059166F9" w14:textId="77777777" w:rsidTr="0282F68E">
        <w:trPr>
          <w:trHeight w:hRule="exact" w:val="64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94E9035" w14:textId="1C7A945C" w:rsidR="00171356" w:rsidRPr="005E564D" w:rsidRDefault="002C1845" w:rsidP="002C1845">
            <w:pPr>
              <w:pStyle w:val="BodyA"/>
              <w:rPr>
                <w:rFonts w:ascii="Calibri" w:hAnsi="Calibri" w:cs="Calibri"/>
                <w:b/>
                <w:bCs/>
                <w:sz w:val="20"/>
                <w:szCs w:val="20"/>
                <w:lang w:val="en-GB"/>
              </w:rPr>
            </w:pPr>
            <w:r w:rsidRPr="005E564D">
              <w:rPr>
                <w:rStyle w:val="None"/>
                <w:rFonts w:ascii="Calibri" w:hAnsi="Calibri" w:cs="Calibri"/>
                <w:b/>
                <w:bCs/>
                <w:sz w:val="20"/>
                <w:szCs w:val="20"/>
              </w:rPr>
              <w:t>Local Government</w:t>
            </w:r>
            <w:r w:rsidR="005E564D">
              <w:rPr>
                <w:rStyle w:val="None"/>
                <w:rFonts w:ascii="Calibri" w:hAnsi="Calibri" w:cs="Calibri"/>
                <w:b/>
                <w:bCs/>
                <w:sz w:val="20"/>
                <w:szCs w:val="20"/>
              </w:rPr>
              <w:t xml:space="preserve"> </w:t>
            </w:r>
            <w:r w:rsidRPr="005E564D">
              <w:rPr>
                <w:rStyle w:val="None"/>
                <w:rFonts w:ascii="Calibri" w:hAnsi="Calibri" w:cs="Calibri"/>
                <w:b/>
                <w:bCs/>
                <w:sz w:val="20"/>
                <w:szCs w:val="20"/>
              </w:rPr>
              <w:t>/</w:t>
            </w:r>
            <w:r w:rsidR="005E564D">
              <w:rPr>
                <w:rStyle w:val="None"/>
                <w:rFonts w:ascii="Calibri" w:hAnsi="Calibri" w:cs="Calibri"/>
                <w:b/>
                <w:bCs/>
                <w:sz w:val="20"/>
                <w:szCs w:val="20"/>
              </w:rPr>
              <w:t xml:space="preserve"> </w:t>
            </w:r>
            <w:r w:rsidRPr="005E564D">
              <w:rPr>
                <w:rStyle w:val="None"/>
                <w:rFonts w:ascii="Calibri" w:hAnsi="Calibri" w:cs="Calibri"/>
                <w:b/>
                <w:bCs/>
                <w:sz w:val="20"/>
                <w:szCs w:val="20"/>
              </w:rPr>
              <w:t>Councils</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D9A92C9" w14:textId="77777777" w:rsidR="002C1845" w:rsidRPr="002C1845" w:rsidRDefault="002C1845" w:rsidP="002C1845">
            <w:pPr>
              <w:pStyle w:val="BodyA"/>
              <w:rPr>
                <w:rFonts w:ascii="Calibri" w:hAnsi="Calibri"/>
                <w:vanish/>
                <w:sz w:val="20"/>
                <w:szCs w:val="20"/>
                <w:lang w:val="en-US"/>
              </w:rPr>
            </w:pPr>
          </w:p>
          <w:p w14:paraId="239E498C" w14:textId="77777777" w:rsidR="00CD14BB" w:rsidRPr="00CD14BB" w:rsidRDefault="00CD14BB" w:rsidP="00CD14BB">
            <w:pPr>
              <w:pStyle w:val="BodyA"/>
              <w:rPr>
                <w:rFonts w:ascii="Calibri" w:hAnsi="Calibri"/>
                <w:sz w:val="20"/>
                <w:szCs w:val="20"/>
                <w:lang w:val="en-US"/>
              </w:rPr>
            </w:pPr>
            <w:r w:rsidRPr="00CD14BB">
              <w:rPr>
                <w:rFonts w:ascii="Calibri" w:hAnsi="Calibri"/>
                <w:sz w:val="20"/>
                <w:szCs w:val="20"/>
                <w:lang w:val="en-US"/>
              </w:rPr>
              <w:t xml:space="preserve">Joint planning, local LED pilots, and </w:t>
            </w:r>
          </w:p>
          <w:p w14:paraId="65FF1339" w14:textId="0A7837AF" w:rsidR="00171356" w:rsidRPr="0019162C" w:rsidRDefault="00CD14BB" w:rsidP="00CD14BB">
            <w:pPr>
              <w:pStyle w:val="BodyA"/>
              <w:tabs>
                <w:tab w:val="left" w:pos="1440"/>
              </w:tabs>
              <w:rPr>
                <w:rFonts w:ascii="Calibri" w:hAnsi="Calibri"/>
                <w:sz w:val="20"/>
                <w:szCs w:val="20"/>
                <w:lang w:val="en-GB"/>
              </w:rPr>
            </w:pPr>
            <w:r w:rsidRPr="002C1845">
              <w:rPr>
                <w:rFonts w:ascii="Calibri" w:hAnsi="Calibri"/>
                <w:sz w:val="20"/>
                <w:szCs w:val="20"/>
                <w:lang w:val="en-US"/>
              </w:rPr>
              <w:t>participatory decision-making</w:t>
            </w:r>
          </w:p>
        </w:tc>
      </w:tr>
      <w:tr w:rsidR="001E5B92" w:rsidRPr="0019162C" w14:paraId="50CDD72F" w14:textId="77777777" w:rsidTr="0282F68E">
        <w:trPr>
          <w:trHeight w:hRule="exact" w:val="55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E1FEEAA" w14:textId="358C3C59" w:rsidR="00EC3337" w:rsidRPr="00EC3337" w:rsidRDefault="00CD14BB" w:rsidP="00EC3337">
            <w:pPr>
              <w:pStyle w:val="BodyA"/>
              <w:rPr>
                <w:rFonts w:ascii="Calibri" w:hAnsi="Calibri"/>
                <w:vanish/>
                <w:sz w:val="20"/>
                <w:szCs w:val="20"/>
                <w:lang w:val="en-US"/>
              </w:rPr>
            </w:pPr>
            <w:r w:rsidRPr="00EC3337">
              <w:rPr>
                <w:rFonts w:ascii="Calibri" w:hAnsi="Calibri"/>
                <w:b/>
                <w:bCs/>
                <w:sz w:val="20"/>
                <w:szCs w:val="20"/>
                <w:lang w:val="en-US"/>
              </w:rPr>
              <w:t>Youth and Women Entrepreneurs / MSMEs</w:t>
            </w:r>
          </w:p>
          <w:p w14:paraId="16F713C3" w14:textId="77777777" w:rsidR="001E5B92" w:rsidRPr="0019162C" w:rsidRDefault="001E5B92" w:rsidP="005E564D">
            <w:pPr>
              <w:pStyle w:val="BodyA"/>
              <w:rPr>
                <w:rFonts w:ascii="Calibri" w:hAnsi="Calibri"/>
                <w:sz w:val="20"/>
                <w:szCs w:val="20"/>
                <w:lang w:val="en-GB"/>
              </w:rPr>
            </w:pP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FBDD62A" w14:textId="503F3F3D" w:rsidR="001E5B92" w:rsidRPr="0019162C" w:rsidRDefault="00F9315B" w:rsidP="00F9315B">
            <w:pPr>
              <w:pStyle w:val="BodyA"/>
              <w:rPr>
                <w:rStyle w:val="None"/>
                <w:rFonts w:ascii="Calibri" w:hAnsi="Calibri"/>
                <w:sz w:val="20"/>
                <w:szCs w:val="20"/>
                <w:lang w:val="en-GB"/>
              </w:rPr>
            </w:pPr>
            <w:r w:rsidRPr="00F9315B">
              <w:rPr>
                <w:rFonts w:ascii="Calibri" w:hAnsi="Calibri"/>
                <w:sz w:val="20"/>
                <w:szCs w:val="20"/>
                <w:lang w:val="en-GB"/>
              </w:rPr>
              <w:t>Co-design value-chain solutions, digital and finance inclusion pilots</w:t>
            </w:r>
          </w:p>
        </w:tc>
      </w:tr>
      <w:tr w:rsidR="001E5B92" w:rsidRPr="0019162C" w14:paraId="1B380107" w14:textId="77777777" w:rsidTr="0282F68E">
        <w:trPr>
          <w:trHeight w:hRule="exact" w:val="55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0D362DA" w14:textId="03A56656" w:rsidR="001E5B92" w:rsidRPr="003B1394" w:rsidRDefault="003B1394" w:rsidP="005E564D">
            <w:pPr>
              <w:pStyle w:val="BodyA"/>
              <w:rPr>
                <w:rFonts w:ascii="Calibri" w:hAnsi="Calibri"/>
                <w:b/>
                <w:bCs/>
                <w:sz w:val="20"/>
                <w:szCs w:val="20"/>
                <w:lang w:val="en-GB"/>
              </w:rPr>
            </w:pPr>
            <w:r w:rsidRPr="003B1394">
              <w:rPr>
                <w:rFonts w:ascii="Calibri" w:hAnsi="Calibri"/>
                <w:b/>
                <w:bCs/>
                <w:sz w:val="20"/>
                <w:szCs w:val="20"/>
                <w:lang w:val="en-GB"/>
              </w:rPr>
              <w:t>Community-Based Organizations (CBOs) &amp; Cooperatives</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8840171" w14:textId="5FDC576A" w:rsidR="001E5B92" w:rsidRPr="0019162C" w:rsidRDefault="00D81172" w:rsidP="003B1394">
            <w:pPr>
              <w:pStyle w:val="BodyA"/>
              <w:rPr>
                <w:rStyle w:val="None"/>
                <w:rFonts w:ascii="Calibri" w:hAnsi="Calibri"/>
                <w:sz w:val="20"/>
                <w:szCs w:val="20"/>
                <w:lang w:val="en-GB"/>
              </w:rPr>
            </w:pPr>
            <w:r w:rsidRPr="00D81172">
              <w:rPr>
                <w:rFonts w:ascii="Calibri" w:hAnsi="Calibri"/>
                <w:sz w:val="20"/>
                <w:szCs w:val="20"/>
                <w:lang w:val="en-GB"/>
              </w:rPr>
              <w:t>Livelihood pilots, community dialogues, joint learning sessions</w:t>
            </w:r>
            <w:r w:rsidR="0026068D">
              <w:rPr>
                <w:rFonts w:ascii="Calibri" w:hAnsi="Calibri"/>
                <w:sz w:val="20"/>
                <w:szCs w:val="20"/>
                <w:lang w:val="en-GB"/>
              </w:rPr>
              <w:t xml:space="preserve"> and knowledge exchange</w:t>
            </w:r>
          </w:p>
        </w:tc>
      </w:tr>
      <w:tr w:rsidR="003B1394" w:rsidRPr="0019162C" w14:paraId="28AA9336" w14:textId="77777777" w:rsidTr="0282F68E">
        <w:trPr>
          <w:trHeight w:hRule="exact" w:val="55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1E87BF2" w14:textId="32CA1623" w:rsidR="003B1394" w:rsidRPr="007A218F" w:rsidRDefault="005237AA" w:rsidP="005E564D">
            <w:pPr>
              <w:pStyle w:val="BodyA"/>
              <w:rPr>
                <w:rFonts w:ascii="Calibri" w:hAnsi="Calibri"/>
                <w:b/>
                <w:bCs/>
                <w:sz w:val="20"/>
                <w:szCs w:val="20"/>
                <w:lang w:val="en-GB"/>
              </w:rPr>
            </w:pPr>
            <w:r w:rsidRPr="007A218F">
              <w:rPr>
                <w:rFonts w:ascii="Calibri" w:hAnsi="Calibri"/>
                <w:b/>
                <w:bCs/>
                <w:sz w:val="20"/>
                <w:szCs w:val="20"/>
                <w:lang w:val="en-GB"/>
              </w:rPr>
              <w:t>Farmers, Fishers &amp; Small Producers</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EE7AB7C" w14:textId="4D1A8BC7" w:rsidR="003B1394" w:rsidRPr="0019162C" w:rsidRDefault="00B61D98" w:rsidP="00B61D98">
            <w:pPr>
              <w:pStyle w:val="BodyA"/>
              <w:rPr>
                <w:rStyle w:val="None"/>
                <w:rFonts w:ascii="Calibri" w:hAnsi="Calibri"/>
                <w:sz w:val="20"/>
                <w:szCs w:val="20"/>
                <w:lang w:val="en-GB"/>
              </w:rPr>
            </w:pPr>
            <w:r w:rsidRPr="00B61D98">
              <w:rPr>
                <w:rFonts w:ascii="Calibri" w:hAnsi="Calibri"/>
                <w:sz w:val="20"/>
                <w:szCs w:val="20"/>
                <w:lang w:val="en-GB"/>
              </w:rPr>
              <w:t>Capacity building, market access, and climate-smart production support</w:t>
            </w:r>
          </w:p>
        </w:tc>
      </w:tr>
      <w:tr w:rsidR="007A218F" w:rsidRPr="0019162C" w14:paraId="5180541D" w14:textId="77777777" w:rsidTr="0282F68E">
        <w:trPr>
          <w:trHeight w:hRule="exact" w:val="64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3F22127" w14:textId="6A626484" w:rsidR="007A218F" w:rsidRPr="00706D52" w:rsidRDefault="00421421" w:rsidP="005E564D">
            <w:pPr>
              <w:pStyle w:val="BodyA"/>
              <w:rPr>
                <w:rFonts w:ascii="Calibri" w:hAnsi="Calibri"/>
                <w:b/>
                <w:bCs/>
                <w:sz w:val="20"/>
                <w:szCs w:val="20"/>
                <w:lang w:val="en-GB"/>
              </w:rPr>
            </w:pPr>
            <w:r w:rsidRPr="00706D52">
              <w:rPr>
                <w:rFonts w:ascii="Calibri" w:hAnsi="Calibri"/>
                <w:b/>
                <w:bCs/>
                <w:sz w:val="20"/>
                <w:szCs w:val="20"/>
                <w:lang w:val="en-GB"/>
              </w:rPr>
              <w:lastRenderedPageBreak/>
              <w:t>Private Sector Associations &amp; Financial Institutions</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AEEAD70" w14:textId="460DE02C" w:rsidR="007A218F" w:rsidRPr="0019162C" w:rsidRDefault="00706D52" w:rsidP="00706D52">
            <w:pPr>
              <w:pStyle w:val="BodyA"/>
              <w:rPr>
                <w:rStyle w:val="None"/>
                <w:rFonts w:ascii="Calibri" w:hAnsi="Calibri"/>
                <w:sz w:val="20"/>
                <w:szCs w:val="20"/>
                <w:lang w:val="en-GB"/>
              </w:rPr>
            </w:pPr>
            <w:r w:rsidRPr="00706D52">
              <w:rPr>
                <w:rFonts w:ascii="Calibri" w:hAnsi="Calibri"/>
                <w:sz w:val="20"/>
                <w:szCs w:val="20"/>
                <w:lang w:val="en-GB"/>
              </w:rPr>
              <w:t>Innovation labs, green finance, and mentoring for inclusive MSMEs</w:t>
            </w:r>
          </w:p>
        </w:tc>
      </w:tr>
      <w:tr w:rsidR="007A218F" w:rsidRPr="0019162C" w14:paraId="26A9FC33" w14:textId="77777777" w:rsidTr="0282F68E">
        <w:trPr>
          <w:trHeight w:hRule="exact" w:val="385"/>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BA95295" w14:textId="2FCC4CF6" w:rsidR="007A218F" w:rsidRPr="007D615F" w:rsidRDefault="00A6788E" w:rsidP="005E564D">
            <w:pPr>
              <w:pStyle w:val="BodyA"/>
              <w:rPr>
                <w:rFonts w:ascii="Calibri" w:hAnsi="Calibri"/>
                <w:b/>
                <w:bCs/>
                <w:sz w:val="20"/>
                <w:szCs w:val="20"/>
                <w:lang w:val="en-GB"/>
              </w:rPr>
            </w:pPr>
            <w:r w:rsidRPr="007D615F">
              <w:rPr>
                <w:rFonts w:ascii="Calibri" w:hAnsi="Calibri"/>
                <w:b/>
                <w:bCs/>
                <w:sz w:val="20"/>
                <w:szCs w:val="20"/>
                <w:lang w:val="en-GB"/>
              </w:rPr>
              <w:t>Youth and Women Networks (e.g. Gambia Youth Council, Women’s Bureau)</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AD88477" w14:textId="77777777" w:rsidR="00DC45AC" w:rsidRPr="00DC45AC" w:rsidRDefault="00DC45AC" w:rsidP="00DC45AC">
            <w:pPr>
              <w:pStyle w:val="BodyA"/>
              <w:rPr>
                <w:rFonts w:ascii="Calibri" w:hAnsi="Calibri"/>
                <w:vanish/>
                <w:sz w:val="20"/>
                <w:szCs w:val="20"/>
                <w:lang w:val="en-US"/>
              </w:rPr>
            </w:pPr>
          </w:p>
          <w:p w14:paraId="19D1F4D3" w14:textId="4D89DA31" w:rsidR="007A218F" w:rsidRPr="0019162C" w:rsidRDefault="00172965" w:rsidP="00DC45AC">
            <w:pPr>
              <w:pStyle w:val="BodyA"/>
              <w:rPr>
                <w:rStyle w:val="None"/>
                <w:rFonts w:ascii="Calibri" w:hAnsi="Calibri"/>
                <w:sz w:val="20"/>
                <w:szCs w:val="20"/>
                <w:lang w:val="en-GB"/>
              </w:rPr>
            </w:pPr>
            <w:r w:rsidRPr="00DC45AC">
              <w:rPr>
                <w:rFonts w:ascii="Calibri" w:hAnsi="Calibri"/>
                <w:sz w:val="20"/>
                <w:szCs w:val="20"/>
                <w:lang w:val="en-US"/>
              </w:rPr>
              <w:t>Joint advocacy and inclusive policy dialogue</w:t>
            </w:r>
          </w:p>
        </w:tc>
      </w:tr>
      <w:tr w:rsidR="00171356" w:rsidRPr="0019162C" w14:paraId="0087BF8D" w14:textId="77777777" w:rsidTr="0282F68E">
        <w:trPr>
          <w:trHeight w:hRule="exact" w:val="586"/>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6281C33" w14:textId="4678F584" w:rsidR="00171356" w:rsidRPr="007D615F" w:rsidRDefault="00DC45AC" w:rsidP="00DC45AC">
            <w:pPr>
              <w:pStyle w:val="BodyA"/>
              <w:tabs>
                <w:tab w:val="left" w:pos="1070"/>
                <w:tab w:val="left" w:pos="1440"/>
              </w:tabs>
              <w:rPr>
                <w:rFonts w:ascii="Calibri" w:hAnsi="Calibri"/>
                <w:b/>
                <w:bCs/>
                <w:sz w:val="20"/>
                <w:szCs w:val="20"/>
                <w:lang w:val="en-GB"/>
              </w:rPr>
            </w:pPr>
            <w:r w:rsidRPr="007D615F">
              <w:rPr>
                <w:rFonts w:ascii="Calibri" w:hAnsi="Calibri"/>
                <w:b/>
                <w:bCs/>
                <w:sz w:val="20"/>
                <w:szCs w:val="20"/>
                <w:lang w:val="en-GB"/>
              </w:rPr>
              <w:t>Academic &amp; Research Institutions (e.g. University of The Gambia)</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BCE9DC7" w14:textId="7F10A995" w:rsidR="00171356" w:rsidRPr="0019162C" w:rsidRDefault="007D615F" w:rsidP="007D615F">
            <w:pPr>
              <w:pStyle w:val="BodyA"/>
              <w:rPr>
                <w:rFonts w:ascii="Calibri" w:hAnsi="Calibri"/>
                <w:sz w:val="20"/>
                <w:szCs w:val="20"/>
                <w:lang w:val="en-GB"/>
              </w:rPr>
            </w:pPr>
            <w:r w:rsidRPr="007D615F">
              <w:rPr>
                <w:rFonts w:ascii="Calibri" w:hAnsi="Calibri"/>
                <w:sz w:val="20"/>
                <w:szCs w:val="20"/>
                <w:lang w:val="en-GB"/>
              </w:rPr>
              <w:t>Applied research, evidence generation, and knowledge sharing</w:t>
            </w:r>
          </w:p>
        </w:tc>
      </w:tr>
      <w:tr w:rsidR="00171356" w:rsidRPr="0019162C" w14:paraId="1FB55D60" w14:textId="77777777" w:rsidTr="0282F68E">
        <w:trPr>
          <w:trHeight w:hRule="exact" w:val="447"/>
        </w:trPr>
        <w:tc>
          <w:tcPr>
            <w:tcW w:w="1002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bottom"/>
          </w:tcPr>
          <w:p w14:paraId="72CC390B" w14:textId="77777777" w:rsidR="00171356" w:rsidRPr="007D615F" w:rsidRDefault="00AE561D">
            <w:pPr>
              <w:pStyle w:val="BodyA"/>
              <w:spacing w:line="276" w:lineRule="auto"/>
              <w:jc w:val="both"/>
              <w:rPr>
                <w:i/>
                <w:iCs/>
                <w:color w:val="0070C0"/>
                <w:lang w:val="en-GB"/>
              </w:rPr>
            </w:pPr>
            <w:r w:rsidRPr="007D615F">
              <w:rPr>
                <w:rStyle w:val="None"/>
                <w:rFonts w:ascii="Calibri" w:hAnsi="Calibri"/>
                <w:b/>
                <w:bCs/>
                <w:i/>
                <w:iCs/>
                <w:color w:val="0070C0"/>
                <w:sz w:val="20"/>
                <w:szCs w:val="20"/>
                <w:lang w:val="en-GB"/>
              </w:rPr>
              <w:t>Other Potentially Affected Groups</w:t>
            </w:r>
          </w:p>
        </w:tc>
      </w:tr>
      <w:tr w:rsidR="00171356" w:rsidRPr="0019162C" w14:paraId="6901A4A3" w14:textId="77777777" w:rsidTr="001F0379">
        <w:trPr>
          <w:trHeight w:hRule="exact" w:val="556"/>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BCBECFE" w14:textId="059CBF80" w:rsidR="00171356" w:rsidRPr="00F60840" w:rsidRDefault="00652CB8" w:rsidP="00652CB8">
            <w:pPr>
              <w:pStyle w:val="BodyA"/>
              <w:rPr>
                <w:rFonts w:ascii="Calibri" w:hAnsi="Calibri"/>
                <w:b/>
                <w:bCs/>
                <w:sz w:val="20"/>
                <w:szCs w:val="20"/>
                <w:lang w:val="en-GB"/>
              </w:rPr>
            </w:pPr>
            <w:r w:rsidRPr="00F60840">
              <w:rPr>
                <w:rFonts w:ascii="Calibri" w:hAnsi="Calibri"/>
                <w:b/>
                <w:bCs/>
                <w:sz w:val="20"/>
                <w:szCs w:val="20"/>
                <w:lang w:val="en-GB"/>
              </w:rPr>
              <w:t>Informal sector workers at risk of exclusion</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94F79D5" w14:textId="7952F280" w:rsidR="00171356" w:rsidRPr="0019162C" w:rsidRDefault="008D2876" w:rsidP="001F0379">
            <w:pPr>
              <w:pStyle w:val="BodyA"/>
              <w:rPr>
                <w:rFonts w:ascii="Calibri" w:hAnsi="Calibri"/>
                <w:sz w:val="20"/>
                <w:szCs w:val="20"/>
                <w:lang w:val="en-GB"/>
              </w:rPr>
            </w:pPr>
            <w:r w:rsidRPr="008D2876">
              <w:rPr>
                <w:rFonts w:ascii="Calibri" w:hAnsi="Calibri"/>
                <w:sz w:val="20"/>
                <w:szCs w:val="20"/>
                <w:lang w:val="en-GB"/>
              </w:rPr>
              <w:t xml:space="preserve">Participatory mapping and inclusion </w:t>
            </w:r>
            <w:r w:rsidR="00B849EC">
              <w:rPr>
                <w:rFonts w:ascii="Calibri" w:hAnsi="Calibri"/>
                <w:sz w:val="20"/>
                <w:szCs w:val="20"/>
                <w:lang w:val="en-GB"/>
              </w:rPr>
              <w:t xml:space="preserve">in </w:t>
            </w:r>
            <w:r w:rsidRPr="008D2876">
              <w:rPr>
                <w:rFonts w:ascii="Calibri" w:hAnsi="Calibri"/>
                <w:sz w:val="20"/>
                <w:szCs w:val="20"/>
                <w:lang w:val="en-GB"/>
              </w:rPr>
              <w:t>value-chain pilots</w:t>
            </w:r>
          </w:p>
        </w:tc>
      </w:tr>
      <w:tr w:rsidR="008D2876" w:rsidRPr="0019162C" w14:paraId="53EC5531" w14:textId="77777777" w:rsidTr="0282F68E">
        <w:trPr>
          <w:trHeight w:hRule="exact" w:val="64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9F6BB8A" w14:textId="22382F91" w:rsidR="008D2876" w:rsidRPr="00F60840" w:rsidRDefault="00F60840" w:rsidP="008D2876">
            <w:pPr>
              <w:pStyle w:val="BodyA"/>
              <w:rPr>
                <w:rFonts w:ascii="Calibri" w:hAnsi="Calibri"/>
                <w:b/>
                <w:bCs/>
                <w:sz w:val="20"/>
                <w:szCs w:val="20"/>
                <w:lang w:val="en-GB"/>
              </w:rPr>
            </w:pPr>
            <w:r w:rsidRPr="00F60840">
              <w:rPr>
                <w:rFonts w:ascii="Calibri" w:hAnsi="Calibri"/>
                <w:b/>
                <w:bCs/>
                <w:sz w:val="20"/>
                <w:szCs w:val="20"/>
                <w:lang w:val="en-GB"/>
              </w:rPr>
              <w:t>Traditional &amp; Religious Leaders</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9858FD9" w14:textId="409A9D54" w:rsidR="008D2876" w:rsidRPr="0019162C" w:rsidRDefault="00F60840" w:rsidP="00F60840">
            <w:pPr>
              <w:pStyle w:val="BodyA"/>
              <w:rPr>
                <w:rStyle w:val="None"/>
                <w:rFonts w:ascii="Calibri" w:hAnsi="Calibri"/>
                <w:sz w:val="20"/>
                <w:szCs w:val="20"/>
                <w:lang w:val="en-GB"/>
              </w:rPr>
            </w:pPr>
            <w:r>
              <w:rPr>
                <w:rStyle w:val="None"/>
                <w:rFonts w:ascii="Calibri" w:hAnsi="Calibri"/>
                <w:sz w:val="20"/>
                <w:szCs w:val="20"/>
                <w:lang w:val="en-GB"/>
              </w:rPr>
              <w:t>Dialogue facilitation and community sensitization</w:t>
            </w:r>
          </w:p>
        </w:tc>
      </w:tr>
      <w:tr w:rsidR="008D2876" w:rsidRPr="0019162C" w14:paraId="14CC29D8" w14:textId="77777777" w:rsidTr="0282F68E">
        <w:trPr>
          <w:trHeight w:hRule="exact" w:val="64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55FED7E" w14:textId="0B6F9FD2" w:rsidR="008D2876" w:rsidRPr="00F82486" w:rsidRDefault="00750E27" w:rsidP="008D2876">
            <w:pPr>
              <w:pStyle w:val="BodyA"/>
              <w:rPr>
                <w:rFonts w:ascii="Calibri" w:hAnsi="Calibri"/>
                <w:b/>
                <w:bCs/>
                <w:sz w:val="20"/>
                <w:szCs w:val="20"/>
                <w:lang w:val="en-GB"/>
              </w:rPr>
            </w:pPr>
            <w:r w:rsidRPr="00F82486">
              <w:rPr>
                <w:rFonts w:ascii="Calibri" w:hAnsi="Calibri"/>
                <w:b/>
                <w:bCs/>
                <w:sz w:val="20"/>
                <w:szCs w:val="20"/>
                <w:lang w:val="en-GB"/>
              </w:rPr>
              <w:t>Natural resource user (land, water, fisheries)</w:t>
            </w:r>
            <w:r w:rsidR="00F82486" w:rsidRPr="00F82486">
              <w:rPr>
                <w:rFonts w:ascii="Calibri" w:hAnsi="Calibri"/>
                <w:b/>
                <w:bCs/>
                <w:sz w:val="20"/>
                <w:szCs w:val="20"/>
                <w:lang w:val="en-GB"/>
              </w:rPr>
              <w:t xml:space="preserve"> </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C26BA77" w14:textId="27CC2821" w:rsidR="008D2876" w:rsidRPr="0019162C" w:rsidRDefault="00F82486" w:rsidP="00F82486">
            <w:pPr>
              <w:pStyle w:val="BodyA"/>
              <w:rPr>
                <w:rStyle w:val="None"/>
                <w:rFonts w:ascii="Calibri" w:hAnsi="Calibri"/>
                <w:sz w:val="20"/>
                <w:szCs w:val="20"/>
                <w:lang w:val="en-GB"/>
              </w:rPr>
            </w:pPr>
            <w:r w:rsidRPr="00F82486">
              <w:rPr>
                <w:rFonts w:ascii="Calibri" w:hAnsi="Calibri"/>
                <w:sz w:val="20"/>
                <w:szCs w:val="20"/>
                <w:lang w:val="en-GB"/>
              </w:rPr>
              <w:t>Consultations on sustainable resource use and access rights</w:t>
            </w:r>
          </w:p>
        </w:tc>
      </w:tr>
      <w:tr w:rsidR="00171356" w:rsidRPr="0019162C" w14:paraId="22FF6460" w14:textId="77777777" w:rsidTr="0282F68E">
        <w:trPr>
          <w:trHeight w:hRule="exact" w:val="55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F15ED42" w14:textId="2F2A5134" w:rsidR="00171356" w:rsidRPr="009365A5" w:rsidRDefault="004A3A88" w:rsidP="008D2876">
            <w:pPr>
              <w:pStyle w:val="BodyA"/>
              <w:rPr>
                <w:rFonts w:ascii="Calibri" w:hAnsi="Calibri"/>
                <w:b/>
                <w:bCs/>
                <w:sz w:val="20"/>
                <w:szCs w:val="20"/>
                <w:lang w:val="en-GB"/>
              </w:rPr>
            </w:pPr>
            <w:r w:rsidRPr="009365A5">
              <w:rPr>
                <w:rFonts w:ascii="Calibri" w:hAnsi="Calibri"/>
                <w:b/>
                <w:bCs/>
                <w:sz w:val="20"/>
                <w:szCs w:val="20"/>
                <w:lang w:val="en-GB"/>
              </w:rPr>
              <w:t>Small Traders &amp; Cross-Border Market Actors</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0FEE1EC" w14:textId="77777777" w:rsidR="00587E91" w:rsidRPr="00587E91" w:rsidRDefault="00587E91" w:rsidP="00587E91">
            <w:pPr>
              <w:pStyle w:val="BodyA"/>
              <w:rPr>
                <w:rFonts w:ascii="Calibri" w:hAnsi="Calibri"/>
                <w:vanish/>
                <w:sz w:val="20"/>
                <w:szCs w:val="20"/>
                <w:lang w:val="en-US"/>
              </w:rPr>
            </w:pPr>
          </w:p>
          <w:p w14:paraId="073BFA56" w14:textId="0890D2FD" w:rsidR="00171356" w:rsidRPr="0019162C" w:rsidRDefault="00423536" w:rsidP="00412B37">
            <w:pPr>
              <w:pStyle w:val="BodyA"/>
              <w:rPr>
                <w:rFonts w:ascii="Calibri" w:hAnsi="Calibri"/>
                <w:sz w:val="20"/>
                <w:szCs w:val="20"/>
                <w:lang w:val="en-GB"/>
              </w:rPr>
            </w:pPr>
            <w:r w:rsidRPr="00423536">
              <w:rPr>
                <w:rFonts w:ascii="Calibri" w:hAnsi="Calibri"/>
                <w:sz w:val="20"/>
                <w:szCs w:val="20"/>
                <w:lang w:val="en-GB"/>
              </w:rPr>
              <w:t>Market forums and regional trade coordination sessions</w:t>
            </w:r>
          </w:p>
        </w:tc>
      </w:tr>
      <w:tr w:rsidR="00171356" w:rsidRPr="0019162C" w14:paraId="3F57DB6F" w14:textId="77777777" w:rsidTr="0282F68E">
        <w:trPr>
          <w:trHeight w:hRule="exact" w:val="640"/>
        </w:trPr>
        <w:tc>
          <w:tcPr>
            <w:tcW w:w="627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ABA7404" w14:textId="62058E21" w:rsidR="00171356" w:rsidRPr="009365A5" w:rsidRDefault="009365A5" w:rsidP="00423536">
            <w:pPr>
              <w:pStyle w:val="BodyA"/>
              <w:rPr>
                <w:rFonts w:ascii="Calibri" w:hAnsi="Calibri"/>
                <w:b/>
                <w:bCs/>
                <w:sz w:val="20"/>
                <w:szCs w:val="20"/>
                <w:lang w:val="en-GB"/>
              </w:rPr>
            </w:pPr>
            <w:r w:rsidRPr="009365A5">
              <w:rPr>
                <w:rFonts w:ascii="Calibri" w:hAnsi="Calibri"/>
                <w:b/>
                <w:bCs/>
                <w:sz w:val="20"/>
                <w:szCs w:val="20"/>
                <w:lang w:val="en-GB"/>
              </w:rPr>
              <w:t>Local Civil Society Organizations &amp; NGOs</w:t>
            </w:r>
          </w:p>
        </w:tc>
        <w:tc>
          <w:tcPr>
            <w:tcW w:w="37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E019FB0" w14:textId="25459380" w:rsidR="00171356" w:rsidRPr="0019162C" w:rsidRDefault="009365A5" w:rsidP="009365A5">
            <w:pPr>
              <w:pStyle w:val="BodyA"/>
              <w:rPr>
                <w:rFonts w:ascii="Calibri" w:hAnsi="Calibri"/>
                <w:sz w:val="20"/>
                <w:szCs w:val="20"/>
                <w:lang w:val="en-GB"/>
              </w:rPr>
            </w:pPr>
            <w:r w:rsidRPr="009365A5">
              <w:rPr>
                <w:rFonts w:ascii="Calibri" w:hAnsi="Calibri"/>
                <w:sz w:val="20"/>
                <w:szCs w:val="20"/>
                <w:lang w:val="en-GB"/>
              </w:rPr>
              <w:t>Feedback loops, social accountability, and advocacy partnerships</w:t>
            </w:r>
          </w:p>
        </w:tc>
      </w:tr>
      <w:tr w:rsidR="00171356" w:rsidRPr="0019162C" w14:paraId="529BDEC6" w14:textId="77777777" w:rsidTr="0282F68E">
        <w:trPr>
          <w:trHeight w:hRule="exact" w:val="80"/>
        </w:trPr>
        <w:tc>
          <w:tcPr>
            <w:tcW w:w="10021" w:type="dxa"/>
            <w:gridSpan w:val="5"/>
            <w:tcBorders>
              <w:top w:val="single" w:sz="8" w:space="0" w:color="000000" w:themeColor="text1"/>
              <w:left w:val="nil"/>
              <w:bottom w:val="single" w:sz="8" w:space="0" w:color="000000" w:themeColor="text1"/>
              <w:right w:val="nil"/>
            </w:tcBorders>
            <w:tcMar>
              <w:top w:w="80" w:type="dxa"/>
              <w:left w:w="80" w:type="dxa"/>
              <w:bottom w:w="80" w:type="dxa"/>
              <w:right w:w="80" w:type="dxa"/>
            </w:tcMar>
            <w:vAlign w:val="center"/>
          </w:tcPr>
          <w:p w14:paraId="288A0984" w14:textId="77777777" w:rsidR="00171356" w:rsidRPr="0019162C" w:rsidRDefault="00171356"/>
        </w:tc>
      </w:tr>
      <w:tr w:rsidR="00171356" w:rsidRPr="0019162C" w14:paraId="5CA75EF5" w14:textId="77777777" w:rsidTr="0282F68E">
        <w:trPr>
          <w:trHeight w:hRule="exact" w:val="829"/>
        </w:trPr>
        <w:tc>
          <w:tcPr>
            <w:tcW w:w="1002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B23FB75" w14:textId="77777777" w:rsidR="00171356" w:rsidRDefault="00AE561D">
            <w:pPr>
              <w:pStyle w:val="BodyA"/>
              <w:tabs>
                <w:tab w:val="left" w:pos="1440"/>
                <w:tab w:val="left" w:pos="2880"/>
                <w:tab w:val="left" w:pos="4320"/>
                <w:tab w:val="left" w:pos="5760"/>
                <w:tab w:val="left" w:pos="7200"/>
                <w:tab w:val="left" w:pos="8640"/>
              </w:tabs>
              <w:rPr>
                <w:rStyle w:val="None"/>
                <w:rFonts w:ascii="Calibri" w:hAnsi="Calibri"/>
                <w:sz w:val="20"/>
                <w:szCs w:val="20"/>
                <w:lang w:val="en-GB"/>
              </w:rPr>
            </w:pPr>
            <w:r w:rsidRPr="0019162C">
              <w:rPr>
                <w:rStyle w:val="None"/>
                <w:rFonts w:ascii="Calibri" w:hAnsi="Calibri"/>
                <w:b/>
                <w:bCs/>
                <w:sz w:val="20"/>
                <w:szCs w:val="20"/>
                <w:lang w:val="en-GB"/>
              </w:rPr>
              <w:t>Engaging social &amp; environmental concerns</w:t>
            </w:r>
            <w:r w:rsidRPr="0019162C">
              <w:rPr>
                <w:rStyle w:val="None"/>
                <w:rFonts w:ascii="Calibri" w:hAnsi="Calibri"/>
                <w:sz w:val="20"/>
                <w:szCs w:val="20"/>
                <w:lang w:val="en-GB"/>
              </w:rPr>
              <w:t xml:space="preserve"> (500 character</w:t>
            </w:r>
            <w:r w:rsidR="001D6497"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p w14:paraId="705D9F53" w14:textId="77777777" w:rsidR="000A49FD" w:rsidRPr="000A49FD" w:rsidRDefault="000A49FD" w:rsidP="000A49FD"/>
          <w:p w14:paraId="3272A0AB" w14:textId="77777777" w:rsidR="000A49FD" w:rsidRPr="000A49FD" w:rsidRDefault="000A49FD" w:rsidP="000A49FD"/>
          <w:p w14:paraId="466190A8" w14:textId="77777777" w:rsidR="000A49FD" w:rsidRPr="000A49FD" w:rsidRDefault="000A49FD" w:rsidP="000A49FD"/>
          <w:p w14:paraId="57173752" w14:textId="77777777" w:rsidR="000A49FD" w:rsidRPr="000A49FD" w:rsidRDefault="000A49FD" w:rsidP="000A49FD"/>
          <w:p w14:paraId="3D6D4B3A" w14:textId="77777777" w:rsidR="000A49FD" w:rsidRPr="000A49FD" w:rsidRDefault="000A49FD" w:rsidP="000A49FD"/>
          <w:p w14:paraId="0617F106" w14:textId="77777777" w:rsidR="000A49FD" w:rsidRPr="000A49FD" w:rsidRDefault="000A49FD" w:rsidP="000A49FD"/>
          <w:p w14:paraId="40BE3942" w14:textId="2ED60AC7" w:rsidR="000A49FD" w:rsidRPr="000A49FD" w:rsidRDefault="000A49FD" w:rsidP="000A49FD"/>
        </w:tc>
      </w:tr>
      <w:tr w:rsidR="00171356" w:rsidRPr="0019162C" w14:paraId="225C318C" w14:textId="77777777" w:rsidTr="0282F68E">
        <w:trPr>
          <w:trHeight w:hRule="exact" w:val="7885"/>
        </w:trPr>
        <w:tc>
          <w:tcPr>
            <w:tcW w:w="10021"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647" w:type="dxa"/>
            </w:tcMar>
          </w:tcPr>
          <w:p w14:paraId="2873E0C0" w14:textId="2F9A3BA0" w:rsidR="00855309" w:rsidRPr="00855309" w:rsidRDefault="00855309" w:rsidP="00855309">
            <w:pPr>
              <w:pStyle w:val="BodyA"/>
              <w:spacing w:after="120"/>
              <w:ind w:right="-530"/>
              <w:rPr>
                <w:rFonts w:ascii="Calibri" w:hAnsi="Calibri"/>
                <w:sz w:val="20"/>
                <w:szCs w:val="20"/>
                <w:lang w:val="en-US"/>
              </w:rPr>
            </w:pPr>
            <w:r w:rsidRPr="00855309">
              <w:rPr>
                <w:rFonts w:ascii="Calibri" w:hAnsi="Calibri"/>
                <w:sz w:val="20"/>
                <w:szCs w:val="20"/>
                <w:lang w:val="en-US"/>
              </w:rPr>
              <w:lastRenderedPageBreak/>
              <w:t xml:space="preserve">The </w:t>
            </w:r>
            <w:r w:rsidRPr="00855309">
              <w:rPr>
                <w:rFonts w:ascii="Calibri" w:hAnsi="Calibri"/>
                <w:b/>
                <w:bCs/>
                <w:sz w:val="20"/>
                <w:szCs w:val="20"/>
                <w:lang w:val="en-US"/>
              </w:rPr>
              <w:t>Gambia Inclusive Growth Portfolio</w:t>
            </w:r>
            <w:r w:rsidRPr="00855309">
              <w:rPr>
                <w:rFonts w:ascii="Calibri" w:hAnsi="Calibri"/>
                <w:sz w:val="20"/>
                <w:szCs w:val="20"/>
                <w:lang w:val="en-US"/>
              </w:rPr>
              <w:t xml:space="preserve"> is designed to ensure that every intervention contributes positively to people’s well-being and to the planet’s sustainability. </w:t>
            </w:r>
            <w:r w:rsidR="00D327A2">
              <w:rPr>
                <w:rFonts w:ascii="Calibri" w:hAnsi="Calibri"/>
                <w:sz w:val="20"/>
                <w:szCs w:val="20"/>
                <w:lang w:val="en-US"/>
              </w:rPr>
              <w:t>The</w:t>
            </w:r>
            <w:r w:rsidRPr="00855309">
              <w:rPr>
                <w:rFonts w:ascii="Calibri" w:hAnsi="Calibri"/>
                <w:sz w:val="20"/>
                <w:szCs w:val="20"/>
                <w:lang w:val="en-US"/>
              </w:rPr>
              <w:t xml:space="preserve"> approach to safeguards goes beyond compliance; it treats environmental and social standards as a </w:t>
            </w:r>
            <w:r w:rsidRPr="00855309">
              <w:rPr>
                <w:rFonts w:ascii="Calibri" w:hAnsi="Calibri"/>
                <w:i/>
                <w:iCs/>
                <w:sz w:val="20"/>
                <w:szCs w:val="20"/>
                <w:lang w:val="en-US"/>
              </w:rPr>
              <w:t>framework for learning and accountability.</w:t>
            </w:r>
            <w:r w:rsidRPr="00855309">
              <w:rPr>
                <w:rFonts w:ascii="Calibri" w:hAnsi="Calibri"/>
                <w:sz w:val="20"/>
                <w:szCs w:val="20"/>
                <w:lang w:val="en-US"/>
              </w:rPr>
              <w:t xml:space="preserve"> The portfolio fully aligns with </w:t>
            </w:r>
            <w:r w:rsidRPr="00855309">
              <w:rPr>
                <w:rFonts w:ascii="Calibri" w:hAnsi="Calibri"/>
                <w:b/>
                <w:bCs/>
                <w:sz w:val="20"/>
                <w:szCs w:val="20"/>
                <w:lang w:val="en-US"/>
              </w:rPr>
              <w:t>UNDP’s Social and Environmental Standards (SES)</w:t>
            </w:r>
            <w:r w:rsidRPr="00855309">
              <w:rPr>
                <w:rFonts w:ascii="Calibri" w:hAnsi="Calibri"/>
                <w:sz w:val="20"/>
                <w:szCs w:val="20"/>
                <w:lang w:val="en-US"/>
              </w:rPr>
              <w:t xml:space="preserve"> and applies the </w:t>
            </w:r>
            <w:r w:rsidRPr="00855309">
              <w:rPr>
                <w:rFonts w:ascii="Calibri" w:hAnsi="Calibri"/>
                <w:b/>
                <w:bCs/>
                <w:sz w:val="20"/>
                <w:szCs w:val="20"/>
                <w:lang w:val="en-US"/>
              </w:rPr>
              <w:t>Social and Environmental Screening Procedure (SESP)</w:t>
            </w:r>
            <w:r w:rsidRPr="00855309">
              <w:rPr>
                <w:rFonts w:ascii="Calibri" w:hAnsi="Calibri"/>
                <w:sz w:val="20"/>
                <w:szCs w:val="20"/>
                <w:lang w:val="en-US"/>
              </w:rPr>
              <w:t xml:space="preserve"> across all activities</w:t>
            </w:r>
            <w:r w:rsidR="00D327A2">
              <w:rPr>
                <w:rFonts w:ascii="Calibri" w:hAnsi="Calibri"/>
                <w:sz w:val="20"/>
                <w:szCs w:val="20"/>
                <w:lang w:val="en-US"/>
              </w:rPr>
              <w:t>;</w:t>
            </w:r>
            <w:r>
              <w:rPr>
                <w:rFonts w:ascii="Calibri" w:hAnsi="Calibri"/>
                <w:sz w:val="20"/>
                <w:szCs w:val="20"/>
                <w:lang w:val="en-US"/>
              </w:rPr>
              <w:t xml:space="preserve"> </w:t>
            </w:r>
            <w:r w:rsidRPr="00855309">
              <w:rPr>
                <w:rFonts w:ascii="Calibri" w:hAnsi="Calibri"/>
                <w:sz w:val="20"/>
                <w:szCs w:val="20"/>
                <w:lang w:val="en-US"/>
              </w:rPr>
              <w:t>not as a checklist, but as a</w:t>
            </w:r>
            <w:r w:rsidR="00250BAC">
              <w:rPr>
                <w:rFonts w:ascii="Calibri" w:hAnsi="Calibri"/>
                <w:sz w:val="20"/>
                <w:szCs w:val="20"/>
                <w:lang w:val="en-US"/>
              </w:rPr>
              <w:t>n</w:t>
            </w:r>
            <w:r w:rsidRPr="00855309">
              <w:rPr>
                <w:rFonts w:ascii="Calibri" w:hAnsi="Calibri"/>
                <w:sz w:val="20"/>
                <w:szCs w:val="20"/>
                <w:lang w:val="en-US"/>
              </w:rPr>
              <w:t xml:space="preserve"> </w:t>
            </w:r>
            <w:r w:rsidR="003155A0">
              <w:rPr>
                <w:rFonts w:ascii="Calibri" w:hAnsi="Calibri"/>
                <w:sz w:val="20"/>
                <w:szCs w:val="20"/>
                <w:lang w:val="en-US"/>
              </w:rPr>
              <w:t>essential</w:t>
            </w:r>
            <w:r w:rsidRPr="00855309">
              <w:rPr>
                <w:rFonts w:ascii="Calibri" w:hAnsi="Calibri"/>
                <w:sz w:val="20"/>
                <w:szCs w:val="20"/>
                <w:lang w:val="en-US"/>
              </w:rPr>
              <w:t xml:space="preserve"> part of adaptive management and co-creation.</w:t>
            </w:r>
          </w:p>
          <w:p w14:paraId="0081FC99" w14:textId="50D89835" w:rsidR="00855309" w:rsidRPr="00855309" w:rsidRDefault="00855309" w:rsidP="00855309">
            <w:pPr>
              <w:pStyle w:val="BodyA"/>
              <w:spacing w:after="120"/>
              <w:ind w:right="-530"/>
              <w:rPr>
                <w:rFonts w:ascii="Calibri" w:hAnsi="Calibri"/>
                <w:sz w:val="20"/>
                <w:szCs w:val="20"/>
                <w:lang w:val="en-US"/>
              </w:rPr>
            </w:pPr>
            <w:r w:rsidRPr="00855309">
              <w:rPr>
                <w:rFonts w:ascii="Calibri" w:hAnsi="Calibri"/>
                <w:b/>
                <w:bCs/>
                <w:sz w:val="20"/>
                <w:szCs w:val="20"/>
                <w:lang w:val="en-US"/>
              </w:rPr>
              <w:t>Embedding Safeguards in the Portfolio Cycle</w:t>
            </w:r>
            <w:r>
              <w:rPr>
                <w:rFonts w:ascii="Calibri" w:hAnsi="Calibri"/>
                <w:b/>
                <w:bCs/>
                <w:sz w:val="20"/>
                <w:szCs w:val="20"/>
                <w:lang w:val="en-US"/>
              </w:rPr>
              <w:t xml:space="preserve">: </w:t>
            </w:r>
            <w:r w:rsidRPr="00855309">
              <w:rPr>
                <w:rFonts w:ascii="Calibri" w:hAnsi="Calibri"/>
                <w:sz w:val="20"/>
                <w:szCs w:val="20"/>
                <w:lang w:val="en-US"/>
              </w:rPr>
              <w:t>Social and environmental safeguards are integrated into every stage of the portfolio</w:t>
            </w:r>
            <w:r>
              <w:rPr>
                <w:rFonts w:ascii="Calibri" w:hAnsi="Calibri"/>
                <w:sz w:val="20"/>
                <w:szCs w:val="20"/>
                <w:lang w:val="en-US"/>
              </w:rPr>
              <w:t xml:space="preserve">, </w:t>
            </w:r>
            <w:r w:rsidRPr="00855309">
              <w:rPr>
                <w:rFonts w:ascii="Calibri" w:hAnsi="Calibri"/>
                <w:sz w:val="20"/>
                <w:szCs w:val="20"/>
                <w:lang w:val="en-US"/>
              </w:rPr>
              <w:t xml:space="preserve">from inception and planning to sensemaking and evaluation. The Portfolio Task Team and implementing partners will systematically apply UNDP’s SESP to all new or realigned initiatives. This </w:t>
            </w:r>
            <w:r w:rsidR="003155A0">
              <w:rPr>
                <w:rFonts w:ascii="Calibri" w:hAnsi="Calibri"/>
                <w:sz w:val="20"/>
                <w:szCs w:val="20"/>
                <w:lang w:val="en-US"/>
              </w:rPr>
              <w:t xml:space="preserve">will </w:t>
            </w:r>
            <w:r w:rsidRPr="00855309">
              <w:rPr>
                <w:rFonts w:ascii="Calibri" w:hAnsi="Calibri"/>
                <w:sz w:val="20"/>
                <w:szCs w:val="20"/>
                <w:lang w:val="en-US"/>
              </w:rPr>
              <w:t>ensure that potential risks are identified early, managed transparently, and mitigated collaboratively through dialogue and co-design with affected communities.</w:t>
            </w:r>
          </w:p>
          <w:p w14:paraId="15C41AB4" w14:textId="1588055D" w:rsidR="00855309" w:rsidRPr="00855309" w:rsidRDefault="00855309" w:rsidP="00855309">
            <w:pPr>
              <w:pStyle w:val="BodyA"/>
              <w:spacing w:after="120"/>
              <w:ind w:right="-530"/>
              <w:rPr>
                <w:rFonts w:ascii="Calibri" w:hAnsi="Calibri"/>
                <w:sz w:val="20"/>
                <w:szCs w:val="20"/>
                <w:lang w:val="en-US"/>
              </w:rPr>
            </w:pPr>
            <w:r w:rsidRPr="00855309">
              <w:rPr>
                <w:rFonts w:ascii="Calibri" w:hAnsi="Calibri"/>
                <w:sz w:val="20"/>
                <w:szCs w:val="20"/>
                <w:lang w:val="en-US"/>
              </w:rPr>
              <w:t>All findings will be tracked in a Risk and Safeguards Register, reviewed during quarterly portfolio reviews and biannual sensemaking workshops. These reviews will close the loop between social and environmental insights and decision-making</w:t>
            </w:r>
            <w:r>
              <w:rPr>
                <w:rFonts w:ascii="Calibri" w:hAnsi="Calibri"/>
                <w:sz w:val="20"/>
                <w:szCs w:val="20"/>
                <w:lang w:val="en-US"/>
              </w:rPr>
              <w:t xml:space="preserve"> </w:t>
            </w:r>
            <w:r w:rsidRPr="00855309">
              <w:rPr>
                <w:rFonts w:ascii="Calibri" w:hAnsi="Calibri"/>
                <w:sz w:val="20"/>
                <w:szCs w:val="20"/>
                <w:lang w:val="en-US"/>
              </w:rPr>
              <w:t>ensuring that feedback directly informs adaptation, policy dialogue, and institutional learning.</w:t>
            </w:r>
          </w:p>
          <w:p w14:paraId="1F4129CF" w14:textId="29E6B00D" w:rsidR="00855309" w:rsidRPr="00855309" w:rsidRDefault="00855309" w:rsidP="00855309">
            <w:pPr>
              <w:pStyle w:val="BodyA"/>
              <w:spacing w:after="120"/>
              <w:ind w:right="-530"/>
              <w:rPr>
                <w:rFonts w:ascii="Calibri" w:hAnsi="Calibri"/>
                <w:sz w:val="20"/>
                <w:szCs w:val="20"/>
                <w:lang w:val="en-US"/>
              </w:rPr>
            </w:pPr>
            <w:r w:rsidRPr="00855309">
              <w:rPr>
                <w:rFonts w:ascii="Calibri" w:hAnsi="Calibri"/>
                <w:b/>
                <w:bCs/>
                <w:sz w:val="20"/>
                <w:szCs w:val="20"/>
                <w:lang w:val="en-US"/>
              </w:rPr>
              <w:t>Access to Concerns and Grievances</w:t>
            </w:r>
            <w:r w:rsidR="00751A50">
              <w:rPr>
                <w:rFonts w:ascii="Calibri" w:hAnsi="Calibri"/>
                <w:b/>
                <w:bCs/>
                <w:sz w:val="20"/>
                <w:szCs w:val="20"/>
                <w:lang w:val="en-US"/>
              </w:rPr>
              <w:t xml:space="preserve">: </w:t>
            </w:r>
            <w:r w:rsidRPr="00855309">
              <w:rPr>
                <w:rFonts w:ascii="Calibri" w:hAnsi="Calibri"/>
                <w:sz w:val="20"/>
                <w:szCs w:val="20"/>
                <w:lang w:val="en-US"/>
              </w:rPr>
              <w:t>Communities and partners will have clear, accessible channels for raising concerns or grievances about potential social or environmental impacts. These include:</w:t>
            </w:r>
          </w:p>
          <w:p w14:paraId="21EDB4F1" w14:textId="77777777" w:rsidR="00855309" w:rsidRPr="00855309" w:rsidRDefault="00855309" w:rsidP="00462319">
            <w:pPr>
              <w:pStyle w:val="BodyA"/>
              <w:numPr>
                <w:ilvl w:val="0"/>
                <w:numId w:val="61"/>
              </w:numPr>
              <w:spacing w:after="120"/>
              <w:ind w:right="-530"/>
              <w:rPr>
                <w:rFonts w:ascii="Calibri" w:hAnsi="Calibri"/>
                <w:sz w:val="20"/>
                <w:szCs w:val="20"/>
                <w:lang w:val="en-US"/>
              </w:rPr>
            </w:pPr>
            <w:r w:rsidRPr="00855309">
              <w:rPr>
                <w:rFonts w:ascii="Calibri" w:hAnsi="Calibri"/>
                <w:sz w:val="20"/>
                <w:szCs w:val="20"/>
                <w:lang w:val="en-US"/>
              </w:rPr>
              <w:t>Local-level grievance mechanisms managed by implementing partners and local authorities, supported by UNDP for consistency and responsiveness.</w:t>
            </w:r>
          </w:p>
          <w:p w14:paraId="37434F5D" w14:textId="77777777" w:rsidR="00855309" w:rsidRPr="00855309" w:rsidRDefault="00855309" w:rsidP="00462319">
            <w:pPr>
              <w:pStyle w:val="BodyA"/>
              <w:numPr>
                <w:ilvl w:val="0"/>
                <w:numId w:val="61"/>
              </w:numPr>
              <w:spacing w:after="120"/>
              <w:ind w:right="-530"/>
              <w:rPr>
                <w:rFonts w:ascii="Calibri" w:hAnsi="Calibri"/>
                <w:sz w:val="20"/>
                <w:szCs w:val="20"/>
                <w:lang w:val="en-US"/>
              </w:rPr>
            </w:pPr>
            <w:r w:rsidRPr="00855309">
              <w:rPr>
                <w:rFonts w:ascii="Calibri" w:hAnsi="Calibri"/>
                <w:sz w:val="20"/>
                <w:szCs w:val="20"/>
                <w:lang w:val="en-US"/>
              </w:rPr>
              <w:t>Direct access to UNDP’s Social and Environmental Compliance Unit (SECU) and Stakeholder Response Mechanism (SRM), with communication materials and contacts available in national and local languages.</w:t>
            </w:r>
          </w:p>
          <w:p w14:paraId="2C4881C2" w14:textId="77777777" w:rsidR="00855309" w:rsidRPr="00855309" w:rsidRDefault="00855309" w:rsidP="00462319">
            <w:pPr>
              <w:pStyle w:val="BodyA"/>
              <w:numPr>
                <w:ilvl w:val="0"/>
                <w:numId w:val="61"/>
              </w:numPr>
              <w:spacing w:after="120"/>
              <w:ind w:right="-530"/>
              <w:rPr>
                <w:rFonts w:ascii="Calibri" w:hAnsi="Calibri"/>
                <w:sz w:val="20"/>
                <w:szCs w:val="20"/>
                <w:lang w:val="en-US"/>
              </w:rPr>
            </w:pPr>
            <w:r w:rsidRPr="00855309">
              <w:rPr>
                <w:rFonts w:ascii="Calibri" w:hAnsi="Calibri"/>
                <w:sz w:val="20"/>
                <w:szCs w:val="20"/>
                <w:lang w:val="en-US"/>
              </w:rPr>
              <w:t>Transparent follow-up on actions taken to address reported issues, feeding back into portfolio adaptation and learning cycles.</w:t>
            </w:r>
          </w:p>
          <w:p w14:paraId="3BF66C13" w14:textId="77B1B766" w:rsidR="00855309" w:rsidRPr="00855309" w:rsidRDefault="00855309" w:rsidP="00855309">
            <w:pPr>
              <w:pStyle w:val="BodyA"/>
              <w:spacing w:after="120"/>
              <w:ind w:right="-530"/>
              <w:rPr>
                <w:rFonts w:ascii="Calibri" w:hAnsi="Calibri"/>
                <w:sz w:val="20"/>
                <w:szCs w:val="20"/>
                <w:lang w:val="en-US"/>
              </w:rPr>
            </w:pPr>
            <w:r w:rsidRPr="00855309">
              <w:rPr>
                <w:rFonts w:ascii="Calibri" w:hAnsi="Calibri"/>
                <w:b/>
                <w:bCs/>
                <w:sz w:val="20"/>
                <w:szCs w:val="20"/>
                <w:lang w:val="en-US"/>
              </w:rPr>
              <w:t>Inclusive Safeguards and Participatory Monitoring</w:t>
            </w:r>
            <w:r w:rsidR="00751A50">
              <w:rPr>
                <w:rFonts w:ascii="Calibri" w:hAnsi="Calibri"/>
                <w:b/>
                <w:bCs/>
                <w:sz w:val="20"/>
                <w:szCs w:val="20"/>
                <w:lang w:val="en-US"/>
              </w:rPr>
              <w:t xml:space="preserve">: </w:t>
            </w:r>
            <w:r w:rsidRPr="00855309">
              <w:rPr>
                <w:rFonts w:ascii="Calibri" w:hAnsi="Calibri"/>
                <w:sz w:val="20"/>
                <w:szCs w:val="20"/>
                <w:lang w:val="en-US"/>
              </w:rPr>
              <w:t xml:space="preserve">The portfolio adopts a participatory approach, ensuring that communities, women’s organizations, and youth networks play an active role in monitoring environmental and social impacts. Findings from these participatory reviews will inform Portfolio Learning Notes, </w:t>
            </w:r>
            <w:proofErr w:type="spellStart"/>
            <w:r w:rsidRPr="00855309">
              <w:rPr>
                <w:rFonts w:ascii="Calibri" w:hAnsi="Calibri"/>
                <w:sz w:val="20"/>
                <w:szCs w:val="20"/>
                <w:lang w:val="en-US"/>
              </w:rPr>
              <w:t>programme</w:t>
            </w:r>
            <w:proofErr w:type="spellEnd"/>
            <w:r w:rsidRPr="00855309">
              <w:rPr>
                <w:rFonts w:ascii="Calibri" w:hAnsi="Calibri"/>
                <w:sz w:val="20"/>
                <w:szCs w:val="20"/>
                <w:lang w:val="en-US"/>
              </w:rPr>
              <w:t xml:space="preserve"> design adjustments, and engagement with national policies</w:t>
            </w:r>
            <w:r w:rsidR="00B374A6">
              <w:rPr>
                <w:rFonts w:ascii="Calibri" w:hAnsi="Calibri"/>
                <w:sz w:val="20"/>
                <w:szCs w:val="20"/>
                <w:lang w:val="en-US"/>
              </w:rPr>
              <w:t xml:space="preserve">, </w:t>
            </w:r>
            <w:r w:rsidRPr="00855309">
              <w:rPr>
                <w:rFonts w:ascii="Calibri" w:hAnsi="Calibri"/>
                <w:sz w:val="20"/>
                <w:szCs w:val="20"/>
                <w:lang w:val="en-US"/>
              </w:rPr>
              <w:t>making accountability part of the system’s intelligence, not a reacti</w:t>
            </w:r>
            <w:r w:rsidR="0017263E">
              <w:rPr>
                <w:rFonts w:ascii="Calibri" w:hAnsi="Calibri"/>
                <w:sz w:val="20"/>
                <w:szCs w:val="20"/>
                <w:lang w:val="en-US"/>
              </w:rPr>
              <w:t>ve</w:t>
            </w:r>
            <w:r w:rsidRPr="00855309">
              <w:rPr>
                <w:rFonts w:ascii="Calibri" w:hAnsi="Calibri"/>
                <w:sz w:val="20"/>
                <w:szCs w:val="20"/>
                <w:lang w:val="en-US"/>
              </w:rPr>
              <w:t xml:space="preserve"> measure.</w:t>
            </w:r>
            <w:r w:rsidR="00B374A6">
              <w:rPr>
                <w:rFonts w:ascii="Calibri" w:hAnsi="Calibri"/>
                <w:sz w:val="20"/>
                <w:szCs w:val="20"/>
                <w:lang w:val="en-US"/>
              </w:rPr>
              <w:t xml:space="preserve"> I</w:t>
            </w:r>
            <w:r w:rsidRPr="00855309">
              <w:rPr>
                <w:rFonts w:ascii="Calibri" w:hAnsi="Calibri"/>
                <w:sz w:val="20"/>
                <w:szCs w:val="20"/>
                <w:lang w:val="en-US"/>
              </w:rPr>
              <w:t>n this way, social and environmental engagement becomes both a</w:t>
            </w:r>
            <w:r w:rsidR="0017263E">
              <w:rPr>
                <w:rFonts w:ascii="Calibri" w:hAnsi="Calibri"/>
                <w:sz w:val="20"/>
                <w:szCs w:val="20"/>
                <w:lang w:val="en-US"/>
              </w:rPr>
              <w:t>n</w:t>
            </w:r>
            <w:r w:rsidRPr="00855309">
              <w:rPr>
                <w:rFonts w:ascii="Calibri" w:hAnsi="Calibri"/>
                <w:sz w:val="20"/>
                <w:szCs w:val="20"/>
                <w:lang w:val="en-US"/>
              </w:rPr>
              <w:t xml:space="preserve"> </w:t>
            </w:r>
            <w:r w:rsidR="00BB2C80" w:rsidRPr="00BB2C80">
              <w:rPr>
                <w:rFonts w:ascii="Calibri" w:hAnsi="Calibri"/>
                <w:sz w:val="20"/>
                <w:szCs w:val="20"/>
                <w:lang w:val="en-US"/>
              </w:rPr>
              <w:t>ethical</w:t>
            </w:r>
            <w:r w:rsidRPr="00855309">
              <w:rPr>
                <w:rFonts w:ascii="Calibri" w:hAnsi="Calibri"/>
                <w:sz w:val="20"/>
                <w:szCs w:val="20"/>
                <w:lang w:val="en-US"/>
              </w:rPr>
              <w:t xml:space="preserve"> foundation and a learning instrument. It builds trust between citizens, institutions, and partners while reinforcing the portfolio’s vision of </w:t>
            </w:r>
            <w:r w:rsidRPr="00855309">
              <w:rPr>
                <w:rFonts w:ascii="Calibri" w:hAnsi="Calibri"/>
                <w:i/>
                <w:iCs/>
                <w:sz w:val="20"/>
                <w:szCs w:val="20"/>
                <w:lang w:val="en-US"/>
              </w:rPr>
              <w:t>inclusive, climate-resilient prosperity</w:t>
            </w:r>
            <w:r w:rsidR="00BB2C80">
              <w:rPr>
                <w:rFonts w:ascii="Calibri" w:hAnsi="Calibri"/>
                <w:i/>
                <w:iCs/>
                <w:sz w:val="20"/>
                <w:szCs w:val="20"/>
                <w:lang w:val="en-US"/>
              </w:rPr>
              <w:t xml:space="preserve"> </w:t>
            </w:r>
            <w:r w:rsidRPr="00855309">
              <w:rPr>
                <w:rFonts w:ascii="Calibri" w:hAnsi="Calibri"/>
                <w:i/>
                <w:iCs/>
                <w:sz w:val="20"/>
                <w:szCs w:val="20"/>
                <w:lang w:val="en-US"/>
              </w:rPr>
              <w:t xml:space="preserve">where people and nature </w:t>
            </w:r>
            <w:r w:rsidR="0017263E" w:rsidRPr="00855309">
              <w:rPr>
                <w:rFonts w:ascii="Calibri" w:hAnsi="Calibri"/>
                <w:i/>
                <w:iCs/>
                <w:sz w:val="20"/>
                <w:szCs w:val="20"/>
                <w:lang w:val="en-US"/>
              </w:rPr>
              <w:t>flourish</w:t>
            </w:r>
            <w:r w:rsidRPr="00855309">
              <w:rPr>
                <w:rFonts w:ascii="Calibri" w:hAnsi="Calibri"/>
                <w:i/>
                <w:iCs/>
                <w:sz w:val="20"/>
                <w:szCs w:val="20"/>
                <w:lang w:val="en-US"/>
              </w:rPr>
              <w:t xml:space="preserve"> together.</w:t>
            </w:r>
          </w:p>
          <w:p w14:paraId="4D1D62F2" w14:textId="681EDD1A" w:rsidR="00171356" w:rsidRPr="009B2A82" w:rsidRDefault="007A6F1A" w:rsidP="007C3071">
            <w:pPr>
              <w:pStyle w:val="BodyA"/>
              <w:spacing w:after="120"/>
              <w:ind w:right="-530"/>
              <w:rPr>
                <w:rFonts w:ascii="Calibri" w:hAnsi="Calibri"/>
                <w:sz w:val="20"/>
                <w:szCs w:val="20"/>
                <w:lang w:val="en-GB"/>
              </w:rPr>
            </w:pPr>
            <w:r w:rsidRPr="007A6F1A">
              <w:rPr>
                <w:rFonts w:ascii="Calibri" w:hAnsi="Calibri"/>
                <w:sz w:val="20"/>
                <w:szCs w:val="20"/>
                <w:lang w:val="en-US"/>
              </w:rPr>
              <w:t>.</w:t>
            </w:r>
          </w:p>
        </w:tc>
      </w:tr>
      <w:tr w:rsidR="00171356" w:rsidRPr="0019162C" w14:paraId="29F91FF0" w14:textId="77777777" w:rsidTr="0282F68E">
        <w:trPr>
          <w:gridAfter w:val="1"/>
          <w:wAfter w:w="7" w:type="dxa"/>
          <w:trHeight w:val="438"/>
        </w:trPr>
        <w:tc>
          <w:tcPr>
            <w:tcW w:w="10014" w:type="dxa"/>
            <w:gridSpan w:val="4"/>
            <w:tcBorders>
              <w:top w:val="nil"/>
              <w:left w:val="nil"/>
              <w:bottom w:val="nil"/>
              <w:right w:val="nil"/>
            </w:tcBorders>
            <w:tcMar>
              <w:top w:w="80" w:type="dxa"/>
              <w:left w:w="80" w:type="dxa"/>
              <w:bottom w:w="80" w:type="dxa"/>
              <w:right w:w="80" w:type="dxa"/>
            </w:tcMar>
          </w:tcPr>
          <w:p w14:paraId="5316BA62" w14:textId="77777777" w:rsidR="00171356" w:rsidRPr="0019162C" w:rsidRDefault="00AE561D" w:rsidP="007C3071">
            <w:pPr>
              <w:pStyle w:val="BodyA"/>
              <w:keepNext/>
              <w:keepLines/>
              <w:tabs>
                <w:tab w:val="left" w:pos="720"/>
              </w:tabs>
              <w:spacing w:before="120" w:after="120"/>
              <w:rPr>
                <w:lang w:val="en-GB"/>
              </w:rPr>
            </w:pPr>
            <w:r w:rsidRPr="0019162C">
              <w:rPr>
                <w:rStyle w:val="None"/>
                <w:rFonts w:ascii="Calibri" w:hAnsi="Calibri"/>
                <w:b/>
                <w:bCs/>
                <w:sz w:val="22"/>
                <w:szCs w:val="22"/>
                <w:u w:color="4F81BD"/>
                <w:lang w:val="en-GB"/>
              </w:rPr>
              <w:t>5.</w:t>
            </w:r>
            <w:r w:rsidRPr="0019162C">
              <w:rPr>
                <w:rStyle w:val="None"/>
                <w:rFonts w:ascii="Calibri" w:hAnsi="Calibri"/>
                <w:b/>
                <w:bCs/>
                <w:sz w:val="22"/>
                <w:szCs w:val="22"/>
                <w:u w:color="4F81BD"/>
                <w:lang w:val="en-GB"/>
              </w:rPr>
              <w:tab/>
              <w:t>Resources</w:t>
            </w:r>
          </w:p>
        </w:tc>
      </w:tr>
      <w:tr w:rsidR="00171356" w:rsidRPr="0019162C" w14:paraId="3A7D5709" w14:textId="77777777" w:rsidTr="0282F68E">
        <w:trPr>
          <w:gridAfter w:val="1"/>
          <w:wAfter w:w="7" w:type="dxa"/>
          <w:trHeight w:val="460"/>
        </w:trPr>
        <w:tc>
          <w:tcPr>
            <w:tcW w:w="10014" w:type="dxa"/>
            <w:gridSpan w:val="4"/>
            <w:tcBorders>
              <w:top w:val="nil"/>
              <w:left w:val="nil"/>
              <w:bottom w:val="single" w:sz="8" w:space="0" w:color="000000" w:themeColor="text1"/>
              <w:right w:val="nil"/>
            </w:tcBorders>
            <w:tcMar>
              <w:top w:w="80" w:type="dxa"/>
              <w:left w:w="80" w:type="dxa"/>
              <w:bottom w:w="80" w:type="dxa"/>
              <w:right w:w="80" w:type="dxa"/>
            </w:tcMar>
          </w:tcPr>
          <w:p w14:paraId="554B07F6" w14:textId="29436D76" w:rsidR="00171356" w:rsidRPr="0019162C" w:rsidRDefault="00AE561D" w:rsidP="007C3071">
            <w:pPr>
              <w:pStyle w:val="BodyA"/>
              <w:tabs>
                <w:tab w:val="left" w:pos="1440"/>
                <w:tab w:val="left" w:pos="2880"/>
                <w:tab w:val="left" w:pos="4320"/>
                <w:tab w:val="left" w:pos="5760"/>
                <w:tab w:val="left" w:pos="7200"/>
                <w:tab w:val="left" w:pos="8640"/>
              </w:tabs>
              <w:spacing w:before="120" w:after="120"/>
              <w:rPr>
                <w:lang w:val="en-GB"/>
              </w:rPr>
            </w:pPr>
            <w:r w:rsidRPr="0019162C">
              <w:rPr>
                <w:rStyle w:val="None"/>
                <w:rFonts w:ascii="Calibri" w:hAnsi="Calibri"/>
                <w:sz w:val="20"/>
                <w:szCs w:val="20"/>
                <w:lang w:val="en-GB"/>
              </w:rPr>
              <w:t xml:space="preserve">This section outlines the resources required to </w:t>
            </w:r>
            <w:r w:rsidR="705DAE98" w:rsidRPr="0019162C">
              <w:rPr>
                <w:rStyle w:val="None"/>
                <w:rFonts w:ascii="Calibri" w:hAnsi="Calibri"/>
                <w:sz w:val="20"/>
                <w:szCs w:val="20"/>
                <w:lang w:val="en-GB"/>
              </w:rPr>
              <w:t>implement the</w:t>
            </w:r>
            <w:r w:rsidRPr="0019162C">
              <w:rPr>
                <w:rStyle w:val="None"/>
                <w:rFonts w:ascii="Calibri" w:hAnsi="Calibri"/>
                <w:sz w:val="20"/>
                <w:szCs w:val="20"/>
                <w:lang w:val="en-GB"/>
              </w:rPr>
              <w:t xml:space="preserve"> portfolio.</w:t>
            </w:r>
          </w:p>
        </w:tc>
      </w:tr>
      <w:tr w:rsidR="00171356" w:rsidRPr="0019162C" w14:paraId="6B10A717" w14:textId="77777777" w:rsidTr="0282F68E">
        <w:trPr>
          <w:gridAfter w:val="1"/>
          <w:wAfter w:w="7" w:type="dxa"/>
          <w:trHeight w:val="300"/>
        </w:trPr>
        <w:tc>
          <w:tcPr>
            <w:tcW w:w="100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580D8F8" w14:textId="77777777" w:rsidR="00171356" w:rsidRPr="0019162C" w:rsidRDefault="00AE561D">
            <w:pPr>
              <w:pStyle w:val="BodyA"/>
              <w:spacing w:after="40" w:line="276" w:lineRule="auto"/>
              <w:jc w:val="both"/>
              <w:rPr>
                <w:lang w:val="en-GB"/>
              </w:rPr>
            </w:pPr>
            <w:r w:rsidRPr="0019162C">
              <w:rPr>
                <w:rStyle w:val="None"/>
                <w:rFonts w:ascii="Calibri" w:hAnsi="Calibri"/>
                <w:b/>
                <w:bCs/>
                <w:sz w:val="20"/>
                <w:szCs w:val="20"/>
                <w:lang w:val="en-GB"/>
              </w:rPr>
              <w:t>Resources Required to Achieve the Expected Results</w:t>
            </w:r>
          </w:p>
        </w:tc>
      </w:tr>
      <w:tr w:rsidR="003904EA" w:rsidRPr="0019162C" w14:paraId="1D502D09" w14:textId="77777777" w:rsidTr="00565D8C">
        <w:trPr>
          <w:gridAfter w:val="1"/>
          <w:wAfter w:w="7" w:type="dxa"/>
          <w:trHeight w:val="560"/>
        </w:trPr>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8E70713" w14:textId="77777777" w:rsidR="003904EA" w:rsidRPr="0019162C" w:rsidRDefault="003904EA">
            <w:pPr>
              <w:pStyle w:val="BodyA"/>
              <w:tabs>
                <w:tab w:val="left" w:pos="1440"/>
              </w:tabs>
              <w:jc w:val="center"/>
              <w:rPr>
                <w:lang w:val="en-GB"/>
              </w:rPr>
            </w:pPr>
            <w:r w:rsidRPr="0019162C">
              <w:rPr>
                <w:rStyle w:val="None"/>
                <w:rFonts w:ascii="Calibri" w:hAnsi="Calibri"/>
                <w:sz w:val="20"/>
                <w:szCs w:val="20"/>
                <w:lang w:val="en-GB"/>
              </w:rPr>
              <w:t>Overall budget</w:t>
            </w:r>
          </w:p>
        </w:tc>
        <w:tc>
          <w:tcPr>
            <w:tcW w:w="339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2076F7E" w14:textId="77777777" w:rsidR="003904EA" w:rsidRPr="0019162C" w:rsidRDefault="003904EA">
            <w:pPr>
              <w:pStyle w:val="BodyA"/>
              <w:tabs>
                <w:tab w:val="left" w:pos="1440"/>
              </w:tabs>
              <w:jc w:val="center"/>
              <w:rPr>
                <w:lang w:val="en-GB"/>
              </w:rPr>
            </w:pPr>
            <w:r w:rsidRPr="0019162C">
              <w:rPr>
                <w:rStyle w:val="None"/>
                <w:rFonts w:ascii="Calibri" w:hAnsi="Calibri"/>
                <w:sz w:val="20"/>
                <w:szCs w:val="20"/>
                <w:lang w:val="en-GB"/>
              </w:rPr>
              <w:t># Implementing Partner (1)</w:t>
            </w:r>
          </w:p>
        </w:tc>
        <w:tc>
          <w:tcPr>
            <w:tcW w:w="3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8B7B0EF" w14:textId="77777777" w:rsidR="003904EA" w:rsidRPr="0019162C" w:rsidRDefault="003904EA">
            <w:pPr>
              <w:pStyle w:val="BodyA"/>
              <w:tabs>
                <w:tab w:val="left" w:pos="1440"/>
              </w:tabs>
              <w:rPr>
                <w:lang w:val="en-GB"/>
              </w:rPr>
            </w:pPr>
            <w:r w:rsidRPr="0019162C">
              <w:rPr>
                <w:rStyle w:val="None"/>
                <w:rFonts w:ascii="Calibri" w:hAnsi="Calibri"/>
                <w:sz w:val="20"/>
                <w:szCs w:val="20"/>
                <w:lang w:val="en-GB"/>
              </w:rPr>
              <w:t xml:space="preserve">Implementing Partner 2 </w:t>
            </w:r>
          </w:p>
          <w:p w14:paraId="6380D453" w14:textId="7E2E15B4" w:rsidR="003904EA" w:rsidRPr="0019162C" w:rsidRDefault="003904EA">
            <w:pPr>
              <w:pStyle w:val="BodyA"/>
              <w:tabs>
                <w:tab w:val="left" w:pos="1440"/>
              </w:tabs>
              <w:rPr>
                <w:lang w:val="en-GB"/>
              </w:rPr>
            </w:pPr>
          </w:p>
        </w:tc>
      </w:tr>
      <w:tr w:rsidR="003904EA" w:rsidRPr="0019162C" w14:paraId="3913C833" w14:textId="77777777" w:rsidTr="00565D8C">
        <w:trPr>
          <w:gridAfter w:val="1"/>
          <w:wAfter w:w="7" w:type="dxa"/>
          <w:trHeight w:val="300"/>
        </w:trPr>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7DC7F73" w14:textId="77777777" w:rsidR="003904EA" w:rsidRPr="0019162C" w:rsidRDefault="003904EA" w:rsidP="00B317EA">
            <w:pPr>
              <w:pStyle w:val="BodyA"/>
              <w:numPr>
                <w:ilvl w:val="0"/>
                <w:numId w:val="4"/>
              </w:numPr>
              <w:rPr>
                <w:rFonts w:ascii="Calibri" w:hAnsi="Calibri"/>
                <w:sz w:val="20"/>
                <w:szCs w:val="20"/>
                <w:lang w:val="en-GB"/>
              </w:rPr>
            </w:pPr>
            <w:r w:rsidRPr="0019162C">
              <w:rPr>
                <w:rStyle w:val="None"/>
                <w:rFonts w:ascii="Calibri" w:hAnsi="Calibri"/>
                <w:i/>
                <w:iCs/>
                <w:sz w:val="20"/>
                <w:szCs w:val="20"/>
                <w:lang w:val="en-GB"/>
              </w:rPr>
              <w:t>USD</w:t>
            </w:r>
          </w:p>
        </w:tc>
        <w:tc>
          <w:tcPr>
            <w:tcW w:w="339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11215B3" w14:textId="61E304AC" w:rsidR="003904EA" w:rsidRPr="0019162C" w:rsidRDefault="003904EA" w:rsidP="00B317EA">
            <w:pPr>
              <w:pStyle w:val="BodyA"/>
              <w:numPr>
                <w:ilvl w:val="0"/>
                <w:numId w:val="5"/>
              </w:numPr>
              <w:rPr>
                <w:rFonts w:ascii="Calibri" w:hAnsi="Calibri"/>
                <w:sz w:val="20"/>
                <w:szCs w:val="20"/>
                <w:lang w:val="en-GB"/>
              </w:rPr>
            </w:pPr>
            <w:r w:rsidRPr="0019162C">
              <w:rPr>
                <w:rStyle w:val="None"/>
                <w:rFonts w:ascii="Calibri" w:hAnsi="Calibri"/>
                <w:i/>
                <w:iCs/>
                <w:sz w:val="20"/>
                <w:szCs w:val="20"/>
                <w:lang w:val="en-GB"/>
              </w:rPr>
              <w:t>Number</w:t>
            </w:r>
          </w:p>
        </w:tc>
        <w:tc>
          <w:tcPr>
            <w:tcW w:w="3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BC29066" w14:textId="77777777" w:rsidR="003904EA" w:rsidRPr="0019162C" w:rsidRDefault="003904EA">
            <w:pPr>
              <w:pStyle w:val="BodyA"/>
              <w:tabs>
                <w:tab w:val="left" w:pos="1440"/>
              </w:tabs>
              <w:rPr>
                <w:lang w:val="en-GB"/>
              </w:rPr>
            </w:pPr>
            <w:r w:rsidRPr="0019162C">
              <w:rPr>
                <w:rStyle w:val="None"/>
                <w:rFonts w:ascii="Calibri" w:hAnsi="Calibri"/>
                <w:i/>
                <w:iCs/>
                <w:sz w:val="20"/>
                <w:szCs w:val="20"/>
                <w:lang w:val="en-GB"/>
              </w:rPr>
              <w:t>- number</w:t>
            </w:r>
          </w:p>
          <w:p w14:paraId="08A4E5E2" w14:textId="49039F3D" w:rsidR="003904EA" w:rsidRPr="0019162C" w:rsidRDefault="003904EA">
            <w:pPr>
              <w:pStyle w:val="BodyA"/>
              <w:tabs>
                <w:tab w:val="left" w:pos="1440"/>
              </w:tabs>
              <w:rPr>
                <w:lang w:val="en-GB"/>
              </w:rPr>
            </w:pPr>
          </w:p>
        </w:tc>
      </w:tr>
      <w:tr w:rsidR="00171356" w:rsidRPr="0019162C" w14:paraId="1C0C9CE1" w14:textId="77777777" w:rsidTr="0282F68E">
        <w:trPr>
          <w:gridAfter w:val="1"/>
          <w:wAfter w:w="7" w:type="dxa"/>
          <w:trHeight w:val="649"/>
        </w:trPr>
        <w:tc>
          <w:tcPr>
            <w:tcW w:w="100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bottom"/>
          </w:tcPr>
          <w:p w14:paraId="46F40FBD" w14:textId="6411A5C4" w:rsidR="00171356" w:rsidRPr="0019162C" w:rsidRDefault="00AE561D">
            <w:pPr>
              <w:pStyle w:val="BodyA"/>
              <w:tabs>
                <w:tab w:val="left" w:pos="1440"/>
                <w:tab w:val="left" w:pos="2880"/>
                <w:tab w:val="left" w:pos="4320"/>
                <w:tab w:val="left" w:pos="5760"/>
                <w:tab w:val="left" w:pos="7200"/>
                <w:tab w:val="left" w:pos="8640"/>
              </w:tabs>
              <w:rPr>
                <w:lang w:val="en-GB"/>
              </w:rPr>
            </w:pPr>
            <w:r w:rsidRPr="0019162C">
              <w:rPr>
                <w:rStyle w:val="None"/>
                <w:rFonts w:ascii="Calibri" w:hAnsi="Calibri"/>
                <w:b/>
                <w:bCs/>
                <w:sz w:val="20"/>
                <w:szCs w:val="20"/>
                <w:lang w:val="en-GB"/>
              </w:rPr>
              <w:t xml:space="preserve">Tangible resources </w:t>
            </w:r>
            <w:r w:rsidRPr="0019162C">
              <w:rPr>
                <w:rStyle w:val="None"/>
                <w:rFonts w:ascii="Calibri" w:hAnsi="Calibri"/>
                <w:sz w:val="20"/>
                <w:szCs w:val="20"/>
                <w:lang w:val="en-GB"/>
              </w:rPr>
              <w:t>(500 character</w:t>
            </w:r>
            <w:r w:rsidR="002F3BB6"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tc>
      </w:tr>
      <w:tr w:rsidR="00171356" w:rsidRPr="0019162C" w14:paraId="42196201" w14:textId="77777777" w:rsidTr="0282F68E">
        <w:trPr>
          <w:gridAfter w:val="1"/>
          <w:wAfter w:w="7" w:type="dxa"/>
          <w:trHeight w:val="479"/>
        </w:trPr>
        <w:tc>
          <w:tcPr>
            <w:tcW w:w="100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EAFFE83" w14:textId="1293D50D" w:rsidR="00AA0407" w:rsidRPr="00AA0407" w:rsidRDefault="00AA0407" w:rsidP="00814B92">
            <w:pPr>
              <w:pStyle w:val="BodyA"/>
              <w:tabs>
                <w:tab w:val="left" w:pos="1440"/>
              </w:tabs>
              <w:spacing w:after="120"/>
              <w:ind w:right="43"/>
              <w:jc w:val="both"/>
              <w:rPr>
                <w:rFonts w:ascii="Calibri" w:hAnsi="Calibri"/>
                <w:sz w:val="20"/>
                <w:szCs w:val="20"/>
                <w:lang w:val="en-US"/>
              </w:rPr>
            </w:pPr>
            <w:r w:rsidRPr="00AA0407">
              <w:rPr>
                <w:rFonts w:ascii="Calibri" w:hAnsi="Calibri"/>
                <w:sz w:val="20"/>
                <w:szCs w:val="20"/>
                <w:lang w:val="en-US"/>
              </w:rPr>
              <w:t xml:space="preserve">The portfolio </w:t>
            </w:r>
            <w:r w:rsidR="00767171">
              <w:rPr>
                <w:rFonts w:ascii="Calibri" w:hAnsi="Calibri"/>
                <w:sz w:val="20"/>
                <w:szCs w:val="20"/>
                <w:lang w:val="en-US"/>
              </w:rPr>
              <w:t xml:space="preserve">will </w:t>
            </w:r>
            <w:r w:rsidRPr="00AA0407">
              <w:rPr>
                <w:rFonts w:ascii="Calibri" w:hAnsi="Calibri"/>
                <w:sz w:val="20"/>
                <w:szCs w:val="20"/>
                <w:lang w:val="en-US"/>
              </w:rPr>
              <w:t xml:space="preserve">coordinate investments in people, infrastructure, and tools to </w:t>
            </w:r>
            <w:r w:rsidR="00C74AC4">
              <w:rPr>
                <w:rFonts w:ascii="Calibri" w:hAnsi="Calibri"/>
                <w:sz w:val="20"/>
                <w:szCs w:val="20"/>
                <w:lang w:val="en-US"/>
              </w:rPr>
              <w:t>drive</w:t>
            </w:r>
            <w:r w:rsidRPr="00AA0407">
              <w:rPr>
                <w:rFonts w:ascii="Calibri" w:hAnsi="Calibri"/>
                <w:sz w:val="20"/>
                <w:szCs w:val="20"/>
                <w:lang w:val="en-US"/>
              </w:rPr>
              <w:t xml:space="preserve"> its three system shifts. Tangible resources include dedicated </w:t>
            </w:r>
            <w:r w:rsidRPr="00AA1742">
              <w:rPr>
                <w:rFonts w:ascii="Calibri" w:hAnsi="Calibri"/>
                <w:sz w:val="20"/>
                <w:szCs w:val="20"/>
                <w:lang w:val="en-US"/>
              </w:rPr>
              <w:t>technical specialists</w:t>
            </w:r>
            <w:r w:rsidRPr="00AA0407">
              <w:rPr>
                <w:rFonts w:ascii="Calibri" w:hAnsi="Calibri"/>
                <w:sz w:val="20"/>
                <w:szCs w:val="20"/>
                <w:lang w:val="en-US"/>
              </w:rPr>
              <w:t xml:space="preserve"> in inclusive growth, governance, and climate resilience; </w:t>
            </w:r>
            <w:r w:rsidRPr="00AA1742">
              <w:rPr>
                <w:rFonts w:ascii="Calibri" w:hAnsi="Calibri"/>
                <w:sz w:val="20"/>
                <w:szCs w:val="20"/>
                <w:lang w:val="en-US"/>
              </w:rPr>
              <w:t>data and monitoring systems</w:t>
            </w:r>
            <w:r w:rsidRPr="00AA0407">
              <w:rPr>
                <w:rFonts w:ascii="Calibri" w:hAnsi="Calibri"/>
                <w:sz w:val="20"/>
                <w:szCs w:val="20"/>
                <w:lang w:val="en-US"/>
              </w:rPr>
              <w:t xml:space="preserve"> that enable real-time learning and adaptive management; and </w:t>
            </w:r>
            <w:r w:rsidRPr="00AA1742">
              <w:rPr>
                <w:rFonts w:ascii="Calibri" w:hAnsi="Calibri"/>
                <w:sz w:val="20"/>
                <w:szCs w:val="20"/>
                <w:lang w:val="en-US"/>
              </w:rPr>
              <w:t>seed financing</w:t>
            </w:r>
            <w:r w:rsidRPr="00AA0407">
              <w:rPr>
                <w:rFonts w:ascii="Calibri" w:hAnsi="Calibri"/>
                <w:sz w:val="20"/>
                <w:szCs w:val="20"/>
                <w:lang w:val="en-US"/>
              </w:rPr>
              <w:t xml:space="preserve"> </w:t>
            </w:r>
            <w:r w:rsidR="0026068D">
              <w:rPr>
                <w:rFonts w:ascii="Calibri" w:hAnsi="Calibri"/>
                <w:sz w:val="20"/>
                <w:szCs w:val="20"/>
                <w:lang w:val="en-US"/>
              </w:rPr>
              <w:t xml:space="preserve">and </w:t>
            </w:r>
            <w:r w:rsidR="0026068D" w:rsidRPr="0026068D">
              <w:rPr>
                <w:rFonts w:ascii="Calibri" w:hAnsi="Calibri" w:cs="Calibri"/>
                <w:sz w:val="20"/>
              </w:rPr>
              <w:t>investment in production spaces and equipment</w:t>
            </w:r>
            <w:r w:rsidR="0026068D" w:rsidRPr="00AA0407">
              <w:rPr>
                <w:rFonts w:ascii="Calibri" w:hAnsi="Calibri"/>
                <w:sz w:val="20"/>
                <w:szCs w:val="20"/>
                <w:lang w:val="en-US"/>
              </w:rPr>
              <w:t xml:space="preserve"> </w:t>
            </w:r>
            <w:r w:rsidRPr="00AA0407">
              <w:rPr>
                <w:rFonts w:ascii="Calibri" w:hAnsi="Calibri"/>
                <w:sz w:val="20"/>
                <w:szCs w:val="20"/>
                <w:lang w:val="en-US"/>
              </w:rPr>
              <w:t>for MSME and value-chain pilots that demonstrate models of inclusive enterprise</w:t>
            </w:r>
            <w:r w:rsidR="00F94029">
              <w:rPr>
                <w:rFonts w:ascii="Calibri" w:hAnsi="Calibri"/>
                <w:sz w:val="20"/>
                <w:szCs w:val="20"/>
                <w:lang w:val="en-US"/>
              </w:rPr>
              <w:t xml:space="preserve"> which can be scaled-up</w:t>
            </w:r>
            <w:r w:rsidRPr="00AA0407">
              <w:rPr>
                <w:rFonts w:ascii="Calibri" w:hAnsi="Calibri"/>
                <w:sz w:val="20"/>
                <w:szCs w:val="20"/>
                <w:lang w:val="en-US"/>
              </w:rPr>
              <w:t>.</w:t>
            </w:r>
          </w:p>
          <w:p w14:paraId="1A5ECE34" w14:textId="75725741" w:rsidR="00171356" w:rsidRPr="0019162C" w:rsidRDefault="00AA0407" w:rsidP="00814B92">
            <w:pPr>
              <w:pStyle w:val="BodyA"/>
              <w:tabs>
                <w:tab w:val="left" w:pos="1440"/>
              </w:tabs>
              <w:spacing w:after="120"/>
              <w:ind w:right="43"/>
              <w:jc w:val="both"/>
              <w:rPr>
                <w:rFonts w:ascii="Calibri" w:hAnsi="Calibri"/>
                <w:sz w:val="20"/>
                <w:szCs w:val="20"/>
                <w:lang w:val="en-GB"/>
              </w:rPr>
            </w:pPr>
            <w:r w:rsidRPr="00AA0407">
              <w:rPr>
                <w:rFonts w:ascii="Calibri" w:hAnsi="Calibri"/>
                <w:sz w:val="20"/>
                <w:szCs w:val="20"/>
                <w:lang w:val="en-US"/>
              </w:rPr>
              <w:t xml:space="preserve">Investments will also support </w:t>
            </w:r>
            <w:r w:rsidRPr="00F94029">
              <w:rPr>
                <w:rFonts w:ascii="Calibri" w:hAnsi="Calibri"/>
                <w:sz w:val="20"/>
                <w:szCs w:val="20"/>
                <w:lang w:val="en-US"/>
              </w:rPr>
              <w:t>digital and training platforms</w:t>
            </w:r>
            <w:r w:rsidRPr="00AA0407">
              <w:rPr>
                <w:rFonts w:ascii="Calibri" w:hAnsi="Calibri"/>
                <w:sz w:val="20"/>
                <w:szCs w:val="20"/>
                <w:lang w:val="en-US"/>
              </w:rPr>
              <w:t xml:space="preserve"> for women and youth, </w:t>
            </w:r>
            <w:r w:rsidRPr="00F94029">
              <w:rPr>
                <w:rFonts w:ascii="Calibri" w:hAnsi="Calibri"/>
                <w:sz w:val="20"/>
                <w:szCs w:val="20"/>
                <w:lang w:val="en-US"/>
              </w:rPr>
              <w:t>local innovation hubs</w:t>
            </w:r>
            <w:r w:rsidRPr="00AA0407">
              <w:rPr>
                <w:rFonts w:ascii="Calibri" w:hAnsi="Calibri"/>
                <w:sz w:val="20"/>
                <w:szCs w:val="20"/>
                <w:lang w:val="en-US"/>
              </w:rPr>
              <w:t xml:space="preserve"> that connect communities and entrepreneurs to national institutions, and </w:t>
            </w:r>
            <w:r w:rsidRPr="00F94029">
              <w:rPr>
                <w:rFonts w:ascii="Calibri" w:hAnsi="Calibri"/>
                <w:sz w:val="20"/>
                <w:szCs w:val="20"/>
                <w:lang w:val="en-US"/>
              </w:rPr>
              <w:t xml:space="preserve">facilities for sensemaking workshops, co-creation labs, and </w:t>
            </w:r>
            <w:r w:rsidRPr="00F94029">
              <w:rPr>
                <w:rFonts w:ascii="Calibri" w:hAnsi="Calibri"/>
                <w:sz w:val="20"/>
                <w:szCs w:val="20"/>
                <w:lang w:val="en-US"/>
              </w:rPr>
              <w:lastRenderedPageBreak/>
              <w:t>adaptive planning sessions</w:t>
            </w:r>
            <w:r w:rsidRPr="00AA0407">
              <w:rPr>
                <w:rFonts w:ascii="Calibri" w:hAnsi="Calibri"/>
                <w:sz w:val="20"/>
                <w:szCs w:val="20"/>
                <w:lang w:val="en-US"/>
              </w:rPr>
              <w:t xml:space="preserve">. Together, these resources create </w:t>
            </w:r>
            <w:r w:rsidR="00C74AC4" w:rsidRPr="00AA0407">
              <w:rPr>
                <w:rFonts w:ascii="Calibri" w:hAnsi="Calibri"/>
                <w:sz w:val="20"/>
                <w:szCs w:val="20"/>
                <w:lang w:val="en-US"/>
              </w:rPr>
              <w:t>support</w:t>
            </w:r>
            <w:r w:rsidR="00F94029" w:rsidRPr="00AA0407">
              <w:rPr>
                <w:rFonts w:ascii="Calibri" w:hAnsi="Calibri"/>
                <w:sz w:val="20"/>
                <w:szCs w:val="20"/>
                <w:lang w:val="en-US"/>
              </w:rPr>
              <w:t xml:space="preserve"> </w:t>
            </w:r>
            <w:r w:rsidRPr="00AA0407">
              <w:rPr>
                <w:rFonts w:ascii="Calibri" w:hAnsi="Calibri"/>
                <w:sz w:val="20"/>
                <w:szCs w:val="20"/>
                <w:lang w:val="en-US"/>
              </w:rPr>
              <w:t>f</w:t>
            </w:r>
            <w:r w:rsidR="00C74AC4">
              <w:rPr>
                <w:rFonts w:ascii="Calibri" w:hAnsi="Calibri"/>
                <w:sz w:val="20"/>
                <w:szCs w:val="20"/>
                <w:lang w:val="en-US"/>
              </w:rPr>
              <w:t>or</w:t>
            </w:r>
            <w:r w:rsidRPr="00AA0407">
              <w:rPr>
                <w:rFonts w:ascii="Calibri" w:hAnsi="Calibri"/>
                <w:sz w:val="20"/>
                <w:szCs w:val="20"/>
                <w:lang w:val="en-US"/>
              </w:rPr>
              <w:t xml:space="preserve"> the portfolio</w:t>
            </w:r>
            <w:r w:rsidR="00C74AC4">
              <w:rPr>
                <w:rFonts w:ascii="Calibri" w:hAnsi="Calibri"/>
                <w:sz w:val="20"/>
                <w:szCs w:val="20"/>
                <w:lang w:val="en-US"/>
              </w:rPr>
              <w:t xml:space="preserve">, </w:t>
            </w:r>
            <w:r w:rsidRPr="00AA0407">
              <w:rPr>
                <w:rFonts w:ascii="Calibri" w:hAnsi="Calibri"/>
                <w:sz w:val="20"/>
                <w:szCs w:val="20"/>
                <w:lang w:val="en-US"/>
              </w:rPr>
              <w:t>enabling collaboration, experimentation, and evidence generation across all levels of the system.</w:t>
            </w:r>
          </w:p>
        </w:tc>
      </w:tr>
      <w:tr w:rsidR="00171356" w:rsidRPr="0019162C" w14:paraId="1D3278C8" w14:textId="77777777" w:rsidTr="0282F68E">
        <w:trPr>
          <w:gridAfter w:val="1"/>
          <w:wAfter w:w="7" w:type="dxa"/>
          <w:trHeight w:val="429"/>
        </w:trPr>
        <w:tc>
          <w:tcPr>
            <w:tcW w:w="100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bottom"/>
          </w:tcPr>
          <w:p w14:paraId="62D19448" w14:textId="029AFE42" w:rsidR="00171356" w:rsidRPr="0019162C" w:rsidRDefault="00AE561D">
            <w:pPr>
              <w:pStyle w:val="BodyA"/>
              <w:tabs>
                <w:tab w:val="left" w:pos="1440"/>
                <w:tab w:val="left" w:pos="2880"/>
                <w:tab w:val="left" w:pos="4320"/>
                <w:tab w:val="left" w:pos="5760"/>
                <w:tab w:val="left" w:pos="7200"/>
                <w:tab w:val="left" w:pos="8640"/>
              </w:tabs>
              <w:rPr>
                <w:lang w:val="en-GB"/>
              </w:rPr>
            </w:pPr>
            <w:r w:rsidRPr="0019162C">
              <w:rPr>
                <w:rStyle w:val="None"/>
                <w:rFonts w:ascii="Calibri" w:hAnsi="Calibri"/>
                <w:b/>
                <w:bCs/>
                <w:sz w:val="20"/>
                <w:szCs w:val="20"/>
                <w:lang w:val="en-GB"/>
              </w:rPr>
              <w:lastRenderedPageBreak/>
              <w:t xml:space="preserve">Intangible resources </w:t>
            </w:r>
            <w:r w:rsidRPr="0019162C">
              <w:rPr>
                <w:rStyle w:val="None"/>
                <w:rFonts w:ascii="Calibri" w:hAnsi="Calibri"/>
                <w:sz w:val="20"/>
                <w:szCs w:val="20"/>
                <w:lang w:val="en-GB"/>
              </w:rPr>
              <w:t>(500 character</w:t>
            </w:r>
            <w:r w:rsidR="002F3BB6" w:rsidRPr="0019162C">
              <w:rPr>
                <w:rStyle w:val="None"/>
                <w:rFonts w:ascii="Calibri" w:hAnsi="Calibri"/>
                <w:sz w:val="20"/>
                <w:szCs w:val="20"/>
                <w:lang w:val="en-GB"/>
              </w:rPr>
              <w:t>s</w:t>
            </w:r>
            <w:r w:rsidRPr="0019162C">
              <w:rPr>
                <w:rStyle w:val="None"/>
                <w:rFonts w:ascii="Calibri" w:hAnsi="Calibri"/>
                <w:sz w:val="20"/>
                <w:szCs w:val="20"/>
                <w:lang w:val="en-GB"/>
              </w:rPr>
              <w:t xml:space="preserve"> limit)</w:t>
            </w:r>
          </w:p>
        </w:tc>
      </w:tr>
      <w:tr w:rsidR="00171356" w:rsidRPr="0019162C" w14:paraId="726F4189" w14:textId="77777777" w:rsidTr="0282F68E">
        <w:trPr>
          <w:gridAfter w:val="1"/>
          <w:wAfter w:w="7" w:type="dxa"/>
          <w:trHeight w:val="2057"/>
        </w:trPr>
        <w:tc>
          <w:tcPr>
            <w:tcW w:w="1001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C4CBA7E" w14:textId="6D33CC2C" w:rsidR="004B5576" w:rsidRPr="00150C5E" w:rsidRDefault="004B5576" w:rsidP="004B5576">
            <w:pPr>
              <w:pStyle w:val="BodyA"/>
              <w:spacing w:after="120"/>
              <w:ind w:right="43"/>
              <w:rPr>
                <w:rFonts w:ascii="Calibri" w:hAnsi="Calibri"/>
                <w:sz w:val="20"/>
                <w:szCs w:val="20"/>
                <w:lang w:val="en-US"/>
              </w:rPr>
            </w:pPr>
            <w:r w:rsidRPr="004B5576">
              <w:rPr>
                <w:rFonts w:ascii="Calibri" w:hAnsi="Calibri"/>
                <w:sz w:val="20"/>
                <w:szCs w:val="20"/>
                <w:lang w:val="en-US"/>
              </w:rPr>
              <w:t xml:space="preserve">Success </w:t>
            </w:r>
            <w:r w:rsidR="00B32B1C">
              <w:rPr>
                <w:rFonts w:ascii="Calibri" w:hAnsi="Calibri"/>
                <w:sz w:val="20"/>
                <w:szCs w:val="20"/>
                <w:lang w:val="en-US"/>
              </w:rPr>
              <w:t xml:space="preserve">will </w:t>
            </w:r>
            <w:r w:rsidRPr="004B5576">
              <w:rPr>
                <w:rFonts w:ascii="Calibri" w:hAnsi="Calibri"/>
                <w:sz w:val="20"/>
                <w:szCs w:val="20"/>
                <w:lang w:val="en-US"/>
              </w:rPr>
              <w:t xml:space="preserve">depend on more than </w:t>
            </w:r>
            <w:r w:rsidR="00B32B1C">
              <w:rPr>
                <w:rFonts w:ascii="Calibri" w:hAnsi="Calibri"/>
                <w:sz w:val="20"/>
                <w:szCs w:val="20"/>
                <w:lang w:val="en-US"/>
              </w:rPr>
              <w:t xml:space="preserve">just </w:t>
            </w:r>
            <w:r w:rsidRPr="004B5576">
              <w:rPr>
                <w:rFonts w:ascii="Calibri" w:hAnsi="Calibri"/>
                <w:sz w:val="20"/>
                <w:szCs w:val="20"/>
                <w:lang w:val="en-US"/>
              </w:rPr>
              <w:t>financial input</w:t>
            </w:r>
            <w:r w:rsidR="00B32B1C">
              <w:rPr>
                <w:rFonts w:ascii="Calibri" w:hAnsi="Calibri"/>
                <w:sz w:val="20"/>
                <w:szCs w:val="20"/>
                <w:lang w:val="en-US"/>
              </w:rPr>
              <w:t>s.</w:t>
            </w:r>
            <w:r w:rsidR="00150C5E">
              <w:rPr>
                <w:rFonts w:ascii="Calibri" w:hAnsi="Calibri"/>
                <w:sz w:val="20"/>
                <w:szCs w:val="20"/>
                <w:lang w:val="en-US"/>
              </w:rPr>
              <w:t xml:space="preserve"> </w:t>
            </w:r>
            <w:r w:rsidR="00B32B1C">
              <w:rPr>
                <w:rFonts w:ascii="Calibri" w:hAnsi="Calibri"/>
                <w:sz w:val="20"/>
                <w:szCs w:val="20"/>
                <w:lang w:val="en-US"/>
              </w:rPr>
              <w:t>I</w:t>
            </w:r>
            <w:r w:rsidRPr="004B5576">
              <w:rPr>
                <w:rFonts w:ascii="Calibri" w:hAnsi="Calibri"/>
                <w:sz w:val="20"/>
                <w:szCs w:val="20"/>
                <w:lang w:val="en-US"/>
              </w:rPr>
              <w:t xml:space="preserve">t rests on </w:t>
            </w:r>
            <w:r w:rsidRPr="00150C5E">
              <w:rPr>
                <w:rFonts w:ascii="Calibri" w:hAnsi="Calibri"/>
                <w:sz w:val="20"/>
                <w:szCs w:val="20"/>
                <w:lang w:val="en-US"/>
              </w:rPr>
              <w:t xml:space="preserve">shared purpose, trust, and a culture of collaboration among partners. The portfolio draws on UNDP’s convening power, </w:t>
            </w:r>
            <w:r w:rsidR="00C333EF">
              <w:rPr>
                <w:rFonts w:ascii="Calibri" w:hAnsi="Calibri"/>
                <w:sz w:val="20"/>
                <w:szCs w:val="20"/>
                <w:lang w:val="en-US"/>
              </w:rPr>
              <w:t>it</w:t>
            </w:r>
            <w:r w:rsidR="0031423E">
              <w:rPr>
                <w:rFonts w:ascii="Calibri" w:hAnsi="Calibri"/>
                <w:sz w:val="20"/>
                <w:szCs w:val="20"/>
                <w:lang w:val="en-US"/>
              </w:rPr>
              <w:t xml:space="preserve">s </w:t>
            </w:r>
            <w:r w:rsidRPr="00150C5E">
              <w:rPr>
                <w:rFonts w:ascii="Calibri" w:hAnsi="Calibri"/>
                <w:sz w:val="20"/>
                <w:szCs w:val="20"/>
                <w:lang w:val="en-US"/>
              </w:rPr>
              <w:t xml:space="preserve">long-standing relationships with government, business, and civil society, and </w:t>
            </w:r>
            <w:r w:rsidR="0031423E">
              <w:rPr>
                <w:rFonts w:ascii="Calibri" w:hAnsi="Calibri"/>
                <w:sz w:val="20"/>
                <w:szCs w:val="20"/>
                <w:lang w:val="en-US"/>
              </w:rPr>
              <w:t xml:space="preserve">the </w:t>
            </w:r>
            <w:r w:rsidRPr="00150C5E">
              <w:rPr>
                <w:rFonts w:ascii="Calibri" w:hAnsi="Calibri"/>
                <w:sz w:val="20"/>
                <w:szCs w:val="20"/>
                <w:lang w:val="en-US"/>
              </w:rPr>
              <w:t xml:space="preserve">adaptive learning </w:t>
            </w:r>
            <w:r w:rsidR="00CD3706" w:rsidRPr="00150C5E">
              <w:rPr>
                <w:rFonts w:ascii="Calibri" w:hAnsi="Calibri"/>
                <w:sz w:val="20"/>
                <w:szCs w:val="20"/>
                <w:lang w:val="en-US"/>
              </w:rPr>
              <w:t>principles</w:t>
            </w:r>
            <w:r w:rsidRPr="00150C5E">
              <w:rPr>
                <w:rFonts w:ascii="Calibri" w:hAnsi="Calibri"/>
                <w:sz w:val="20"/>
                <w:szCs w:val="20"/>
                <w:lang w:val="en-US"/>
              </w:rPr>
              <w:t xml:space="preserve"> that connect insight</w:t>
            </w:r>
            <w:r w:rsidR="0031423E">
              <w:rPr>
                <w:rFonts w:ascii="Calibri" w:hAnsi="Calibri"/>
                <w:sz w:val="20"/>
                <w:szCs w:val="20"/>
                <w:lang w:val="en-US"/>
              </w:rPr>
              <w:t>s</w:t>
            </w:r>
            <w:r w:rsidRPr="00150C5E">
              <w:rPr>
                <w:rFonts w:ascii="Calibri" w:hAnsi="Calibri"/>
                <w:sz w:val="20"/>
                <w:szCs w:val="20"/>
                <w:lang w:val="en-US"/>
              </w:rPr>
              <w:t xml:space="preserve"> to action</w:t>
            </w:r>
            <w:r w:rsidR="0031423E">
              <w:rPr>
                <w:rFonts w:ascii="Calibri" w:hAnsi="Calibri"/>
                <w:sz w:val="20"/>
                <w:szCs w:val="20"/>
                <w:lang w:val="en-US"/>
              </w:rPr>
              <w:t>s</w:t>
            </w:r>
            <w:r w:rsidRPr="00150C5E">
              <w:rPr>
                <w:rFonts w:ascii="Calibri" w:hAnsi="Calibri"/>
                <w:sz w:val="20"/>
                <w:szCs w:val="20"/>
                <w:lang w:val="en-US"/>
              </w:rPr>
              <w:t xml:space="preserve"> across sectors.</w:t>
            </w:r>
          </w:p>
          <w:p w14:paraId="269B78B3" w14:textId="76FA95D6" w:rsidR="004B5576" w:rsidRPr="00150C5E" w:rsidRDefault="004B5576" w:rsidP="004B5576">
            <w:pPr>
              <w:pStyle w:val="BodyA"/>
              <w:spacing w:after="120"/>
              <w:ind w:right="43"/>
              <w:rPr>
                <w:rFonts w:ascii="Calibri" w:hAnsi="Calibri"/>
                <w:sz w:val="20"/>
                <w:szCs w:val="20"/>
                <w:lang w:val="en-US"/>
              </w:rPr>
            </w:pPr>
            <w:r w:rsidRPr="00150C5E">
              <w:rPr>
                <w:rFonts w:ascii="Calibri" w:hAnsi="Calibri"/>
                <w:sz w:val="20"/>
                <w:szCs w:val="20"/>
                <w:lang w:val="en-US"/>
              </w:rPr>
              <w:t>These intangible resources</w:t>
            </w:r>
            <w:r w:rsidR="00A5259D">
              <w:rPr>
                <w:rFonts w:ascii="Calibri" w:hAnsi="Calibri"/>
                <w:sz w:val="20"/>
                <w:szCs w:val="20"/>
                <w:lang w:val="en-US"/>
              </w:rPr>
              <w:t xml:space="preserve"> such as</w:t>
            </w:r>
            <w:r w:rsidRPr="00150C5E">
              <w:rPr>
                <w:rFonts w:ascii="Calibri" w:hAnsi="Calibri"/>
                <w:sz w:val="20"/>
                <w:szCs w:val="20"/>
                <w:lang w:val="en-US"/>
              </w:rPr>
              <w:t xml:space="preserve"> knowledge networks, policy credibility, social capital, and collective commitment to co-creation and experimentation form the </w:t>
            </w:r>
            <w:r w:rsidR="00713D7B">
              <w:rPr>
                <w:rFonts w:ascii="Calibri" w:hAnsi="Calibri"/>
                <w:sz w:val="20"/>
                <w:szCs w:val="20"/>
                <w:lang w:val="en-US"/>
              </w:rPr>
              <w:t>intangible resources</w:t>
            </w:r>
            <w:r w:rsidRPr="00150C5E">
              <w:rPr>
                <w:rFonts w:ascii="Calibri" w:hAnsi="Calibri"/>
                <w:sz w:val="20"/>
                <w:szCs w:val="20"/>
                <w:lang w:val="en-US"/>
              </w:rPr>
              <w:t xml:space="preserve"> that sustains system change. They enable alignment where mandates differ, foster mutual accountability, and transform partnerships into engines of innovation.</w:t>
            </w:r>
          </w:p>
          <w:p w14:paraId="090D1E9A" w14:textId="065326F6" w:rsidR="00171356" w:rsidRPr="0019162C" w:rsidRDefault="004B5576" w:rsidP="004B5576">
            <w:pPr>
              <w:pStyle w:val="BodyA"/>
              <w:spacing w:after="120"/>
              <w:ind w:right="43"/>
              <w:rPr>
                <w:rFonts w:ascii="Calibri" w:hAnsi="Calibri"/>
                <w:sz w:val="20"/>
                <w:szCs w:val="20"/>
                <w:lang w:val="en-GB"/>
              </w:rPr>
            </w:pPr>
            <w:r w:rsidRPr="00150C5E">
              <w:rPr>
                <w:rFonts w:ascii="Calibri" w:hAnsi="Calibri"/>
                <w:sz w:val="20"/>
                <w:szCs w:val="20"/>
                <w:lang w:val="en-US"/>
              </w:rPr>
              <w:t xml:space="preserve">Together these human and institutional capabilities are what allow the portfolio to behave as a </w:t>
            </w:r>
            <w:r w:rsidR="009E7953">
              <w:rPr>
                <w:rFonts w:ascii="Calibri" w:hAnsi="Calibri"/>
                <w:sz w:val="20"/>
                <w:szCs w:val="20"/>
                <w:lang w:val="en-US"/>
              </w:rPr>
              <w:t>dynamic</w:t>
            </w:r>
            <w:r w:rsidRPr="00150C5E">
              <w:rPr>
                <w:rFonts w:ascii="Calibri" w:hAnsi="Calibri"/>
                <w:sz w:val="20"/>
                <w:szCs w:val="20"/>
                <w:lang w:val="en-US"/>
              </w:rPr>
              <w:t xml:space="preserve"> system</w:t>
            </w:r>
            <w:r w:rsidR="009E7953">
              <w:rPr>
                <w:rFonts w:ascii="Calibri" w:hAnsi="Calibri"/>
                <w:sz w:val="20"/>
                <w:szCs w:val="20"/>
                <w:lang w:val="en-US"/>
              </w:rPr>
              <w:t>:</w:t>
            </w:r>
            <w:r w:rsidRPr="004B5576">
              <w:rPr>
                <w:rFonts w:ascii="Calibri" w:hAnsi="Calibri"/>
                <w:sz w:val="20"/>
                <w:szCs w:val="20"/>
                <w:lang w:val="en-US"/>
              </w:rPr>
              <w:t xml:space="preserve"> sensing, learning, and adapting continuously toward inclusive</w:t>
            </w:r>
            <w:r w:rsidR="009E7953">
              <w:rPr>
                <w:rFonts w:ascii="Calibri" w:hAnsi="Calibri"/>
                <w:sz w:val="20"/>
                <w:szCs w:val="20"/>
                <w:lang w:val="en-US"/>
              </w:rPr>
              <w:t xml:space="preserve"> and</w:t>
            </w:r>
            <w:r w:rsidRPr="004B5576">
              <w:rPr>
                <w:rFonts w:ascii="Calibri" w:hAnsi="Calibri"/>
                <w:sz w:val="20"/>
                <w:szCs w:val="20"/>
                <w:lang w:val="en-US"/>
              </w:rPr>
              <w:t xml:space="preserve"> resilient growth</w:t>
            </w:r>
            <w:r>
              <w:rPr>
                <w:rFonts w:ascii="Calibri" w:hAnsi="Calibri"/>
                <w:sz w:val="20"/>
                <w:szCs w:val="20"/>
                <w:lang w:val="en-US"/>
              </w:rPr>
              <w:t>.</w:t>
            </w:r>
          </w:p>
        </w:tc>
      </w:tr>
    </w:tbl>
    <w:p w14:paraId="1C97DD26" w14:textId="77777777" w:rsidR="00F23BF7" w:rsidRPr="0019162C" w:rsidRDefault="00F23BF7">
      <w:pPr>
        <w:pStyle w:val="BodyA"/>
        <w:rPr>
          <w:rStyle w:val="None"/>
          <w:rFonts w:ascii="Calibri" w:eastAsia="Calibri" w:hAnsi="Calibri" w:cs="Calibri"/>
          <w:sz w:val="22"/>
          <w:szCs w:val="22"/>
          <w:shd w:val="clear" w:color="auto" w:fill="A5D5E2"/>
          <w:lang w:val="en-GB"/>
        </w:rPr>
        <w:sectPr w:rsidR="00F23BF7" w:rsidRPr="0019162C" w:rsidSect="004D7DC3">
          <w:headerReference w:type="default" r:id="rId17"/>
          <w:pgSz w:w="11900" w:h="16840"/>
          <w:pgMar w:top="720" w:right="0" w:bottom="1440" w:left="1440" w:header="720" w:footer="720" w:gutter="0"/>
          <w:cols w:space="720"/>
        </w:sectPr>
      </w:pPr>
    </w:p>
    <w:p w14:paraId="771671E5" w14:textId="70D61736" w:rsidR="00171356" w:rsidRPr="0019162C" w:rsidRDefault="00130882">
      <w:pPr>
        <w:pStyle w:val="BodyA"/>
        <w:keepNext/>
        <w:keepLines/>
        <w:tabs>
          <w:tab w:val="left" w:pos="720"/>
        </w:tabs>
        <w:spacing w:before="240" w:after="240" w:line="276" w:lineRule="auto"/>
        <w:rPr>
          <w:rStyle w:val="None"/>
          <w:rFonts w:ascii="Calibri" w:eastAsia="Calibri" w:hAnsi="Calibri" w:cs="Calibri"/>
          <w:lang w:val="en-GB"/>
        </w:rPr>
      </w:pPr>
      <w:r w:rsidRPr="0019162C">
        <w:rPr>
          <w:rStyle w:val="None"/>
          <w:rFonts w:ascii="Calibri" w:hAnsi="Calibri"/>
          <w:b/>
          <w:bCs/>
          <w:sz w:val="22"/>
          <w:szCs w:val="22"/>
          <w:lang w:val="en-GB"/>
        </w:rPr>
        <w:lastRenderedPageBreak/>
        <w:t>6</w:t>
      </w:r>
      <w:r w:rsidR="02E30190" w:rsidRPr="0019162C">
        <w:rPr>
          <w:rStyle w:val="None"/>
          <w:rFonts w:ascii="Calibri" w:hAnsi="Calibri"/>
          <w:b/>
          <w:bCs/>
          <w:sz w:val="22"/>
          <w:szCs w:val="22"/>
          <w:lang w:val="en-GB"/>
        </w:rPr>
        <w:t xml:space="preserve">. Implementing Partner(s) Role(s) &amp; </w:t>
      </w:r>
      <w:r w:rsidR="1F558506" w:rsidRPr="0019162C">
        <w:rPr>
          <w:rStyle w:val="None"/>
          <w:rFonts w:ascii="Calibri" w:hAnsi="Calibri"/>
          <w:b/>
          <w:bCs/>
          <w:sz w:val="22"/>
          <w:szCs w:val="22"/>
          <w:lang w:val="en-GB"/>
        </w:rPr>
        <w:t>Multi</w:t>
      </w:r>
      <w:r w:rsidR="1234DC6C" w:rsidRPr="0019162C">
        <w:rPr>
          <w:rStyle w:val="None"/>
          <w:rFonts w:ascii="Calibri" w:hAnsi="Calibri"/>
          <w:b/>
          <w:bCs/>
          <w:sz w:val="22"/>
          <w:szCs w:val="22"/>
          <w:lang w:val="en-GB"/>
        </w:rPr>
        <w:t>y</w:t>
      </w:r>
      <w:r w:rsidR="1F558506" w:rsidRPr="0019162C">
        <w:rPr>
          <w:rStyle w:val="None"/>
          <w:rFonts w:ascii="Calibri" w:hAnsi="Calibri"/>
          <w:b/>
          <w:bCs/>
          <w:sz w:val="22"/>
          <w:szCs w:val="22"/>
          <w:lang w:val="en-GB"/>
        </w:rPr>
        <w:t xml:space="preserve">ear </w:t>
      </w:r>
      <w:r w:rsidR="12D54015" w:rsidRPr="0019162C">
        <w:rPr>
          <w:rStyle w:val="None"/>
          <w:rFonts w:ascii="Calibri" w:hAnsi="Calibri"/>
          <w:b/>
          <w:bCs/>
          <w:sz w:val="22"/>
          <w:szCs w:val="22"/>
          <w:lang w:val="en-GB"/>
        </w:rPr>
        <w:t>Work P</w:t>
      </w:r>
      <w:r w:rsidR="02E30190" w:rsidRPr="0019162C">
        <w:rPr>
          <w:rStyle w:val="None"/>
          <w:rFonts w:ascii="Calibri" w:hAnsi="Calibri"/>
          <w:b/>
          <w:bCs/>
          <w:sz w:val="22"/>
          <w:szCs w:val="22"/>
          <w:lang w:val="en-GB"/>
        </w:rPr>
        <w:t>lan</w:t>
      </w:r>
    </w:p>
    <w:p w14:paraId="5FDA3768" w14:textId="427B373C" w:rsidR="00171356" w:rsidRPr="0019162C" w:rsidRDefault="00AE561D">
      <w:pPr>
        <w:pStyle w:val="BodyA"/>
        <w:spacing w:line="276" w:lineRule="auto"/>
        <w:ind w:right="1128"/>
        <w:rPr>
          <w:rStyle w:val="None"/>
          <w:rFonts w:ascii="Calibri" w:eastAsia="Calibri" w:hAnsi="Calibri" w:cs="Calibri"/>
          <w:shd w:val="clear" w:color="auto" w:fill="A5D5E2"/>
          <w:lang w:val="en-GB"/>
        </w:rPr>
      </w:pPr>
      <w:r w:rsidRPr="0019162C">
        <w:rPr>
          <w:rStyle w:val="None"/>
          <w:rFonts w:ascii="Calibri" w:hAnsi="Calibri"/>
          <w:sz w:val="20"/>
          <w:szCs w:val="20"/>
          <w:lang w:val="en-GB"/>
        </w:rPr>
        <w:t>The Implementing Partner</w:t>
      </w:r>
      <w:r w:rsidR="00A14BB4" w:rsidRPr="0019162C">
        <w:rPr>
          <w:rStyle w:val="None"/>
          <w:rFonts w:ascii="Calibri" w:hAnsi="Calibri"/>
          <w:sz w:val="20"/>
          <w:szCs w:val="20"/>
          <w:lang w:val="en-GB"/>
        </w:rPr>
        <w:t>(s)</w:t>
      </w:r>
      <w:r w:rsidRPr="0019162C">
        <w:rPr>
          <w:rStyle w:val="None"/>
          <w:rFonts w:ascii="Calibri" w:hAnsi="Calibri"/>
          <w:sz w:val="20"/>
          <w:szCs w:val="20"/>
          <w:lang w:val="en-GB"/>
        </w:rPr>
        <w:t xml:space="preserve"> (IP) will work closely with the Portfolio Management</w:t>
      </w:r>
      <w:r w:rsidR="007A64FD" w:rsidRPr="0019162C">
        <w:rPr>
          <w:rStyle w:val="None"/>
          <w:rFonts w:ascii="Calibri" w:hAnsi="Calibri"/>
          <w:sz w:val="20"/>
          <w:szCs w:val="20"/>
          <w:lang w:val="en-GB"/>
        </w:rPr>
        <w:t xml:space="preserve"> </w:t>
      </w:r>
      <w:r w:rsidR="6E336044" w:rsidRPr="0019162C">
        <w:rPr>
          <w:rStyle w:val="None"/>
          <w:rFonts w:ascii="Calibri" w:hAnsi="Calibri"/>
          <w:sz w:val="20"/>
          <w:szCs w:val="20"/>
          <w:lang w:val="en-GB"/>
        </w:rPr>
        <w:t>Team.</w:t>
      </w:r>
      <w:r w:rsidRPr="0019162C">
        <w:rPr>
          <w:rStyle w:val="None"/>
          <w:rFonts w:ascii="Calibri" w:hAnsi="Calibri"/>
          <w:sz w:val="20"/>
          <w:szCs w:val="20"/>
          <w:lang w:val="en-GB"/>
        </w:rPr>
        <w:t xml:space="preserve"> A separate, </w:t>
      </w:r>
      <w:r w:rsidR="005C1604" w:rsidRPr="0019162C">
        <w:rPr>
          <w:rStyle w:val="None"/>
          <w:rFonts w:ascii="Calibri" w:hAnsi="Calibri"/>
          <w:sz w:val="20"/>
          <w:szCs w:val="20"/>
          <w:lang w:val="en-GB"/>
        </w:rPr>
        <w:t>MYWP</w:t>
      </w:r>
      <w:r w:rsidRPr="0019162C">
        <w:rPr>
          <w:rStyle w:val="None"/>
          <w:rFonts w:ascii="Calibri" w:hAnsi="Calibri"/>
          <w:sz w:val="20"/>
          <w:szCs w:val="20"/>
          <w:lang w:val="en-GB"/>
        </w:rPr>
        <w:t xml:space="preserve"> and budget must be prepared for each Implementing Partner. Implementing Partner(s) for achieving the portfolio outputs </w:t>
      </w:r>
    </w:p>
    <w:tbl>
      <w:tblPr>
        <w:tblW w:w="12510" w:type="dxa"/>
        <w:tblInd w:w="8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4090"/>
        <w:gridCol w:w="4210"/>
        <w:gridCol w:w="4210"/>
      </w:tblGrid>
      <w:tr w:rsidR="001D7682" w:rsidRPr="0019162C" w14:paraId="7EBDD0D5" w14:textId="470AF07D" w:rsidTr="00814B92">
        <w:trPr>
          <w:trHeight w:hRule="exact" w:val="352"/>
        </w:trPr>
        <w:tc>
          <w:tcPr>
            <w:tcW w:w="4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170" w:type="dxa"/>
              <w:bottom w:w="80" w:type="dxa"/>
              <w:right w:w="80" w:type="dxa"/>
            </w:tcMar>
          </w:tcPr>
          <w:p w14:paraId="1439380C" w14:textId="77777777" w:rsidR="001D7682" w:rsidRPr="0019162C" w:rsidRDefault="001D7682" w:rsidP="001D7682">
            <w:pPr>
              <w:pStyle w:val="BodyA"/>
              <w:tabs>
                <w:tab w:val="left" w:pos="1440"/>
                <w:tab w:val="left" w:pos="2880"/>
                <w:tab w:val="left" w:pos="4320"/>
              </w:tabs>
              <w:spacing w:line="276" w:lineRule="auto"/>
              <w:ind w:left="90"/>
              <w:rPr>
                <w:lang w:val="en-GB"/>
              </w:rPr>
            </w:pPr>
            <w:r w:rsidRPr="0019162C">
              <w:rPr>
                <w:rStyle w:val="None"/>
                <w:rFonts w:ascii="Calibri" w:hAnsi="Calibri"/>
                <w:b/>
                <w:bCs/>
                <w:sz w:val="20"/>
                <w:szCs w:val="20"/>
                <w:lang w:val="en-GB"/>
              </w:rPr>
              <w:t>Implementing Partner(s)</w:t>
            </w:r>
          </w:p>
        </w:tc>
        <w:tc>
          <w:tcPr>
            <w:tcW w:w="4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170" w:type="dxa"/>
              <w:bottom w:w="80" w:type="dxa"/>
              <w:right w:w="80" w:type="dxa"/>
            </w:tcMar>
          </w:tcPr>
          <w:p w14:paraId="7227DFB3" w14:textId="77777777" w:rsidR="001D7682" w:rsidRPr="0019162C" w:rsidRDefault="001D7682" w:rsidP="001D7682">
            <w:pPr>
              <w:pStyle w:val="BodyA"/>
              <w:tabs>
                <w:tab w:val="left" w:pos="1440"/>
                <w:tab w:val="left" w:pos="2880"/>
                <w:tab w:val="left" w:pos="4320"/>
              </w:tabs>
              <w:spacing w:line="276" w:lineRule="auto"/>
              <w:ind w:left="90"/>
              <w:rPr>
                <w:lang w:val="en-GB"/>
              </w:rPr>
            </w:pPr>
            <w:r w:rsidRPr="0019162C">
              <w:rPr>
                <w:rStyle w:val="None"/>
                <w:rFonts w:ascii="Calibri" w:hAnsi="Calibri"/>
                <w:b/>
                <w:bCs/>
                <w:sz w:val="20"/>
                <w:szCs w:val="20"/>
                <w:lang w:val="en-GB"/>
              </w:rPr>
              <w:t xml:space="preserve">Portfolio Outputs </w:t>
            </w:r>
          </w:p>
        </w:tc>
        <w:tc>
          <w:tcPr>
            <w:tcW w:w="4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1AD96A" w14:textId="6DE0F6FD" w:rsidR="001D7682" w:rsidRPr="0019162C" w:rsidRDefault="6CC918A5" w:rsidP="001D7682">
            <w:pPr>
              <w:pStyle w:val="BodyA"/>
              <w:tabs>
                <w:tab w:val="left" w:pos="1440"/>
                <w:tab w:val="left" w:pos="2880"/>
                <w:tab w:val="left" w:pos="4320"/>
              </w:tabs>
              <w:spacing w:line="276" w:lineRule="auto"/>
              <w:ind w:left="90"/>
              <w:rPr>
                <w:rStyle w:val="None"/>
                <w:rFonts w:ascii="Calibri" w:hAnsi="Calibri"/>
                <w:b/>
                <w:bCs/>
                <w:sz w:val="20"/>
                <w:szCs w:val="20"/>
                <w:lang w:val="en-GB"/>
              </w:rPr>
            </w:pPr>
            <w:r w:rsidRPr="0019162C">
              <w:rPr>
                <w:rStyle w:val="None"/>
                <w:rFonts w:ascii="Calibri" w:hAnsi="Calibri"/>
                <w:b/>
                <w:bCs/>
                <w:sz w:val="20"/>
                <w:szCs w:val="20"/>
                <w:lang w:val="en-GB"/>
              </w:rPr>
              <w:t>Other responsibilities</w:t>
            </w:r>
          </w:p>
        </w:tc>
      </w:tr>
      <w:tr w:rsidR="001D7682" w:rsidRPr="0019162C" w14:paraId="76B43DE9" w14:textId="1392577E" w:rsidTr="00814B92">
        <w:trPr>
          <w:trHeight w:hRule="exact" w:val="635"/>
        </w:trPr>
        <w:tc>
          <w:tcPr>
            <w:tcW w:w="4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301707E" w14:textId="5964CFA7" w:rsidR="001D7682" w:rsidRPr="0087022C" w:rsidRDefault="0087022C" w:rsidP="00814B92">
            <w:pPr>
              <w:pStyle w:val="BodyA"/>
              <w:spacing w:line="276" w:lineRule="auto"/>
              <w:rPr>
                <w:rFonts w:ascii="Calibri" w:hAnsi="Calibri" w:cs="Calibri"/>
                <w:b/>
                <w:sz w:val="20"/>
                <w:szCs w:val="20"/>
                <w:lang w:val="en-GB"/>
              </w:rPr>
            </w:pPr>
            <w:r>
              <w:rPr>
                <w:rFonts w:ascii="Calibri" w:hAnsi="Calibri" w:cs="Calibri"/>
                <w:b/>
                <w:sz w:val="20"/>
                <w:szCs w:val="20"/>
                <w:lang w:val="en-GB"/>
              </w:rPr>
              <w:t>UNDP</w:t>
            </w:r>
          </w:p>
        </w:tc>
        <w:tc>
          <w:tcPr>
            <w:tcW w:w="4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170" w:type="dxa"/>
              <w:bottom w:w="80" w:type="dxa"/>
              <w:right w:w="80" w:type="dxa"/>
            </w:tcMar>
          </w:tcPr>
          <w:p w14:paraId="79456803" w14:textId="2B00C2F3" w:rsidR="001D7682" w:rsidRPr="0019162C" w:rsidRDefault="0087022C" w:rsidP="00250BAC">
            <w:pPr>
              <w:pStyle w:val="BodyA"/>
              <w:tabs>
                <w:tab w:val="left" w:pos="1440"/>
                <w:tab w:val="left" w:pos="2880"/>
                <w:tab w:val="left" w:pos="4320"/>
              </w:tabs>
              <w:spacing w:line="276" w:lineRule="auto"/>
              <w:ind w:left="90"/>
              <w:rPr>
                <w:lang w:val="en-GB"/>
              </w:rPr>
            </w:pPr>
            <w:r>
              <w:rPr>
                <w:rStyle w:val="None"/>
                <w:rFonts w:ascii="Calibri" w:hAnsi="Calibri"/>
                <w:i/>
                <w:iCs/>
                <w:sz w:val="20"/>
                <w:szCs w:val="20"/>
              </w:rPr>
              <w:t>Portfolio Outputs 1, 2 and 3, as well</w:t>
            </w:r>
            <w:r w:rsidR="00250BAC">
              <w:rPr>
                <w:rStyle w:val="None"/>
                <w:rFonts w:ascii="Calibri" w:hAnsi="Calibri"/>
                <w:i/>
                <w:iCs/>
                <w:sz w:val="20"/>
                <w:szCs w:val="20"/>
              </w:rPr>
              <w:t xml:space="preserve"> </w:t>
            </w:r>
            <w:r>
              <w:rPr>
                <w:rStyle w:val="None"/>
                <w:rFonts w:ascii="Calibri" w:hAnsi="Calibri"/>
                <w:i/>
                <w:iCs/>
                <w:sz w:val="20"/>
                <w:szCs w:val="20"/>
              </w:rPr>
              <w:t>the pilot phase</w:t>
            </w:r>
            <w:r>
              <w:rPr>
                <w:rStyle w:val="None"/>
                <w:rFonts w:ascii="Calibri" w:hAnsi="Calibri"/>
                <w:i/>
                <w:iCs/>
                <w:sz w:val="20"/>
                <w:szCs w:val="20"/>
                <w:lang w:val="en-GB"/>
              </w:rPr>
              <w:t xml:space="preserve"> </w:t>
            </w:r>
          </w:p>
        </w:tc>
        <w:tc>
          <w:tcPr>
            <w:tcW w:w="4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29F00E" w14:textId="701297B6" w:rsidR="001D7682" w:rsidRPr="0019162C" w:rsidRDefault="6CC918A5" w:rsidP="4165D5BB">
            <w:pPr>
              <w:pStyle w:val="BodyA"/>
              <w:tabs>
                <w:tab w:val="left" w:pos="1440"/>
                <w:tab w:val="left" w:pos="2880"/>
                <w:tab w:val="left" w:pos="4320"/>
              </w:tabs>
              <w:spacing w:line="276" w:lineRule="auto"/>
              <w:ind w:left="90"/>
              <w:rPr>
                <w:rStyle w:val="None"/>
                <w:rFonts w:ascii="Calibri" w:hAnsi="Calibri"/>
                <w:i/>
                <w:iCs/>
                <w:sz w:val="20"/>
                <w:szCs w:val="20"/>
                <w:lang w:val="en-GB"/>
              </w:rPr>
            </w:pPr>
            <w:r w:rsidRPr="0019162C">
              <w:rPr>
                <w:rStyle w:val="None"/>
                <w:rFonts w:ascii="Calibri" w:hAnsi="Calibri"/>
                <w:sz w:val="20"/>
                <w:szCs w:val="20"/>
                <w:lang w:val="en-GB"/>
              </w:rPr>
              <w:t>Contributing to portfolio momentum and learning results</w:t>
            </w:r>
          </w:p>
        </w:tc>
      </w:tr>
      <w:tr w:rsidR="001D7682" w:rsidRPr="0019162C" w14:paraId="28D4A6E4" w14:textId="0D4DBFEA" w:rsidTr="00814B9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hRule="exact" w:val="1153"/>
        </w:trPr>
        <w:tc>
          <w:tcPr>
            <w:tcW w:w="4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BB8198A" w14:textId="6B6C754B" w:rsidR="001D7682" w:rsidRPr="00814B92" w:rsidRDefault="0087022C" w:rsidP="00814B92">
            <w:pPr>
              <w:pStyle w:val="BodyA"/>
              <w:spacing w:line="276" w:lineRule="auto"/>
              <w:rPr>
                <w:rFonts w:ascii="Calibri" w:hAnsi="Calibri" w:cs="Calibri"/>
                <w:sz w:val="18"/>
                <w:szCs w:val="20"/>
                <w:lang w:val="en-GB"/>
              </w:rPr>
            </w:pPr>
            <w:r w:rsidRPr="0087022C">
              <w:rPr>
                <w:rStyle w:val="None"/>
                <w:rFonts w:ascii="Calibri" w:hAnsi="Calibri" w:cs="Calibri"/>
                <w:b/>
                <w:iCs/>
                <w:sz w:val="18"/>
              </w:rPr>
              <w:t>Ministry of Trade, Industry, Regional Integration and Employment (MOTIE)</w:t>
            </w:r>
          </w:p>
        </w:tc>
        <w:tc>
          <w:tcPr>
            <w:tcW w:w="4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170" w:type="dxa"/>
              <w:bottom w:w="80" w:type="dxa"/>
              <w:right w:w="80" w:type="dxa"/>
            </w:tcMar>
          </w:tcPr>
          <w:p w14:paraId="60B8B3C0" w14:textId="51A4D7F0" w:rsidR="001D7682" w:rsidRPr="0019162C" w:rsidRDefault="0087022C" w:rsidP="001D7682">
            <w:pPr>
              <w:pStyle w:val="BodyA"/>
              <w:tabs>
                <w:tab w:val="left" w:pos="1440"/>
                <w:tab w:val="left" w:pos="2880"/>
                <w:tab w:val="left" w:pos="4320"/>
              </w:tabs>
              <w:spacing w:line="276" w:lineRule="auto"/>
              <w:ind w:left="90"/>
              <w:rPr>
                <w:lang w:val="en-GB"/>
              </w:rPr>
            </w:pPr>
            <w:r>
              <w:rPr>
                <w:rStyle w:val="None"/>
                <w:rFonts w:ascii="Calibri" w:hAnsi="Calibri"/>
                <w:i/>
                <w:iCs/>
                <w:sz w:val="20"/>
                <w:szCs w:val="20"/>
                <w:lang w:val="en-GB"/>
              </w:rPr>
              <w:t>Portfolio Outputs 1, 2 and 3</w:t>
            </w:r>
          </w:p>
        </w:tc>
        <w:tc>
          <w:tcPr>
            <w:tcW w:w="4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22E327" w14:textId="1453151C" w:rsidR="001D7682" w:rsidRPr="0019162C" w:rsidRDefault="6CC918A5" w:rsidP="4165D5BB">
            <w:pPr>
              <w:pStyle w:val="BodyA"/>
              <w:tabs>
                <w:tab w:val="left" w:pos="1440"/>
                <w:tab w:val="left" w:pos="2880"/>
                <w:tab w:val="left" w:pos="4320"/>
              </w:tabs>
              <w:spacing w:line="276" w:lineRule="auto"/>
              <w:ind w:left="90"/>
              <w:rPr>
                <w:rStyle w:val="None"/>
                <w:rFonts w:ascii="Calibri" w:hAnsi="Calibri"/>
                <w:i/>
                <w:iCs/>
                <w:sz w:val="20"/>
                <w:szCs w:val="20"/>
                <w:lang w:val="en-GB"/>
              </w:rPr>
            </w:pPr>
            <w:r w:rsidRPr="0019162C">
              <w:rPr>
                <w:rStyle w:val="None"/>
                <w:rFonts w:ascii="Calibri" w:hAnsi="Calibri"/>
                <w:sz w:val="20"/>
                <w:szCs w:val="20"/>
                <w:lang w:val="en-GB"/>
              </w:rPr>
              <w:t>Contributing to portfolio momentum and learning results</w:t>
            </w:r>
          </w:p>
        </w:tc>
      </w:tr>
    </w:tbl>
    <w:p w14:paraId="72251381" w14:textId="77777777" w:rsidR="00171356" w:rsidRPr="0019162C" w:rsidRDefault="00171356" w:rsidP="0087022C">
      <w:pPr>
        <w:pStyle w:val="BodyA"/>
        <w:widowControl w:val="0"/>
        <w:ind w:left="324" w:hanging="324"/>
        <w:rPr>
          <w:rStyle w:val="None"/>
          <w:rFonts w:ascii="Calibri" w:eastAsia="Calibri" w:hAnsi="Calibri" w:cs="Calibri"/>
          <w:shd w:val="clear" w:color="auto" w:fill="A5D5E2"/>
          <w:lang w:val="en-GB"/>
        </w:rPr>
      </w:pPr>
    </w:p>
    <w:p w14:paraId="6E2782FE" w14:textId="77777777" w:rsidR="00171356" w:rsidRPr="0019162C" w:rsidRDefault="00171356">
      <w:pPr>
        <w:pStyle w:val="BodyA"/>
        <w:spacing w:line="276" w:lineRule="auto"/>
        <w:ind w:right="1128"/>
        <w:rPr>
          <w:rStyle w:val="None"/>
          <w:rFonts w:ascii="Calibri" w:eastAsia="Calibri" w:hAnsi="Calibri" w:cs="Calibri"/>
          <w:sz w:val="20"/>
          <w:szCs w:val="20"/>
          <w:lang w:val="en-GB"/>
        </w:rPr>
      </w:pPr>
    </w:p>
    <w:p w14:paraId="7CD92F6C" w14:textId="6D27A63B" w:rsidR="00171356" w:rsidRPr="0019162C" w:rsidRDefault="00AE561D">
      <w:pPr>
        <w:pStyle w:val="BodyA"/>
        <w:spacing w:line="276" w:lineRule="auto"/>
        <w:ind w:right="1128"/>
        <w:rPr>
          <w:rStyle w:val="None"/>
          <w:rFonts w:ascii="Calibri" w:eastAsia="Calibri" w:hAnsi="Calibri" w:cs="Calibri"/>
          <w:b/>
          <w:bCs/>
          <w:sz w:val="20"/>
          <w:szCs w:val="20"/>
          <w:lang w:val="en-GB"/>
        </w:rPr>
      </w:pPr>
      <w:r w:rsidRPr="0019162C">
        <w:rPr>
          <w:rStyle w:val="None"/>
          <w:rFonts w:ascii="Calibri" w:hAnsi="Calibri"/>
          <w:b/>
          <w:bCs/>
          <w:sz w:val="20"/>
          <w:szCs w:val="20"/>
          <w:lang w:val="en-GB"/>
        </w:rPr>
        <w:t xml:space="preserve">Implementing Partner multiyear work plan &amp; budget </w:t>
      </w:r>
    </w:p>
    <w:p w14:paraId="3A2C85F3" w14:textId="408C003C" w:rsidR="00171356" w:rsidRPr="0019162C" w:rsidRDefault="02E30190" w:rsidP="4165D5BB">
      <w:pPr>
        <w:pStyle w:val="BodyA"/>
        <w:spacing w:line="276" w:lineRule="auto"/>
        <w:ind w:right="1128"/>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This plan shall have a detailed </w:t>
      </w:r>
      <w:r w:rsidR="00F55817" w:rsidRPr="0019162C">
        <w:rPr>
          <w:rStyle w:val="None"/>
          <w:rFonts w:ascii="Calibri" w:hAnsi="Calibri"/>
          <w:sz w:val="20"/>
          <w:szCs w:val="20"/>
          <w:lang w:val="en-GB"/>
        </w:rPr>
        <w:t>MYWP</w:t>
      </w:r>
      <w:r w:rsidRPr="0019162C">
        <w:rPr>
          <w:rStyle w:val="None"/>
          <w:rFonts w:ascii="Calibri" w:hAnsi="Calibri"/>
          <w:sz w:val="20"/>
          <w:szCs w:val="20"/>
          <w:lang w:val="en-GB"/>
        </w:rPr>
        <w:t xml:space="preserve"> and budget for the next phase of work, and a higher</w:t>
      </w:r>
      <w:r w:rsidR="002F3BB6" w:rsidRPr="0019162C">
        <w:rPr>
          <w:rStyle w:val="None"/>
          <w:rFonts w:ascii="Calibri" w:hAnsi="Calibri"/>
          <w:sz w:val="20"/>
          <w:szCs w:val="20"/>
          <w:lang w:val="en-GB"/>
        </w:rPr>
        <w:t>-</w:t>
      </w:r>
      <w:r w:rsidRPr="0019162C">
        <w:rPr>
          <w:rStyle w:val="None"/>
          <w:rFonts w:ascii="Calibri" w:hAnsi="Calibri"/>
          <w:sz w:val="20"/>
          <w:szCs w:val="20"/>
          <w:lang w:val="en-GB"/>
        </w:rPr>
        <w:t xml:space="preserve"> level schematic plan and budget for all subsequent phases. </w:t>
      </w:r>
      <w:r w:rsidR="00F55817" w:rsidRPr="0019162C">
        <w:rPr>
          <w:rStyle w:val="None"/>
          <w:rFonts w:ascii="Calibri" w:hAnsi="Calibri"/>
          <w:sz w:val="20"/>
          <w:szCs w:val="20"/>
          <w:lang w:val="en-GB"/>
        </w:rPr>
        <w:t>MYWP</w:t>
      </w:r>
      <w:r w:rsidRPr="0019162C">
        <w:rPr>
          <w:rStyle w:val="None"/>
          <w:rFonts w:ascii="Calibri" w:hAnsi="Calibri"/>
          <w:sz w:val="20"/>
          <w:szCs w:val="20"/>
          <w:lang w:val="en-GB"/>
        </w:rPr>
        <w:t xml:space="preserve">s can be developed and </w:t>
      </w:r>
      <w:r w:rsidR="3C988EFE" w:rsidRPr="0019162C">
        <w:rPr>
          <w:rStyle w:val="None"/>
          <w:rFonts w:ascii="Calibri" w:hAnsi="Calibri"/>
          <w:sz w:val="20"/>
          <w:szCs w:val="20"/>
          <w:lang w:val="en-GB"/>
        </w:rPr>
        <w:t>approved per</w:t>
      </w:r>
      <w:r w:rsidRPr="0019162C">
        <w:rPr>
          <w:rStyle w:val="None"/>
          <w:rFonts w:ascii="Calibri" w:hAnsi="Calibri"/>
          <w:sz w:val="20"/>
          <w:szCs w:val="20"/>
          <w:lang w:val="en-GB"/>
        </w:rPr>
        <w:t xml:space="preserve"> implementing </w:t>
      </w:r>
      <w:r w:rsidR="4F41174C" w:rsidRPr="0019162C">
        <w:rPr>
          <w:rStyle w:val="None"/>
          <w:rFonts w:ascii="Calibri" w:hAnsi="Calibri"/>
          <w:sz w:val="20"/>
          <w:szCs w:val="20"/>
          <w:lang w:val="en-GB"/>
        </w:rPr>
        <w:t>partner.</w:t>
      </w:r>
      <w:r w:rsidRPr="0019162C">
        <w:rPr>
          <w:rStyle w:val="None"/>
          <w:rFonts w:ascii="Calibri" w:hAnsi="Calibri"/>
          <w:sz w:val="20"/>
          <w:szCs w:val="20"/>
          <w:lang w:val="en-GB"/>
        </w:rPr>
        <w:t xml:space="preserve"> The IP</w:t>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s work will be based on a rolling budgeting and </w:t>
      </w:r>
      <w:r w:rsidR="00F55817" w:rsidRPr="0019162C">
        <w:rPr>
          <w:rStyle w:val="None"/>
          <w:rFonts w:ascii="Calibri" w:hAnsi="Calibri"/>
          <w:sz w:val="20"/>
          <w:szCs w:val="20"/>
          <w:lang w:val="en-GB"/>
        </w:rPr>
        <w:t>MYWP</w:t>
      </w:r>
      <w:r w:rsidRPr="0019162C">
        <w:rPr>
          <w:rStyle w:val="None"/>
          <w:rFonts w:ascii="Calibri" w:hAnsi="Calibri"/>
          <w:sz w:val="20"/>
          <w:szCs w:val="20"/>
          <w:lang w:val="en-GB"/>
        </w:rPr>
        <w:t xml:space="preserve"> approach. At the end of each phase, a rapid portfolio adjustment assessment will determine the exact</w:t>
      </w:r>
      <w:r w:rsidR="0BD968C8" w:rsidRPr="0019162C">
        <w:rPr>
          <w:rStyle w:val="None"/>
          <w:rFonts w:ascii="Calibri" w:hAnsi="Calibri"/>
          <w:sz w:val="20"/>
          <w:szCs w:val="20"/>
          <w:lang w:val="en-GB"/>
        </w:rPr>
        <w:t xml:space="preserve"> </w:t>
      </w:r>
      <w:r w:rsidR="00F55817" w:rsidRPr="0019162C">
        <w:rPr>
          <w:rStyle w:val="None"/>
          <w:rFonts w:ascii="Calibri" w:hAnsi="Calibri"/>
          <w:sz w:val="20"/>
          <w:szCs w:val="20"/>
          <w:lang w:val="en-GB"/>
        </w:rPr>
        <w:t>MYWP</w:t>
      </w:r>
      <w:r w:rsidRPr="0019162C">
        <w:rPr>
          <w:rStyle w:val="None"/>
          <w:rFonts w:ascii="Calibri" w:hAnsi="Calibri"/>
          <w:sz w:val="20"/>
          <w:szCs w:val="20"/>
          <w:lang w:val="en-GB"/>
        </w:rPr>
        <w:t xml:space="preserve"> and budget for the next phase based on portfolio learnings. This will happen within the confines of the total available budget and the IP</w:t>
      </w:r>
      <w:r w:rsidRPr="0019162C">
        <w:rPr>
          <w:rStyle w:val="None"/>
          <w:rFonts w:ascii="Arial Unicode MS" w:hAnsi="Arial Unicode MS"/>
          <w:sz w:val="20"/>
          <w:szCs w:val="20"/>
          <w:lang w:val="en-GB"/>
        </w:rPr>
        <w:t>’</w:t>
      </w:r>
      <w:r w:rsidRPr="0019162C">
        <w:rPr>
          <w:rStyle w:val="None"/>
          <w:rFonts w:ascii="Calibri" w:hAnsi="Calibri"/>
          <w:sz w:val="20"/>
          <w:szCs w:val="20"/>
          <w:lang w:val="en-GB"/>
        </w:rPr>
        <w:t>s scope of work.</w:t>
      </w:r>
    </w:p>
    <w:p w14:paraId="5A1AD395" w14:textId="2C10F626" w:rsidR="00171356" w:rsidRPr="0019162C" w:rsidRDefault="00AE561D" w:rsidP="00B50409">
      <w:pPr>
        <w:pStyle w:val="BodyA"/>
        <w:spacing w:line="276" w:lineRule="auto"/>
        <w:ind w:right="1128"/>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All </w:t>
      </w:r>
      <w:r w:rsidR="00C13392" w:rsidRPr="0019162C">
        <w:rPr>
          <w:rStyle w:val="None"/>
          <w:rFonts w:ascii="Calibri" w:hAnsi="Calibri"/>
          <w:sz w:val="20"/>
          <w:szCs w:val="20"/>
          <w:lang w:val="en-GB"/>
        </w:rPr>
        <w:t>MYWP</w:t>
      </w:r>
      <w:r w:rsidRPr="0019162C">
        <w:rPr>
          <w:rStyle w:val="None"/>
          <w:rFonts w:ascii="Calibri" w:hAnsi="Calibri"/>
          <w:sz w:val="20"/>
          <w:szCs w:val="20"/>
          <w:lang w:val="en-GB"/>
        </w:rPr>
        <w:t>s together will yield the joint results framework.</w:t>
      </w:r>
      <w:r w:rsidR="00B50409" w:rsidRPr="0019162C">
        <w:rPr>
          <w:rStyle w:val="None"/>
          <w:rFonts w:ascii="Calibri" w:hAnsi="Calibri"/>
          <w:sz w:val="20"/>
          <w:szCs w:val="20"/>
          <w:lang w:val="en-GB"/>
        </w:rPr>
        <w:t xml:space="preserve"> </w:t>
      </w:r>
    </w:p>
    <w:p w14:paraId="5A90A068" w14:textId="02798963" w:rsidR="00171356" w:rsidRPr="0019162C" w:rsidRDefault="00AE561D" w:rsidP="6F48D398">
      <w:pPr>
        <w:pStyle w:val="BodyA"/>
        <w:spacing w:line="276" w:lineRule="auto"/>
        <w:ind w:right="1128"/>
        <w:rPr>
          <w:lang w:val="en-GB"/>
        </w:rPr>
      </w:pPr>
      <w:r w:rsidRPr="0019162C">
        <w:rPr>
          <w:rStyle w:val="None"/>
          <w:rFonts w:ascii="Arial Unicode MS" w:hAnsi="Arial Unicode MS"/>
          <w:lang w:val="en-GB"/>
        </w:rPr>
        <w:br w:type="page"/>
      </w:r>
    </w:p>
    <w:p w14:paraId="42DCCF48" w14:textId="77777777" w:rsidR="00C75600" w:rsidRPr="0019162C" w:rsidRDefault="00C75600">
      <w:pPr>
        <w:pStyle w:val="BodyA"/>
        <w:keepNext/>
        <w:keepLines/>
        <w:tabs>
          <w:tab w:val="left" w:pos="720"/>
        </w:tabs>
        <w:spacing w:before="240" w:after="240" w:line="276" w:lineRule="auto"/>
        <w:rPr>
          <w:rStyle w:val="None"/>
          <w:rFonts w:ascii="Calibri" w:hAnsi="Calibri"/>
          <w:b/>
          <w:bCs/>
          <w:color w:val="4F81BD" w:themeColor="accent1"/>
          <w:sz w:val="22"/>
          <w:szCs w:val="22"/>
          <w:lang w:val="en-GB"/>
        </w:rPr>
        <w:sectPr w:rsidR="00C75600" w:rsidRPr="0019162C" w:rsidSect="004D7DC3">
          <w:headerReference w:type="default" r:id="rId18"/>
          <w:pgSz w:w="16840" w:h="11900" w:orient="landscape"/>
          <w:pgMar w:top="1440" w:right="720" w:bottom="0" w:left="1440" w:header="720" w:footer="720" w:gutter="0"/>
          <w:cols w:space="720"/>
          <w:docGrid w:linePitch="326"/>
        </w:sectPr>
      </w:pPr>
    </w:p>
    <w:p w14:paraId="796697EF" w14:textId="561FB996" w:rsidR="00171356" w:rsidRPr="0019162C" w:rsidRDefault="00AE561D">
      <w:pPr>
        <w:pStyle w:val="BodyA"/>
        <w:keepNext/>
        <w:keepLines/>
        <w:tabs>
          <w:tab w:val="left" w:pos="720"/>
        </w:tabs>
        <w:spacing w:before="240" w:after="240" w:line="276" w:lineRule="auto"/>
        <w:rPr>
          <w:rStyle w:val="None"/>
          <w:rFonts w:ascii="Calibri" w:eastAsia="Calibri" w:hAnsi="Calibri" w:cs="Calibri"/>
          <w:b/>
          <w:bCs/>
          <w:color w:val="4F81BD"/>
          <w:sz w:val="22"/>
          <w:szCs w:val="22"/>
          <w:lang w:val="en-GB"/>
        </w:rPr>
      </w:pPr>
      <w:r w:rsidRPr="0019162C">
        <w:rPr>
          <w:rStyle w:val="None"/>
          <w:rFonts w:ascii="Calibri" w:hAnsi="Calibri"/>
          <w:b/>
          <w:bCs/>
          <w:color w:val="4F81BD" w:themeColor="accent1"/>
          <w:sz w:val="22"/>
          <w:szCs w:val="22"/>
          <w:lang w:val="en-GB"/>
        </w:rPr>
        <w:lastRenderedPageBreak/>
        <w:t>7</w:t>
      </w:r>
      <w:r w:rsidR="00C75600" w:rsidRPr="0019162C">
        <w:rPr>
          <w:rStyle w:val="None"/>
          <w:rFonts w:ascii="Calibri" w:hAnsi="Calibri"/>
          <w:b/>
          <w:bCs/>
          <w:color w:val="4F81BD" w:themeColor="accent1"/>
          <w:sz w:val="22"/>
          <w:szCs w:val="22"/>
          <w:lang w:val="en-GB"/>
        </w:rPr>
        <w:t xml:space="preserve"> </w:t>
      </w:r>
      <w:r w:rsidRPr="0019162C">
        <w:rPr>
          <w:rStyle w:val="None"/>
          <w:rFonts w:ascii="Calibri" w:hAnsi="Calibri"/>
          <w:b/>
          <w:bCs/>
          <w:color w:val="4F81BD" w:themeColor="accent1"/>
          <w:sz w:val="22"/>
          <w:szCs w:val="22"/>
          <w:lang w:val="en-GB"/>
        </w:rPr>
        <w:t>Governance &amp; Management</w:t>
      </w:r>
    </w:p>
    <w:p w14:paraId="65C64BC8" w14:textId="5018CD90" w:rsidR="00171356" w:rsidRPr="0019162C" w:rsidRDefault="00AE561D">
      <w:pPr>
        <w:pStyle w:val="BodyA"/>
        <w:tabs>
          <w:tab w:val="left" w:pos="1440"/>
          <w:tab w:val="left" w:pos="2880"/>
          <w:tab w:val="left" w:pos="4320"/>
          <w:tab w:val="left" w:pos="5760"/>
          <w:tab w:val="left" w:pos="7200"/>
          <w:tab w:val="left" w:pos="8640"/>
        </w:tabs>
        <w:ind w:right="1128"/>
        <w:rPr>
          <w:rStyle w:val="None"/>
          <w:rFonts w:ascii="Calibri" w:eastAsia="Calibri" w:hAnsi="Calibri" w:cs="Calibri"/>
          <w:sz w:val="16"/>
          <w:szCs w:val="16"/>
          <w:lang w:val="en-GB"/>
        </w:rPr>
      </w:pPr>
      <w:r w:rsidRPr="0019162C">
        <w:rPr>
          <w:rStyle w:val="None"/>
          <w:rFonts w:ascii="Calibri" w:hAnsi="Calibri"/>
          <w:sz w:val="20"/>
          <w:szCs w:val="20"/>
          <w:lang w:val="en-GB"/>
        </w:rPr>
        <w:t>This section refers to the Governance and Management of all portfolio assets including tangible and intangible resources, learning, opportunities, and risks.</w:t>
      </w:r>
      <w:r w:rsidRPr="0019162C">
        <w:rPr>
          <w:rStyle w:val="None"/>
          <w:rFonts w:ascii="Calibri" w:hAnsi="Calibri"/>
          <w:sz w:val="16"/>
          <w:szCs w:val="16"/>
          <w:lang w:val="en-GB"/>
        </w:rPr>
        <w:t xml:space="preserve"> </w:t>
      </w:r>
      <w:r w:rsidRPr="0019162C">
        <w:rPr>
          <w:rStyle w:val="None"/>
          <w:rFonts w:ascii="Calibri" w:hAnsi="Calibri"/>
          <w:sz w:val="20"/>
          <w:szCs w:val="20"/>
          <w:lang w:val="en-GB"/>
        </w:rPr>
        <w:t>There is one Portfolio Board, one Portfolio Management Team, Portfolio Assurance and one Portfolio Shared Results Committee (PSRC)</w:t>
      </w:r>
      <w:r w:rsidRPr="0019162C">
        <w:rPr>
          <w:rStyle w:val="None"/>
          <w:rFonts w:ascii="Calibri" w:hAnsi="Calibri"/>
          <w:sz w:val="17"/>
          <w:szCs w:val="17"/>
          <w:lang w:val="en-GB"/>
        </w:rPr>
        <w:t>.</w:t>
      </w:r>
    </w:p>
    <w:p w14:paraId="03562162" w14:textId="77777777" w:rsidR="00171356" w:rsidRPr="0019162C" w:rsidRDefault="00171356">
      <w:pPr>
        <w:pStyle w:val="BodyA"/>
        <w:tabs>
          <w:tab w:val="left" w:pos="1440"/>
          <w:tab w:val="left" w:pos="2880"/>
          <w:tab w:val="left" w:pos="4320"/>
          <w:tab w:val="left" w:pos="5760"/>
          <w:tab w:val="left" w:pos="7200"/>
          <w:tab w:val="left" w:pos="8640"/>
        </w:tabs>
        <w:ind w:right="1128"/>
        <w:rPr>
          <w:rStyle w:val="None"/>
          <w:rFonts w:ascii="Calibri" w:eastAsia="Calibri" w:hAnsi="Calibri" w:cs="Calibri"/>
          <w:sz w:val="20"/>
          <w:szCs w:val="20"/>
          <w:lang w:val="en-GB"/>
        </w:rPr>
      </w:pPr>
    </w:p>
    <w:p w14:paraId="1A4B6B65" w14:textId="6292F7B5" w:rsidR="00171356" w:rsidRPr="0019162C" w:rsidRDefault="02E30190">
      <w:pPr>
        <w:pStyle w:val="BodyA"/>
        <w:tabs>
          <w:tab w:val="left" w:pos="1440"/>
          <w:tab w:val="left" w:pos="2880"/>
          <w:tab w:val="left" w:pos="4320"/>
          <w:tab w:val="left" w:pos="5760"/>
          <w:tab w:val="left" w:pos="7200"/>
          <w:tab w:val="left" w:pos="8640"/>
        </w:tabs>
        <w:ind w:right="850"/>
        <w:rPr>
          <w:rStyle w:val="None"/>
          <w:rFonts w:ascii="Calibri" w:hAnsi="Calibri"/>
          <w:sz w:val="20"/>
          <w:szCs w:val="20"/>
          <w:lang w:val="en-GB"/>
        </w:rPr>
      </w:pPr>
      <w:r w:rsidRPr="0019162C">
        <w:rPr>
          <w:rStyle w:val="None"/>
          <w:rFonts w:ascii="Calibri" w:hAnsi="Calibri"/>
          <w:b/>
          <w:bCs/>
          <w:sz w:val="20"/>
          <w:szCs w:val="20"/>
          <w:lang w:val="en-GB"/>
        </w:rPr>
        <w:t>Standard Text for Portfolio Board</w:t>
      </w:r>
      <w:r w:rsidRPr="0019162C">
        <w:rPr>
          <w:rStyle w:val="None"/>
          <w:rFonts w:ascii="Calibri" w:hAnsi="Calibri"/>
          <w:sz w:val="20"/>
          <w:szCs w:val="20"/>
          <w:lang w:val="en-GB"/>
        </w:rPr>
        <w:t xml:space="preserve"> </w:t>
      </w:r>
    </w:p>
    <w:p w14:paraId="46EC2354" w14:textId="77777777" w:rsidR="00290848" w:rsidRPr="0019162C" w:rsidRDefault="00290848">
      <w:pPr>
        <w:pStyle w:val="BodyA"/>
        <w:tabs>
          <w:tab w:val="left" w:pos="1440"/>
          <w:tab w:val="left" w:pos="2880"/>
          <w:tab w:val="left" w:pos="4320"/>
          <w:tab w:val="left" w:pos="5760"/>
          <w:tab w:val="left" w:pos="7200"/>
          <w:tab w:val="left" w:pos="8640"/>
        </w:tabs>
        <w:ind w:right="850"/>
        <w:rPr>
          <w:rStyle w:val="None"/>
          <w:rFonts w:ascii="Calibri" w:eastAsia="Calibri" w:hAnsi="Calibri" w:cs="Calibri"/>
          <w:sz w:val="20"/>
          <w:szCs w:val="20"/>
          <w:lang w:val="en-GB"/>
        </w:rPr>
      </w:pPr>
    </w:p>
    <w:p w14:paraId="5A63BD68" w14:textId="3C312657" w:rsidR="00171356" w:rsidRPr="0019162C" w:rsidRDefault="00AE561D">
      <w:pPr>
        <w:pStyle w:val="paragraph"/>
        <w:spacing w:before="0" w:after="0"/>
        <w:ind w:right="850"/>
        <w:jc w:val="both"/>
        <w:rPr>
          <w:rStyle w:val="None"/>
          <w:rFonts w:ascii="Calibri" w:eastAsia="Calibri" w:hAnsi="Calibri" w:cs="Calibri"/>
          <w:sz w:val="22"/>
          <w:szCs w:val="22"/>
          <w:lang w:val="en-GB"/>
        </w:rPr>
      </w:pPr>
      <w:r w:rsidRPr="0019162C">
        <w:rPr>
          <w:rStyle w:val="None"/>
          <w:rFonts w:ascii="Calibri" w:hAnsi="Calibri"/>
          <w:b/>
          <w:bCs/>
          <w:sz w:val="22"/>
          <w:szCs w:val="22"/>
          <w:lang w:val="en-GB"/>
        </w:rPr>
        <w:t xml:space="preserve">There is one Portfolio Board. </w:t>
      </w:r>
      <w:r w:rsidRPr="0019162C">
        <w:rPr>
          <w:rStyle w:val="None"/>
          <w:rFonts w:ascii="Calibri" w:hAnsi="Calibri"/>
          <w:sz w:val="22"/>
          <w:szCs w:val="22"/>
          <w:lang w:val="en-GB"/>
        </w:rPr>
        <w:t>It</w:t>
      </w:r>
      <w:r w:rsidRPr="0019162C">
        <w:rPr>
          <w:rStyle w:val="None"/>
          <w:rFonts w:ascii="Calibri" w:hAnsi="Calibri"/>
          <w:sz w:val="22"/>
          <w:szCs w:val="22"/>
          <w:u w:val="single"/>
          <w:lang w:val="en-GB"/>
        </w:rPr>
        <w:t xml:space="preserve"> </w:t>
      </w:r>
      <w:r w:rsidRPr="0019162C">
        <w:rPr>
          <w:rStyle w:val="None"/>
          <w:rFonts w:ascii="Calibri" w:hAnsi="Calibri"/>
          <w:sz w:val="22"/>
          <w:szCs w:val="22"/>
          <w:lang w:val="en-GB"/>
        </w:rPr>
        <w:t>provides high-level oversight of the portfolio, risk management and portfolio assurance. It approves the inclusion of new implementing partners at the time of portfolio approval as well as during the implementation, for contributing to portfolio results. The portfolio board enjoys the authority to</w:t>
      </w:r>
      <w:r w:rsidRPr="0019162C">
        <w:rPr>
          <w:rStyle w:val="None"/>
          <w:rFonts w:ascii="Calibri" w:hAnsi="Calibri"/>
          <w:color w:val="333333"/>
          <w:sz w:val="22"/>
          <w:szCs w:val="22"/>
          <w:lang w:val="en-GB"/>
        </w:rPr>
        <w:t xml:space="preserve"> fold in ongoing projects with their respective implementing partners under the portfolio in consultation with concerned stakeholders.</w:t>
      </w:r>
      <w:r w:rsidRPr="0019162C">
        <w:rPr>
          <w:rStyle w:val="None"/>
          <w:rFonts w:ascii="Calibri" w:hAnsi="Calibri"/>
          <w:sz w:val="22"/>
          <w:szCs w:val="22"/>
          <w:lang w:val="en-GB"/>
        </w:rPr>
        <w:t xml:space="preserve">  </w:t>
      </w:r>
      <w:r w:rsidR="0019070E">
        <w:rPr>
          <w:rStyle w:val="None"/>
          <w:rFonts w:ascii="Calibri" w:hAnsi="Calibri"/>
          <w:sz w:val="22"/>
          <w:szCs w:val="22"/>
          <w:lang w:val="en-GB"/>
        </w:rPr>
        <w:t>In this regard, the Board:</w:t>
      </w:r>
    </w:p>
    <w:p w14:paraId="3F663611" w14:textId="77777777" w:rsidR="00171356" w:rsidRPr="0019162C" w:rsidRDefault="00171356">
      <w:pPr>
        <w:pStyle w:val="paragraph"/>
        <w:spacing w:before="0" w:after="0"/>
        <w:ind w:right="850"/>
        <w:jc w:val="both"/>
        <w:rPr>
          <w:rStyle w:val="None"/>
          <w:rFonts w:ascii="Calibri" w:eastAsia="Calibri" w:hAnsi="Calibri" w:cs="Calibri"/>
          <w:sz w:val="22"/>
          <w:szCs w:val="22"/>
          <w:lang w:val="en-GB"/>
        </w:rPr>
      </w:pPr>
    </w:p>
    <w:p w14:paraId="349F43BC" w14:textId="7824AC44" w:rsidR="0019070E" w:rsidRPr="0019070E" w:rsidRDefault="00C906EF" w:rsidP="00462319">
      <w:pPr>
        <w:pStyle w:val="BodyA"/>
        <w:numPr>
          <w:ilvl w:val="0"/>
          <w:numId w:val="69"/>
        </w:numPr>
        <w:rPr>
          <w:rStyle w:val="None"/>
          <w:rFonts w:ascii="Calibri" w:eastAsia="Calibri" w:hAnsi="Calibri" w:cs="Calibri"/>
          <w:color w:val="444746"/>
          <w:sz w:val="22"/>
          <w:szCs w:val="22"/>
          <w:lang w:val="en-GB"/>
        </w:rPr>
      </w:pPr>
      <w:bookmarkStart w:id="15" w:name="_Hlk147416181"/>
      <w:r w:rsidRPr="0019162C">
        <w:rPr>
          <w:rStyle w:val="None"/>
          <w:rFonts w:ascii="Calibri" w:hAnsi="Calibri"/>
          <w:sz w:val="22"/>
          <w:szCs w:val="22"/>
          <w:lang w:val="en-GB"/>
        </w:rPr>
        <w:t xml:space="preserve">approves the </w:t>
      </w:r>
      <w:r w:rsidR="00786D1A" w:rsidRPr="0019162C">
        <w:rPr>
          <w:rStyle w:val="None"/>
          <w:rFonts w:ascii="Calibri" w:hAnsi="Calibri"/>
          <w:sz w:val="22"/>
          <w:szCs w:val="22"/>
          <w:lang w:val="en-GB"/>
        </w:rPr>
        <w:t>mul</w:t>
      </w:r>
      <w:r w:rsidR="004F1B92" w:rsidRPr="0019162C">
        <w:rPr>
          <w:rStyle w:val="None"/>
          <w:rFonts w:ascii="Calibri" w:hAnsi="Calibri"/>
          <w:sz w:val="22"/>
          <w:szCs w:val="22"/>
          <w:lang w:val="en-GB"/>
        </w:rPr>
        <w:t>ti</w:t>
      </w:r>
      <w:r w:rsidR="00786D1A" w:rsidRPr="0019162C">
        <w:rPr>
          <w:rStyle w:val="None"/>
          <w:rFonts w:ascii="Calibri" w:hAnsi="Calibri"/>
          <w:sz w:val="22"/>
          <w:szCs w:val="22"/>
          <w:lang w:val="en-GB"/>
        </w:rPr>
        <w:t xml:space="preserve">year </w:t>
      </w:r>
      <w:r w:rsidRPr="0019162C">
        <w:rPr>
          <w:rStyle w:val="None"/>
          <w:rFonts w:ascii="Calibri" w:hAnsi="Calibri"/>
          <w:sz w:val="22"/>
          <w:szCs w:val="22"/>
          <w:lang w:val="en-GB"/>
        </w:rPr>
        <w:t>partner work plan containing milestones.</w:t>
      </w:r>
      <w:r w:rsidRPr="0019162C">
        <w:rPr>
          <w:rStyle w:val="None"/>
          <w:rFonts w:ascii="Calibri" w:hAnsi="Calibri"/>
          <w:color w:val="1F1F1F"/>
          <w:sz w:val="22"/>
          <w:szCs w:val="22"/>
          <w:lang w:val="en-GB"/>
        </w:rPr>
        <w:t xml:space="preserve"> Portfolio milestones are approved yearly by the board, for each subsequent </w:t>
      </w:r>
      <w:r w:rsidR="0019070E" w:rsidRPr="0019162C">
        <w:rPr>
          <w:rStyle w:val="None"/>
          <w:rFonts w:ascii="Calibri" w:hAnsi="Calibri"/>
          <w:color w:val="1F1F1F"/>
          <w:sz w:val="22"/>
          <w:szCs w:val="22"/>
          <w:lang w:val="en-GB"/>
        </w:rPr>
        <w:t>12-month</w:t>
      </w:r>
      <w:r w:rsidRPr="0019162C">
        <w:rPr>
          <w:rStyle w:val="None"/>
          <w:rFonts w:ascii="Calibri" w:hAnsi="Calibri"/>
          <w:color w:val="1F1F1F"/>
          <w:sz w:val="22"/>
          <w:szCs w:val="22"/>
          <w:lang w:val="en-GB"/>
        </w:rPr>
        <w:t xml:space="preserve"> period of work.</w:t>
      </w:r>
      <w:bookmarkEnd w:id="15"/>
    </w:p>
    <w:p w14:paraId="384CDF70" w14:textId="77777777" w:rsidR="0019070E" w:rsidRPr="0019070E" w:rsidRDefault="00AE561D" w:rsidP="00462319">
      <w:pPr>
        <w:pStyle w:val="BodyA"/>
        <w:numPr>
          <w:ilvl w:val="0"/>
          <w:numId w:val="69"/>
        </w:numPr>
        <w:rPr>
          <w:rStyle w:val="None"/>
          <w:rFonts w:ascii="Calibri" w:eastAsia="Calibri" w:hAnsi="Calibri" w:cs="Calibri"/>
          <w:color w:val="444746"/>
          <w:sz w:val="22"/>
          <w:szCs w:val="22"/>
          <w:lang w:val="en-GB"/>
        </w:rPr>
      </w:pPr>
      <w:r w:rsidRPr="0019070E">
        <w:rPr>
          <w:rStyle w:val="None"/>
          <w:rFonts w:ascii="Calibri" w:hAnsi="Calibri"/>
          <w:sz w:val="22"/>
          <w:szCs w:val="22"/>
          <w:lang w:val="en-GB"/>
        </w:rPr>
        <w:t xml:space="preserve">assesses any major risks to the portfolio and related decisions/agreements on any management actions and adjustments. Also, the Portfolio Board </w:t>
      </w:r>
      <w:r w:rsidRPr="0019070E">
        <w:rPr>
          <w:rStyle w:val="None"/>
          <w:rFonts w:ascii="Calibri" w:hAnsi="Calibri"/>
          <w:color w:val="1F1F1F"/>
          <w:sz w:val="22"/>
          <w:szCs w:val="22"/>
          <w:lang w:val="en-GB"/>
        </w:rPr>
        <w:t xml:space="preserve">assesses the results achieved at the portfolio level and contribution to </w:t>
      </w:r>
      <w:r w:rsidR="00A4132E" w:rsidRPr="0019070E">
        <w:rPr>
          <w:rStyle w:val="None"/>
          <w:rFonts w:ascii="Calibri" w:hAnsi="Calibri"/>
          <w:color w:val="1F1F1F"/>
          <w:sz w:val="22"/>
          <w:szCs w:val="22"/>
          <w:lang w:val="en-GB"/>
        </w:rPr>
        <w:t>country programme o</w:t>
      </w:r>
      <w:r w:rsidRPr="0019070E">
        <w:rPr>
          <w:rStyle w:val="None"/>
          <w:rFonts w:ascii="Calibri" w:hAnsi="Calibri"/>
          <w:color w:val="1F1F1F"/>
          <w:sz w:val="22"/>
          <w:szCs w:val="22"/>
          <w:lang w:val="en-GB"/>
        </w:rPr>
        <w:t>utcomes and the portfolio objective</w:t>
      </w:r>
      <w:r w:rsidR="00C906EF" w:rsidRPr="0019070E">
        <w:rPr>
          <w:rStyle w:val="None"/>
          <w:rFonts w:ascii="Calibri" w:hAnsi="Calibri"/>
          <w:color w:val="1F1F1F"/>
          <w:sz w:val="22"/>
          <w:szCs w:val="22"/>
          <w:lang w:val="en-GB"/>
        </w:rPr>
        <w:t>.</w:t>
      </w:r>
    </w:p>
    <w:p w14:paraId="24E5C615" w14:textId="77777777" w:rsidR="0019070E" w:rsidRPr="0019070E" w:rsidRDefault="00AE561D" w:rsidP="00462319">
      <w:pPr>
        <w:pStyle w:val="BodyA"/>
        <w:numPr>
          <w:ilvl w:val="0"/>
          <w:numId w:val="69"/>
        </w:numPr>
        <w:rPr>
          <w:rStyle w:val="None"/>
          <w:rFonts w:ascii="Calibri" w:eastAsia="Calibri" w:hAnsi="Calibri" w:cs="Calibri"/>
          <w:color w:val="444746"/>
          <w:sz w:val="22"/>
          <w:szCs w:val="22"/>
          <w:lang w:val="en-GB"/>
        </w:rPr>
      </w:pPr>
      <w:r w:rsidRPr="0019070E">
        <w:rPr>
          <w:rStyle w:val="None"/>
          <w:rFonts w:ascii="Calibri" w:hAnsi="Calibri"/>
          <w:color w:val="1F1F1F"/>
          <w:sz w:val="22"/>
          <w:szCs w:val="22"/>
          <w:u w:color="1F1F1F"/>
          <w:lang w:val="en-GB"/>
        </w:rPr>
        <w:t xml:space="preserve">reviews how integration and intersectionality are pursued in achieving greater impact to the portfolio's objectives and the CPD outcomes. </w:t>
      </w:r>
    </w:p>
    <w:p w14:paraId="73B2064E" w14:textId="77777777" w:rsidR="0019070E" w:rsidRPr="0019070E" w:rsidRDefault="00AE561D" w:rsidP="00462319">
      <w:pPr>
        <w:pStyle w:val="BodyA"/>
        <w:numPr>
          <w:ilvl w:val="0"/>
          <w:numId w:val="69"/>
        </w:numPr>
        <w:rPr>
          <w:rStyle w:val="None"/>
          <w:rFonts w:ascii="Calibri" w:eastAsia="Calibri" w:hAnsi="Calibri" w:cs="Calibri"/>
          <w:color w:val="444746"/>
          <w:sz w:val="22"/>
          <w:szCs w:val="22"/>
          <w:lang w:val="en-GB"/>
        </w:rPr>
      </w:pPr>
      <w:r w:rsidRPr="0019070E">
        <w:rPr>
          <w:rStyle w:val="None"/>
          <w:rFonts w:ascii="Calibri" w:hAnsi="Calibri"/>
          <w:sz w:val="22"/>
          <w:szCs w:val="22"/>
          <w:lang w:val="en-GB"/>
        </w:rPr>
        <w:t>identifies new partnerships for the portfolio based on the identified new policy spaces resulting from the portfolio implementation and to ensure sustainability, identify new resource mobilization opportunities. </w:t>
      </w:r>
    </w:p>
    <w:p w14:paraId="173098DC" w14:textId="07229951" w:rsidR="00171356" w:rsidRPr="00FE5884" w:rsidRDefault="00AE561D" w:rsidP="00462319">
      <w:pPr>
        <w:pStyle w:val="BodyA"/>
        <w:numPr>
          <w:ilvl w:val="0"/>
          <w:numId w:val="69"/>
        </w:numPr>
        <w:rPr>
          <w:rStyle w:val="None"/>
          <w:rFonts w:ascii="Calibri" w:eastAsia="Calibri" w:hAnsi="Calibri" w:cs="Calibri"/>
          <w:color w:val="444746"/>
          <w:sz w:val="22"/>
          <w:szCs w:val="22"/>
          <w:lang w:val="en-GB"/>
        </w:rPr>
      </w:pPr>
      <w:r w:rsidRPr="0019070E">
        <w:rPr>
          <w:rStyle w:val="None"/>
          <w:rFonts w:ascii="Calibri" w:hAnsi="Calibri"/>
          <w:sz w:val="22"/>
          <w:szCs w:val="22"/>
          <w:lang w:val="en-GB"/>
        </w:rPr>
        <w:t xml:space="preserve">makes decision on suspension of and extension of the portfolio (not the individual </w:t>
      </w:r>
      <w:r w:rsidR="340258DB" w:rsidRPr="0019070E">
        <w:rPr>
          <w:rStyle w:val="None"/>
          <w:rFonts w:ascii="Calibri" w:hAnsi="Calibri"/>
          <w:sz w:val="22"/>
          <w:szCs w:val="22"/>
          <w:lang w:val="en-GB"/>
        </w:rPr>
        <w:t xml:space="preserve">multiyear </w:t>
      </w:r>
      <w:r w:rsidRPr="0019070E">
        <w:rPr>
          <w:rStyle w:val="None"/>
          <w:rFonts w:ascii="Calibri" w:hAnsi="Calibri"/>
          <w:sz w:val="22"/>
          <w:szCs w:val="22"/>
          <w:lang w:val="en-GB"/>
        </w:rPr>
        <w:t>work plans under the portfolio delegated to the Implementing Partners) subject to partner commitment and funding.</w:t>
      </w:r>
    </w:p>
    <w:p w14:paraId="55605B57" w14:textId="6C9D0B2B" w:rsidR="00FE5884" w:rsidRDefault="00FE5884" w:rsidP="00FE5884">
      <w:pPr>
        <w:pStyle w:val="BodyA"/>
        <w:rPr>
          <w:rStyle w:val="None"/>
          <w:rFonts w:ascii="Calibri" w:eastAsia="Calibri" w:hAnsi="Calibri" w:cs="Calibri"/>
          <w:color w:val="444746"/>
          <w:sz w:val="22"/>
          <w:szCs w:val="22"/>
          <w:lang w:val="en-GB"/>
        </w:rPr>
      </w:pPr>
    </w:p>
    <w:p w14:paraId="3FDF924D" w14:textId="77777777" w:rsidR="00FE5884" w:rsidRPr="0019162C" w:rsidRDefault="00FE5884" w:rsidP="00FE5884">
      <w:pPr>
        <w:pStyle w:val="BodyA"/>
        <w:tabs>
          <w:tab w:val="left" w:pos="1440"/>
          <w:tab w:val="left" w:pos="2880"/>
          <w:tab w:val="left" w:pos="4320"/>
          <w:tab w:val="left" w:pos="5760"/>
          <w:tab w:val="left" w:pos="7200"/>
          <w:tab w:val="left" w:pos="8640"/>
        </w:tabs>
        <w:ind w:right="1128"/>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The Portfolio Board </w:t>
      </w:r>
      <w:r>
        <w:rPr>
          <w:rStyle w:val="None"/>
          <w:rFonts w:ascii="Calibri" w:hAnsi="Calibri"/>
          <w:sz w:val="20"/>
          <w:szCs w:val="20"/>
          <w:lang w:val="en-GB"/>
        </w:rPr>
        <w:t>will</w:t>
      </w:r>
      <w:r w:rsidRPr="0019162C">
        <w:rPr>
          <w:rStyle w:val="None"/>
          <w:rFonts w:ascii="Calibri" w:hAnsi="Calibri"/>
          <w:sz w:val="20"/>
          <w:szCs w:val="20"/>
          <w:lang w:val="en-GB"/>
        </w:rPr>
        <w:t xml:space="preserve"> meet at the minimum once a year, but </w:t>
      </w:r>
      <w:r>
        <w:rPr>
          <w:rStyle w:val="None"/>
          <w:rFonts w:ascii="Calibri" w:hAnsi="Calibri"/>
          <w:sz w:val="20"/>
          <w:szCs w:val="20"/>
          <w:lang w:val="en-GB"/>
        </w:rPr>
        <w:t xml:space="preserve">as necessary, will </w:t>
      </w:r>
      <w:r w:rsidRPr="0019162C">
        <w:rPr>
          <w:rStyle w:val="None"/>
          <w:rFonts w:ascii="Calibri" w:hAnsi="Calibri"/>
          <w:sz w:val="20"/>
          <w:szCs w:val="20"/>
          <w:lang w:val="en-GB"/>
        </w:rPr>
        <w:t xml:space="preserve">meet more frequently. </w:t>
      </w:r>
      <w:r>
        <w:rPr>
          <w:rStyle w:val="None"/>
          <w:rFonts w:ascii="Calibri" w:hAnsi="Calibri"/>
          <w:sz w:val="20"/>
          <w:szCs w:val="20"/>
          <w:lang w:val="en-GB"/>
        </w:rPr>
        <w:t>T</w:t>
      </w:r>
      <w:r w:rsidRPr="0019162C">
        <w:rPr>
          <w:rStyle w:val="None"/>
          <w:rFonts w:ascii="Calibri" w:hAnsi="Calibri"/>
          <w:sz w:val="20"/>
          <w:szCs w:val="20"/>
          <w:lang w:val="en-GB"/>
        </w:rPr>
        <w:t xml:space="preserve">he timing of board meetings </w:t>
      </w:r>
      <w:r>
        <w:rPr>
          <w:rStyle w:val="None"/>
          <w:rFonts w:ascii="Calibri" w:hAnsi="Calibri"/>
          <w:sz w:val="20"/>
          <w:szCs w:val="20"/>
          <w:lang w:val="en-GB"/>
        </w:rPr>
        <w:t xml:space="preserve">will </w:t>
      </w:r>
      <w:r w:rsidRPr="0019162C">
        <w:rPr>
          <w:rStyle w:val="None"/>
          <w:rFonts w:ascii="Calibri" w:hAnsi="Calibri"/>
          <w:sz w:val="20"/>
          <w:szCs w:val="20"/>
          <w:lang w:val="en-GB"/>
        </w:rPr>
        <w:t xml:space="preserve">be agreed upon in advance and </w:t>
      </w:r>
      <w:r>
        <w:rPr>
          <w:rStyle w:val="None"/>
          <w:rFonts w:ascii="Calibri" w:hAnsi="Calibri"/>
          <w:sz w:val="20"/>
          <w:szCs w:val="20"/>
          <w:lang w:val="en-GB"/>
        </w:rPr>
        <w:t xml:space="preserve">shall </w:t>
      </w:r>
      <w:r w:rsidRPr="0019162C">
        <w:rPr>
          <w:rStyle w:val="None"/>
          <w:rFonts w:ascii="Calibri" w:hAnsi="Calibri"/>
          <w:sz w:val="20"/>
          <w:szCs w:val="20"/>
          <w:lang w:val="en-GB"/>
        </w:rPr>
        <w:t xml:space="preserve">correspond to key portfolio reporting. </w:t>
      </w:r>
    </w:p>
    <w:p w14:paraId="5FC26668" w14:textId="77777777" w:rsidR="00FE5884" w:rsidRPr="0019070E" w:rsidRDefault="00FE5884" w:rsidP="00FE5884">
      <w:pPr>
        <w:pStyle w:val="BodyA"/>
        <w:rPr>
          <w:rStyle w:val="None"/>
          <w:rFonts w:ascii="Calibri" w:eastAsia="Calibri" w:hAnsi="Calibri" w:cs="Calibri"/>
          <w:color w:val="444746"/>
          <w:sz w:val="22"/>
          <w:szCs w:val="22"/>
          <w:lang w:val="en-GB"/>
        </w:rPr>
      </w:pPr>
    </w:p>
    <w:p w14:paraId="0A1FF606" w14:textId="306163A2" w:rsidR="00171356" w:rsidRPr="0019162C" w:rsidRDefault="00AE561D" w:rsidP="4165D5BB">
      <w:pPr>
        <w:pStyle w:val="BodyA"/>
        <w:tabs>
          <w:tab w:val="left" w:pos="1440"/>
          <w:tab w:val="left" w:pos="2880"/>
          <w:tab w:val="left" w:pos="4320"/>
          <w:tab w:val="left" w:pos="5760"/>
          <w:tab w:val="left" w:pos="7200"/>
          <w:tab w:val="left" w:pos="8640"/>
        </w:tabs>
        <w:ind w:right="1128"/>
        <w:rPr>
          <w:rStyle w:val="None"/>
          <w:rFonts w:ascii="Calibri" w:eastAsia="Calibri" w:hAnsi="Calibri" w:cs="Calibri"/>
          <w:sz w:val="20"/>
          <w:szCs w:val="20"/>
          <w:lang w:val="en-GB"/>
        </w:rPr>
      </w:pPr>
      <w:r w:rsidRPr="0019162C">
        <w:rPr>
          <w:rStyle w:val="None"/>
          <w:rFonts w:ascii="Calibri" w:hAnsi="Calibri"/>
          <w:sz w:val="20"/>
          <w:szCs w:val="20"/>
          <w:lang w:val="en-GB"/>
        </w:rPr>
        <w:t>The</w:t>
      </w:r>
      <w:r w:rsidR="00C906EF" w:rsidRPr="0019162C">
        <w:rPr>
          <w:rStyle w:val="None"/>
          <w:rFonts w:ascii="Calibri" w:hAnsi="Calibri"/>
          <w:sz w:val="20"/>
          <w:szCs w:val="20"/>
          <w:lang w:val="en-GB"/>
        </w:rPr>
        <w:t>re are</w:t>
      </w:r>
      <w:r w:rsidRPr="0019162C">
        <w:rPr>
          <w:rStyle w:val="None"/>
          <w:rFonts w:ascii="Calibri" w:hAnsi="Calibri"/>
          <w:sz w:val="20"/>
          <w:szCs w:val="20"/>
          <w:lang w:val="en-GB"/>
        </w:rPr>
        <w:t xml:space="preserve"> three categories of Portfolio Board members are the following: </w:t>
      </w:r>
    </w:p>
    <w:p w14:paraId="072E0A8B" w14:textId="77777777" w:rsidR="00171356" w:rsidRPr="0019162C" w:rsidRDefault="00171356" w:rsidP="4165D5BB">
      <w:pPr>
        <w:pStyle w:val="BodyA"/>
        <w:tabs>
          <w:tab w:val="left" w:pos="1440"/>
          <w:tab w:val="left" w:pos="2880"/>
          <w:tab w:val="left" w:pos="4320"/>
          <w:tab w:val="left" w:pos="5760"/>
          <w:tab w:val="left" w:pos="7200"/>
          <w:tab w:val="left" w:pos="8640"/>
        </w:tabs>
        <w:ind w:left="720" w:right="1128"/>
        <w:jc w:val="both"/>
        <w:rPr>
          <w:rStyle w:val="None"/>
          <w:rFonts w:ascii="Calibri" w:eastAsia="Calibri" w:hAnsi="Calibri" w:cs="Calibri"/>
          <w:sz w:val="20"/>
          <w:szCs w:val="20"/>
          <w:lang w:val="en-GB"/>
        </w:rPr>
      </w:pPr>
    </w:p>
    <w:p w14:paraId="222544FB" w14:textId="1958F275" w:rsidR="00171356" w:rsidRPr="00FE5884" w:rsidRDefault="00AE561D" w:rsidP="00462319">
      <w:pPr>
        <w:pStyle w:val="BodyA"/>
        <w:numPr>
          <w:ilvl w:val="1"/>
          <w:numId w:val="7"/>
        </w:numPr>
        <w:ind w:right="1128"/>
        <w:contextualSpacing/>
        <w:jc w:val="both"/>
        <w:rPr>
          <w:rStyle w:val="None"/>
          <w:rFonts w:ascii="Calibri" w:hAnsi="Calibri"/>
          <w:sz w:val="20"/>
          <w:szCs w:val="20"/>
          <w:lang w:val="en-GB"/>
        </w:rPr>
      </w:pPr>
      <w:r w:rsidRPr="0019070E">
        <w:rPr>
          <w:rStyle w:val="None"/>
          <w:rFonts w:ascii="Calibri" w:hAnsi="Calibri"/>
          <w:b/>
          <w:bCs/>
          <w:sz w:val="20"/>
          <w:szCs w:val="20"/>
          <w:lang w:val="en-GB"/>
        </w:rPr>
        <w:t xml:space="preserve">The Executive is:  </w:t>
      </w:r>
      <w:r w:rsidR="00CB4982" w:rsidRPr="0019070E">
        <w:rPr>
          <w:rStyle w:val="None"/>
          <w:rFonts w:ascii="Calibri" w:hAnsi="Calibri"/>
          <w:sz w:val="20"/>
          <w:szCs w:val="20"/>
          <w:u w:val="single"/>
          <w:lang w:val="en-GB"/>
        </w:rPr>
        <w:t>M</w:t>
      </w:r>
      <w:r w:rsidR="0026068D" w:rsidRPr="0019070E">
        <w:rPr>
          <w:rStyle w:val="None"/>
          <w:rFonts w:ascii="Calibri" w:hAnsi="Calibri"/>
          <w:sz w:val="20"/>
          <w:szCs w:val="20"/>
          <w:u w:val="single"/>
          <w:lang w:val="en-GB"/>
        </w:rPr>
        <w:t>inistry of Trade, Industry</w:t>
      </w:r>
      <w:r w:rsidR="0019070E">
        <w:rPr>
          <w:rStyle w:val="None"/>
          <w:rFonts w:ascii="Calibri" w:hAnsi="Calibri"/>
          <w:sz w:val="20"/>
          <w:szCs w:val="20"/>
          <w:u w:val="single"/>
          <w:lang w:val="en-GB"/>
        </w:rPr>
        <w:t>, Regional Integration</w:t>
      </w:r>
      <w:r w:rsidR="0026068D" w:rsidRPr="0019070E">
        <w:rPr>
          <w:rStyle w:val="None"/>
          <w:rFonts w:ascii="Calibri" w:hAnsi="Calibri"/>
          <w:sz w:val="20"/>
          <w:szCs w:val="20"/>
          <w:u w:val="single"/>
          <w:lang w:val="en-GB"/>
        </w:rPr>
        <w:t xml:space="preserve"> and Employment (MoTIE)</w:t>
      </w:r>
      <w:r w:rsidR="00FE5884">
        <w:rPr>
          <w:rStyle w:val="None"/>
          <w:rFonts w:ascii="Calibri" w:hAnsi="Calibri"/>
          <w:sz w:val="20"/>
          <w:szCs w:val="20"/>
          <w:u w:val="single"/>
          <w:lang w:val="en-GB"/>
        </w:rPr>
        <w:t xml:space="preserve">, UNDP/RR, Ministry of Finance, and Ministry of Public Services </w:t>
      </w:r>
    </w:p>
    <w:p w14:paraId="6B3DDE93" w14:textId="5743AB4F" w:rsidR="00171356" w:rsidRPr="00FE5884" w:rsidRDefault="00AE561D" w:rsidP="00462319">
      <w:pPr>
        <w:pStyle w:val="BodyA"/>
        <w:numPr>
          <w:ilvl w:val="1"/>
          <w:numId w:val="7"/>
        </w:numPr>
        <w:ind w:right="1128"/>
        <w:contextualSpacing/>
        <w:jc w:val="both"/>
        <w:rPr>
          <w:rStyle w:val="None"/>
          <w:rFonts w:ascii="Calibri" w:hAnsi="Calibri"/>
          <w:sz w:val="20"/>
          <w:szCs w:val="20"/>
          <w:lang w:val="en-GB"/>
        </w:rPr>
      </w:pPr>
      <w:r w:rsidRPr="0019070E">
        <w:rPr>
          <w:rStyle w:val="None"/>
          <w:rFonts w:ascii="Calibri" w:hAnsi="Calibri"/>
          <w:b/>
          <w:bCs/>
          <w:sz w:val="20"/>
          <w:szCs w:val="20"/>
          <w:lang w:val="en-GB"/>
        </w:rPr>
        <w:t xml:space="preserve">Beneficiary Representative(s) is: </w:t>
      </w:r>
      <w:r w:rsidR="00B849EC">
        <w:rPr>
          <w:rStyle w:val="None"/>
          <w:rFonts w:ascii="Calibri" w:hAnsi="Calibri"/>
          <w:sz w:val="20"/>
          <w:szCs w:val="20"/>
          <w:u w:val="single"/>
          <w:lang w:val="en-GB"/>
        </w:rPr>
        <w:t>GCCI</w:t>
      </w:r>
    </w:p>
    <w:p w14:paraId="4A5CD8FB" w14:textId="77777777" w:rsidR="00FE5884" w:rsidRDefault="00AE561D" w:rsidP="00462319">
      <w:pPr>
        <w:pStyle w:val="BodyA"/>
        <w:numPr>
          <w:ilvl w:val="1"/>
          <w:numId w:val="7"/>
        </w:numPr>
        <w:ind w:right="1128"/>
        <w:contextualSpacing/>
        <w:jc w:val="both"/>
        <w:rPr>
          <w:rStyle w:val="None"/>
          <w:rFonts w:ascii="Calibri" w:hAnsi="Calibri"/>
          <w:sz w:val="20"/>
          <w:szCs w:val="20"/>
          <w:lang w:val="en-GB"/>
        </w:rPr>
      </w:pPr>
      <w:r w:rsidRPr="0019070E">
        <w:rPr>
          <w:rStyle w:val="None"/>
          <w:rFonts w:ascii="Calibri" w:hAnsi="Calibri"/>
          <w:b/>
          <w:bCs/>
          <w:sz w:val="20"/>
          <w:szCs w:val="20"/>
          <w:lang w:val="en-GB"/>
        </w:rPr>
        <w:t xml:space="preserve">Development Partner(s) representative(s) is: </w:t>
      </w:r>
      <w:r w:rsidR="00CB4982" w:rsidRPr="0019070E">
        <w:rPr>
          <w:rStyle w:val="None"/>
          <w:rFonts w:ascii="Calibri" w:hAnsi="Calibri"/>
          <w:sz w:val="20"/>
          <w:szCs w:val="20"/>
          <w:u w:val="single"/>
          <w:lang w:val="en-GB"/>
        </w:rPr>
        <w:t>EU</w:t>
      </w:r>
    </w:p>
    <w:p w14:paraId="528286CC" w14:textId="4CFB36FC" w:rsidR="00FE5884" w:rsidRPr="00FE5884" w:rsidRDefault="00AE561D" w:rsidP="00462319">
      <w:pPr>
        <w:pStyle w:val="BodyA"/>
        <w:numPr>
          <w:ilvl w:val="1"/>
          <w:numId w:val="7"/>
        </w:numPr>
        <w:ind w:right="1128"/>
        <w:contextualSpacing/>
        <w:jc w:val="both"/>
        <w:rPr>
          <w:rStyle w:val="None"/>
          <w:rFonts w:ascii="Calibri" w:hAnsi="Calibri"/>
          <w:sz w:val="20"/>
          <w:szCs w:val="20"/>
          <w:lang w:val="en-GB"/>
        </w:rPr>
      </w:pPr>
      <w:r w:rsidRPr="00FE5884">
        <w:rPr>
          <w:rStyle w:val="None"/>
          <w:rFonts w:ascii="Calibri" w:hAnsi="Calibri"/>
          <w:b/>
          <w:bCs/>
          <w:sz w:val="20"/>
          <w:szCs w:val="20"/>
          <w:lang w:val="en-GB"/>
        </w:rPr>
        <w:t>Portfolio Assurance representative(s) is</w:t>
      </w:r>
      <w:r w:rsidRPr="00FE5884">
        <w:rPr>
          <w:rStyle w:val="None"/>
          <w:rFonts w:ascii="Calibri" w:hAnsi="Calibri"/>
          <w:sz w:val="20"/>
          <w:szCs w:val="20"/>
          <w:lang w:val="en-GB"/>
        </w:rPr>
        <w:t xml:space="preserve">: </w:t>
      </w:r>
      <w:r w:rsidR="00FE5884" w:rsidRPr="00FE5884">
        <w:rPr>
          <w:rStyle w:val="None"/>
          <w:rFonts w:ascii="Calibri" w:hAnsi="Calibri"/>
          <w:sz w:val="20"/>
          <w:szCs w:val="20"/>
          <w:u w:val="single"/>
          <w:lang w:val="en-GB"/>
        </w:rPr>
        <w:t xml:space="preserve">UNDP/PMSU: </w:t>
      </w:r>
    </w:p>
    <w:p w14:paraId="796AF632" w14:textId="77777777" w:rsidR="00FE5884" w:rsidRDefault="00AE561D" w:rsidP="00462319">
      <w:pPr>
        <w:pStyle w:val="BodyA"/>
        <w:numPr>
          <w:ilvl w:val="1"/>
          <w:numId w:val="7"/>
        </w:numPr>
        <w:tabs>
          <w:tab w:val="left" w:pos="1440"/>
          <w:tab w:val="left" w:pos="2880"/>
          <w:tab w:val="left" w:pos="4320"/>
          <w:tab w:val="left" w:pos="5760"/>
          <w:tab w:val="left" w:pos="7200"/>
          <w:tab w:val="left" w:pos="8640"/>
        </w:tabs>
        <w:ind w:right="1128"/>
        <w:jc w:val="both"/>
        <w:rPr>
          <w:rStyle w:val="None"/>
          <w:rFonts w:ascii="Calibri" w:eastAsia="Calibri" w:hAnsi="Calibri" w:cs="Calibri"/>
          <w:sz w:val="20"/>
          <w:szCs w:val="20"/>
          <w:lang w:val="en-GB"/>
        </w:rPr>
      </w:pPr>
      <w:r w:rsidRPr="00FE5884">
        <w:rPr>
          <w:rStyle w:val="None"/>
          <w:rFonts w:ascii="Calibri" w:hAnsi="Calibri"/>
          <w:b/>
          <w:bCs/>
          <w:sz w:val="20"/>
          <w:szCs w:val="20"/>
          <w:lang w:val="en-GB"/>
        </w:rPr>
        <w:t xml:space="preserve">Portfolio Management </w:t>
      </w:r>
      <w:r w:rsidR="72ED034D" w:rsidRPr="00FE5884">
        <w:rPr>
          <w:rStyle w:val="None"/>
          <w:rFonts w:ascii="Calibri" w:hAnsi="Calibri"/>
          <w:b/>
          <w:bCs/>
          <w:sz w:val="20"/>
          <w:szCs w:val="20"/>
          <w:lang w:val="en-GB"/>
        </w:rPr>
        <w:t>Team (</w:t>
      </w:r>
      <w:r w:rsidRPr="00FE5884">
        <w:rPr>
          <w:rStyle w:val="None"/>
          <w:rFonts w:ascii="Calibri" w:hAnsi="Calibri"/>
          <w:sz w:val="20"/>
          <w:szCs w:val="20"/>
          <w:lang w:val="en-GB"/>
        </w:rPr>
        <w:t>draft):</w:t>
      </w:r>
      <w:r w:rsidR="00CB4982" w:rsidRPr="00FE5884">
        <w:rPr>
          <w:rStyle w:val="None"/>
          <w:rFonts w:ascii="Calibri" w:hAnsi="Calibri"/>
          <w:sz w:val="20"/>
          <w:szCs w:val="20"/>
          <w:lang w:val="en-GB"/>
        </w:rPr>
        <w:t xml:space="preserve"> Team Leader</w:t>
      </w:r>
      <w:r w:rsidR="00FE5884">
        <w:rPr>
          <w:rStyle w:val="None"/>
          <w:rFonts w:ascii="Calibri" w:hAnsi="Calibri"/>
          <w:sz w:val="20"/>
          <w:szCs w:val="20"/>
          <w:lang w:val="en-GB"/>
        </w:rPr>
        <w:t>s for</w:t>
      </w:r>
      <w:r w:rsidR="00CB4982" w:rsidRPr="00FE5884">
        <w:rPr>
          <w:rStyle w:val="None"/>
          <w:rFonts w:ascii="Calibri" w:hAnsi="Calibri"/>
          <w:sz w:val="20"/>
          <w:szCs w:val="20"/>
          <w:lang w:val="en-GB"/>
        </w:rPr>
        <w:t xml:space="preserve"> IGP</w:t>
      </w:r>
      <w:r w:rsidR="00FE5884">
        <w:rPr>
          <w:rStyle w:val="None"/>
          <w:rFonts w:ascii="Calibri" w:hAnsi="Calibri"/>
          <w:sz w:val="20"/>
          <w:szCs w:val="20"/>
          <w:lang w:val="en-GB"/>
        </w:rPr>
        <w:t>, Governance and Environment, Head of PMSU, Deputy RR/UNDP</w:t>
      </w:r>
    </w:p>
    <w:p w14:paraId="1F6BAB79" w14:textId="0A8025BF" w:rsidR="00171356" w:rsidRPr="00FE5884" w:rsidRDefault="00AE561D" w:rsidP="00462319">
      <w:pPr>
        <w:pStyle w:val="BodyA"/>
        <w:numPr>
          <w:ilvl w:val="1"/>
          <w:numId w:val="7"/>
        </w:numPr>
        <w:tabs>
          <w:tab w:val="left" w:pos="1440"/>
          <w:tab w:val="left" w:pos="2880"/>
          <w:tab w:val="left" w:pos="4320"/>
          <w:tab w:val="left" w:pos="5760"/>
          <w:tab w:val="left" w:pos="7200"/>
          <w:tab w:val="left" w:pos="8640"/>
        </w:tabs>
        <w:spacing w:line="276" w:lineRule="auto"/>
        <w:ind w:right="1128"/>
        <w:jc w:val="both"/>
        <w:rPr>
          <w:rStyle w:val="None"/>
          <w:rFonts w:ascii="Calibri" w:eastAsia="Calibri" w:hAnsi="Calibri" w:cs="Calibri"/>
          <w:sz w:val="20"/>
          <w:szCs w:val="20"/>
          <w:lang w:val="en-GB"/>
        </w:rPr>
      </w:pPr>
      <w:r w:rsidRPr="00FE5884">
        <w:rPr>
          <w:rStyle w:val="None"/>
          <w:rFonts w:ascii="Calibri" w:hAnsi="Calibri"/>
          <w:b/>
          <w:bCs/>
          <w:sz w:val="20"/>
          <w:szCs w:val="20"/>
          <w:lang w:val="en-GB"/>
        </w:rPr>
        <w:t xml:space="preserve">Portfolio Shared Results </w:t>
      </w:r>
      <w:r w:rsidR="0585C9D8" w:rsidRPr="00FE5884">
        <w:rPr>
          <w:rStyle w:val="None"/>
          <w:rFonts w:ascii="Calibri" w:hAnsi="Calibri"/>
          <w:b/>
          <w:bCs/>
          <w:sz w:val="20"/>
          <w:szCs w:val="20"/>
          <w:lang w:val="en-GB"/>
        </w:rPr>
        <w:t>Committee (</w:t>
      </w:r>
      <w:r w:rsidRPr="00FE5884">
        <w:rPr>
          <w:rStyle w:val="None"/>
          <w:rFonts w:ascii="Calibri" w:hAnsi="Calibri"/>
          <w:b/>
          <w:bCs/>
          <w:sz w:val="20"/>
          <w:szCs w:val="20"/>
          <w:lang w:val="en-GB"/>
        </w:rPr>
        <w:t>PSRC)</w:t>
      </w:r>
      <w:r w:rsidR="0026068D" w:rsidRPr="00FE5884">
        <w:rPr>
          <w:rStyle w:val="None"/>
          <w:rFonts w:ascii="Calibri" w:hAnsi="Calibri"/>
          <w:b/>
          <w:bCs/>
          <w:sz w:val="20"/>
          <w:szCs w:val="20"/>
          <w:lang w:val="en-GB"/>
        </w:rPr>
        <w:t xml:space="preserve">: </w:t>
      </w:r>
      <w:r w:rsidR="0026068D" w:rsidRPr="00FE5884">
        <w:rPr>
          <w:rStyle w:val="None"/>
          <w:rFonts w:ascii="Calibri" w:hAnsi="Calibri"/>
          <w:bCs/>
          <w:sz w:val="20"/>
          <w:szCs w:val="20"/>
          <w:lang w:val="en-GB"/>
        </w:rPr>
        <w:t xml:space="preserve">MoTIE, </w:t>
      </w:r>
      <w:proofErr w:type="spellStart"/>
      <w:r w:rsidR="0026068D" w:rsidRPr="00FE5884">
        <w:rPr>
          <w:rStyle w:val="None"/>
          <w:rFonts w:ascii="Calibri" w:hAnsi="Calibri"/>
          <w:bCs/>
          <w:sz w:val="20"/>
          <w:szCs w:val="20"/>
          <w:lang w:val="en-GB"/>
        </w:rPr>
        <w:t>MoYS</w:t>
      </w:r>
      <w:proofErr w:type="spellEnd"/>
      <w:r w:rsidR="0026068D" w:rsidRPr="00FE5884">
        <w:rPr>
          <w:rStyle w:val="None"/>
          <w:rFonts w:ascii="Calibri" w:hAnsi="Calibri"/>
          <w:bCs/>
          <w:sz w:val="20"/>
          <w:szCs w:val="20"/>
          <w:lang w:val="en-GB"/>
        </w:rPr>
        <w:t xml:space="preserve">, MECCNAR, </w:t>
      </w:r>
      <w:proofErr w:type="spellStart"/>
      <w:r w:rsidR="0026068D" w:rsidRPr="00FE5884">
        <w:rPr>
          <w:rStyle w:val="None"/>
          <w:rFonts w:ascii="Calibri" w:hAnsi="Calibri"/>
          <w:bCs/>
          <w:sz w:val="20"/>
          <w:szCs w:val="20"/>
          <w:lang w:val="en-GB"/>
        </w:rPr>
        <w:t>M</w:t>
      </w:r>
      <w:r w:rsidR="00FE5884">
        <w:rPr>
          <w:rStyle w:val="None"/>
          <w:rFonts w:ascii="Calibri" w:hAnsi="Calibri"/>
          <w:bCs/>
          <w:sz w:val="20"/>
          <w:szCs w:val="20"/>
          <w:lang w:val="en-GB"/>
        </w:rPr>
        <w:t>o</w:t>
      </w:r>
      <w:r w:rsidR="0026068D" w:rsidRPr="00FE5884">
        <w:rPr>
          <w:rStyle w:val="None"/>
          <w:rFonts w:ascii="Calibri" w:hAnsi="Calibri"/>
          <w:bCs/>
          <w:sz w:val="20"/>
          <w:szCs w:val="20"/>
          <w:lang w:val="en-GB"/>
        </w:rPr>
        <w:t>HERST</w:t>
      </w:r>
      <w:proofErr w:type="spellEnd"/>
      <w:r w:rsidR="0026068D" w:rsidRPr="00FE5884">
        <w:rPr>
          <w:rStyle w:val="None"/>
          <w:rFonts w:ascii="Calibri" w:hAnsi="Calibri"/>
          <w:bCs/>
          <w:sz w:val="20"/>
          <w:szCs w:val="20"/>
          <w:lang w:val="en-GB"/>
        </w:rPr>
        <w:t xml:space="preserve">, </w:t>
      </w:r>
      <w:proofErr w:type="spellStart"/>
      <w:r w:rsidR="0026068D" w:rsidRPr="00FE5884">
        <w:rPr>
          <w:rStyle w:val="None"/>
          <w:rFonts w:ascii="Calibri" w:hAnsi="Calibri"/>
          <w:bCs/>
          <w:sz w:val="20"/>
          <w:szCs w:val="20"/>
          <w:lang w:val="en-GB"/>
        </w:rPr>
        <w:t>MoFEA</w:t>
      </w:r>
      <w:proofErr w:type="spellEnd"/>
      <w:r w:rsidR="00FE5884">
        <w:rPr>
          <w:rStyle w:val="None"/>
          <w:rFonts w:ascii="Calibri" w:hAnsi="Calibri"/>
          <w:bCs/>
          <w:sz w:val="20"/>
          <w:szCs w:val="20"/>
          <w:lang w:val="en-GB"/>
        </w:rPr>
        <w:t xml:space="preserve">, </w:t>
      </w:r>
      <w:proofErr w:type="spellStart"/>
      <w:r w:rsidR="00250BAC">
        <w:rPr>
          <w:rStyle w:val="None"/>
          <w:rFonts w:ascii="Calibri" w:hAnsi="Calibri"/>
          <w:bCs/>
          <w:sz w:val="20"/>
          <w:szCs w:val="20"/>
          <w:lang w:val="en-GB"/>
        </w:rPr>
        <w:t>MoLRG</w:t>
      </w:r>
      <w:proofErr w:type="spellEnd"/>
      <w:r w:rsidR="00250BAC">
        <w:rPr>
          <w:rStyle w:val="None"/>
          <w:rFonts w:ascii="Calibri" w:hAnsi="Calibri"/>
          <w:bCs/>
          <w:sz w:val="20"/>
          <w:szCs w:val="20"/>
          <w:lang w:val="en-GB"/>
        </w:rPr>
        <w:t xml:space="preserve">, </w:t>
      </w:r>
      <w:r w:rsidR="00FE5884">
        <w:rPr>
          <w:rStyle w:val="None"/>
          <w:rFonts w:ascii="Calibri" w:hAnsi="Calibri"/>
          <w:bCs/>
          <w:sz w:val="20"/>
          <w:szCs w:val="20"/>
          <w:lang w:val="en-GB"/>
        </w:rPr>
        <w:t xml:space="preserve">MoJ, </w:t>
      </w:r>
      <w:proofErr w:type="spellStart"/>
      <w:r w:rsidR="00FE5884">
        <w:rPr>
          <w:rStyle w:val="None"/>
          <w:rFonts w:ascii="Calibri" w:hAnsi="Calibri"/>
          <w:bCs/>
          <w:sz w:val="20"/>
          <w:szCs w:val="20"/>
          <w:lang w:val="en-GB"/>
        </w:rPr>
        <w:t>MoTAC</w:t>
      </w:r>
      <w:proofErr w:type="spellEnd"/>
      <w:r w:rsidR="00FE5884">
        <w:rPr>
          <w:rStyle w:val="None"/>
          <w:rFonts w:ascii="Calibri" w:hAnsi="Calibri"/>
          <w:bCs/>
          <w:sz w:val="20"/>
          <w:szCs w:val="20"/>
          <w:lang w:val="en-GB"/>
        </w:rPr>
        <w:t xml:space="preserve">, </w:t>
      </w:r>
      <w:proofErr w:type="spellStart"/>
      <w:r w:rsidR="00FE5884">
        <w:rPr>
          <w:rStyle w:val="None"/>
          <w:rFonts w:ascii="Calibri" w:hAnsi="Calibri"/>
          <w:bCs/>
          <w:sz w:val="20"/>
          <w:szCs w:val="20"/>
          <w:lang w:val="en-GB"/>
        </w:rPr>
        <w:t>MoA</w:t>
      </w:r>
      <w:proofErr w:type="spellEnd"/>
      <w:r w:rsidR="00FE5884">
        <w:rPr>
          <w:rStyle w:val="None"/>
          <w:rFonts w:ascii="Calibri" w:hAnsi="Calibri"/>
          <w:bCs/>
          <w:sz w:val="20"/>
          <w:szCs w:val="20"/>
          <w:lang w:val="en-GB"/>
        </w:rPr>
        <w:t xml:space="preserve"> </w:t>
      </w:r>
      <w:r w:rsidR="00F46AF5">
        <w:rPr>
          <w:rStyle w:val="None"/>
          <w:rFonts w:ascii="Calibri" w:hAnsi="Calibri"/>
          <w:bCs/>
          <w:sz w:val="20"/>
          <w:szCs w:val="20"/>
          <w:lang w:val="en-GB"/>
        </w:rPr>
        <w:t>, GCCI, GWCCI, GYCC, GSCC</w:t>
      </w:r>
      <w:r w:rsidRPr="00FE5884">
        <w:rPr>
          <w:rStyle w:val="None"/>
          <w:rFonts w:ascii="Calibri" w:hAnsi="Calibri"/>
          <w:b/>
          <w:bCs/>
          <w:sz w:val="20"/>
          <w:szCs w:val="20"/>
          <w:lang w:val="en-GB"/>
        </w:rPr>
        <w:t xml:space="preserve"> </w:t>
      </w:r>
    </w:p>
    <w:p w14:paraId="466D5F56" w14:textId="77777777" w:rsidR="007A74F2" w:rsidRDefault="007A74F2" w:rsidP="4165D5BB">
      <w:pPr>
        <w:pStyle w:val="BodyA"/>
        <w:spacing w:line="276" w:lineRule="auto"/>
        <w:ind w:right="1128"/>
        <w:jc w:val="both"/>
        <w:rPr>
          <w:rStyle w:val="None"/>
          <w:rFonts w:ascii="Calibri" w:eastAsia="Calibri" w:hAnsi="Calibri" w:cs="Calibri"/>
          <w:sz w:val="20"/>
          <w:szCs w:val="20"/>
          <w:lang w:val="en-GB"/>
        </w:rPr>
      </w:pPr>
    </w:p>
    <w:p w14:paraId="6CEF2DB9" w14:textId="77777777" w:rsidR="007A74F2" w:rsidRDefault="007A74F2" w:rsidP="4165D5BB">
      <w:pPr>
        <w:pStyle w:val="BodyA"/>
        <w:spacing w:line="276" w:lineRule="auto"/>
        <w:ind w:right="1128"/>
        <w:jc w:val="both"/>
        <w:rPr>
          <w:rStyle w:val="None"/>
          <w:rFonts w:ascii="Calibri" w:eastAsia="Calibri" w:hAnsi="Calibri" w:cs="Calibri"/>
          <w:sz w:val="20"/>
          <w:szCs w:val="20"/>
          <w:lang w:val="en-GB"/>
        </w:rPr>
      </w:pPr>
    </w:p>
    <w:p w14:paraId="2EB9F6FD" w14:textId="779DEC90" w:rsidR="007A74F2" w:rsidRPr="00A62C17" w:rsidRDefault="007A74F2" w:rsidP="4165D5BB">
      <w:pPr>
        <w:pStyle w:val="BodyA"/>
        <w:spacing w:line="276" w:lineRule="auto"/>
        <w:ind w:right="1128"/>
        <w:jc w:val="both"/>
        <w:rPr>
          <w:rStyle w:val="None"/>
          <w:rFonts w:ascii="Calibri" w:eastAsia="Calibri" w:hAnsi="Calibri" w:cs="Calibri"/>
          <w:b/>
          <w:sz w:val="20"/>
          <w:szCs w:val="20"/>
          <w:lang w:val="en-GB"/>
        </w:rPr>
      </w:pPr>
      <w:r>
        <w:rPr>
          <w:rStyle w:val="None"/>
          <w:rFonts w:ascii="Calibri" w:eastAsia="Calibri" w:hAnsi="Calibri" w:cs="Calibri"/>
          <w:b/>
          <w:sz w:val="20"/>
          <w:szCs w:val="20"/>
          <w:lang w:val="en-GB"/>
        </w:rPr>
        <w:t>Governance Diagram</w:t>
      </w:r>
    </w:p>
    <w:p w14:paraId="0F64F053" w14:textId="213E41C6" w:rsidR="007A74F2" w:rsidRPr="00A62C17" w:rsidRDefault="00B849EC" w:rsidP="4165D5BB">
      <w:pPr>
        <w:pStyle w:val="BodyA"/>
        <w:spacing w:line="276" w:lineRule="auto"/>
        <w:ind w:right="1128"/>
        <w:jc w:val="both"/>
        <w:rPr>
          <w:rStyle w:val="None"/>
          <w:rFonts w:ascii="Calibri" w:eastAsia="Calibri" w:hAnsi="Calibri" w:cs="Calibri"/>
          <w:b/>
          <w:sz w:val="20"/>
          <w:szCs w:val="20"/>
          <w:lang w:val="en-GB"/>
        </w:rPr>
      </w:pPr>
      <w:r w:rsidRPr="00B849EC">
        <w:rPr>
          <w:rFonts w:ascii="Calibri" w:eastAsia="Calibri" w:hAnsi="Calibri" w:cs="Calibri"/>
          <w:b/>
          <w:noProof/>
          <w:sz w:val="20"/>
          <w:szCs w:val="20"/>
          <w:lang w:val="en-US"/>
        </w:rPr>
        <w:lastRenderedPageBreak/>
        <w:drawing>
          <wp:inline distT="0" distB="0" distL="0" distR="0" wp14:anchorId="6C6E0CD0" wp14:editId="7EECBCF3">
            <wp:extent cx="5888497" cy="3001107"/>
            <wp:effectExtent l="0" t="0" r="0" b="889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9"/>
                    <a:stretch>
                      <a:fillRect/>
                    </a:stretch>
                  </pic:blipFill>
                  <pic:spPr>
                    <a:xfrm>
                      <a:off x="0" y="0"/>
                      <a:ext cx="5896401" cy="3005135"/>
                    </a:xfrm>
                    <a:prstGeom prst="rect">
                      <a:avLst/>
                    </a:prstGeom>
                  </pic:spPr>
                </pic:pic>
              </a:graphicData>
            </a:graphic>
          </wp:inline>
        </w:drawing>
      </w:r>
    </w:p>
    <w:p w14:paraId="3A2EC161" w14:textId="77777777" w:rsidR="00B50409" w:rsidRPr="0019162C" w:rsidRDefault="00B50409" w:rsidP="4165D5BB">
      <w:pPr>
        <w:pStyle w:val="BodyA"/>
        <w:spacing w:line="276" w:lineRule="auto"/>
        <w:ind w:right="1128"/>
        <w:jc w:val="both"/>
        <w:rPr>
          <w:rStyle w:val="None"/>
          <w:rFonts w:ascii="Calibri" w:eastAsia="Calibri" w:hAnsi="Calibri" w:cs="Calibri"/>
          <w:sz w:val="20"/>
          <w:szCs w:val="20"/>
          <w:lang w:val="en-GB"/>
        </w:rPr>
      </w:pPr>
    </w:p>
    <w:p w14:paraId="6455BB52" w14:textId="195B313E" w:rsidR="00BD46D5" w:rsidRPr="0019162C" w:rsidRDefault="007A74F2" w:rsidP="00A62C17">
      <w:pPr>
        <w:pStyle w:val="BodyA"/>
        <w:spacing w:line="276" w:lineRule="auto"/>
        <w:ind w:right="1128"/>
        <w:jc w:val="both"/>
        <w:rPr>
          <w:rStyle w:val="None"/>
          <w:rFonts w:ascii="Calibri" w:hAnsi="Calibri" w:cs="Times New Roman"/>
          <w:color w:val="auto"/>
          <w:sz w:val="20"/>
          <w:szCs w:val="20"/>
          <w:lang w:val="en-GB"/>
          <w14:textOutline w14:w="0" w14:cap="rnd" w14:cmpd="sng" w14:algn="ctr">
            <w14:noFill/>
            <w14:prstDash w14:val="solid"/>
            <w14:bevel/>
          </w14:textOutline>
        </w:rPr>
      </w:pPr>
      <w:bookmarkStart w:id="16" w:name="_s8eyo1"/>
      <w:bookmarkEnd w:id="16"/>
      <w:r>
        <w:rPr>
          <w:rStyle w:val="None"/>
          <w:rFonts w:ascii="Calibri" w:hAnsi="Calibri"/>
          <w:sz w:val="20"/>
          <w:szCs w:val="20"/>
          <w:lang w:val="en-GB"/>
        </w:rPr>
        <w:t>W</w:t>
      </w:r>
      <w:r w:rsidR="00BD46D5" w:rsidRPr="0019162C">
        <w:rPr>
          <w:rStyle w:val="None"/>
          <w:rFonts w:ascii="Calibri" w:hAnsi="Calibri"/>
          <w:sz w:val="20"/>
          <w:szCs w:val="20"/>
          <w:lang w:val="en-GB"/>
        </w:rPr>
        <w:t xml:space="preserve">hile there is a clear hierarchy between the Portfolio Board and the Portfolio Shared Results Committee as per their respective mandates, the visual conveys a way of working that is premised on a continous dialogue, in line with the dynamic management of a portfolio. </w:t>
      </w:r>
    </w:p>
    <w:p w14:paraId="4A81D676" w14:textId="77777777" w:rsidR="00BD46D5" w:rsidRPr="0019162C" w:rsidRDefault="00BD46D5" w:rsidP="4165D5BB">
      <w:pPr>
        <w:pStyle w:val="BodyA"/>
        <w:ind w:right="1128"/>
        <w:rPr>
          <w:rStyle w:val="None"/>
          <w:rFonts w:ascii="Calibri" w:hAnsi="Calibri"/>
          <w:sz w:val="20"/>
          <w:szCs w:val="20"/>
          <w:lang w:val="en-GB"/>
        </w:rPr>
      </w:pPr>
    </w:p>
    <w:p w14:paraId="6F8359B6" w14:textId="30360136" w:rsidR="00E12A41" w:rsidRPr="0019162C" w:rsidRDefault="00AE561D" w:rsidP="4165D5BB">
      <w:pPr>
        <w:pStyle w:val="BodyA"/>
        <w:ind w:right="1128"/>
        <w:rPr>
          <w:rStyle w:val="None"/>
          <w:rFonts w:ascii="Calibri" w:hAnsi="Calibri"/>
          <w:sz w:val="20"/>
          <w:szCs w:val="20"/>
          <w:lang w:val="en-GB"/>
        </w:rPr>
      </w:pPr>
      <w:r w:rsidRPr="0019162C">
        <w:rPr>
          <w:rStyle w:val="None"/>
          <w:rFonts w:ascii="Calibri" w:hAnsi="Calibri"/>
          <w:sz w:val="20"/>
          <w:szCs w:val="20"/>
          <w:lang w:val="en-GB"/>
        </w:rPr>
        <w:t>For more details about roles and responsibilities, refer to</w:t>
      </w:r>
      <w:r w:rsidR="00E12A41" w:rsidRPr="0019162C">
        <w:rPr>
          <w:rStyle w:val="None"/>
          <w:rFonts w:ascii="Calibri" w:hAnsi="Calibri"/>
          <w:sz w:val="20"/>
          <w:szCs w:val="20"/>
          <w:lang w:val="en-GB"/>
        </w:rPr>
        <w:t>:</w:t>
      </w:r>
      <w:r w:rsidRPr="0019162C">
        <w:rPr>
          <w:rStyle w:val="None"/>
          <w:rFonts w:ascii="Calibri" w:hAnsi="Calibri"/>
          <w:sz w:val="20"/>
          <w:szCs w:val="20"/>
          <w:lang w:val="en-GB"/>
        </w:rPr>
        <w:t xml:space="preserve"> </w:t>
      </w:r>
    </w:p>
    <w:p w14:paraId="5CF238C7" w14:textId="77777777" w:rsidR="00E12A41" w:rsidRPr="0019162C" w:rsidRDefault="00E12A41" w:rsidP="4165D5BB">
      <w:pPr>
        <w:pStyle w:val="BodyA"/>
        <w:ind w:right="1128"/>
        <w:rPr>
          <w:rStyle w:val="None"/>
          <w:rFonts w:ascii="Calibri" w:hAnsi="Calibri"/>
          <w:sz w:val="20"/>
          <w:szCs w:val="20"/>
          <w:lang w:val="en-GB"/>
        </w:rPr>
      </w:pPr>
    </w:p>
    <w:p w14:paraId="2DCA396D" w14:textId="1D158093" w:rsidR="00171356" w:rsidRPr="0019162C" w:rsidRDefault="00AE561D" w:rsidP="4165D5BB">
      <w:pPr>
        <w:pStyle w:val="BodyA"/>
        <w:ind w:right="1128"/>
        <w:rPr>
          <w:rStyle w:val="None"/>
          <w:rFonts w:ascii="Calibri" w:eastAsia="Calibri" w:hAnsi="Calibri" w:cs="Calibri"/>
          <w:b/>
          <w:bCs/>
          <w:i/>
          <w:iCs/>
          <w:sz w:val="18"/>
          <w:szCs w:val="18"/>
          <w:lang w:val="en-GB"/>
        </w:rPr>
      </w:pPr>
      <w:r w:rsidRPr="0019162C">
        <w:rPr>
          <w:rStyle w:val="None"/>
          <w:rFonts w:ascii="Calibri" w:hAnsi="Calibri"/>
          <w:b/>
          <w:bCs/>
          <w:sz w:val="20"/>
          <w:szCs w:val="20"/>
          <w:lang w:val="en-GB"/>
        </w:rPr>
        <w:t>Annex 5.</w:t>
      </w:r>
      <w:r w:rsidRPr="0019162C">
        <w:rPr>
          <w:lang w:val="en-GB"/>
        </w:rPr>
        <w:tab/>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Portfolio Board Terms of Reference and ToRs of key management positions UNDP Standard </w:t>
      </w:r>
      <w:r w:rsidRPr="0019162C">
        <w:rPr>
          <w:lang w:val="en-GB"/>
        </w:rPr>
        <w:tab/>
      </w:r>
      <w:r w:rsidRPr="0019162C">
        <w:rPr>
          <w:lang w:val="en-GB"/>
        </w:rPr>
        <w:tab/>
      </w:r>
      <w:r w:rsidRPr="0019162C">
        <w:rPr>
          <w:lang w:val="en-GB"/>
        </w:rPr>
        <w:tab/>
      </w:r>
      <w:r w:rsidRPr="0019162C">
        <w:rPr>
          <w:rStyle w:val="None"/>
          <w:rFonts w:ascii="Calibri" w:hAnsi="Calibri"/>
          <w:sz w:val="20"/>
          <w:szCs w:val="20"/>
          <w:lang w:val="en-GB"/>
        </w:rPr>
        <w:t>Terms of Reference for the Portfolio Board of [</w:t>
      </w:r>
      <w:r w:rsidRPr="0019162C">
        <w:rPr>
          <w:rStyle w:val="None"/>
          <w:rFonts w:ascii="Calibri" w:hAnsi="Calibri"/>
          <w:i/>
          <w:iCs/>
          <w:color w:val="0096FF"/>
          <w:sz w:val="20"/>
          <w:szCs w:val="20"/>
          <w:lang w:val="en-GB"/>
        </w:rPr>
        <w:t>Insert Portfolio Title and Portfolio Number</w:t>
      </w:r>
      <w:r w:rsidRPr="0019162C">
        <w:rPr>
          <w:rStyle w:val="None"/>
          <w:rFonts w:ascii="Calibri" w:hAnsi="Calibri"/>
          <w:color w:val="0096FF"/>
          <w:sz w:val="20"/>
          <w:szCs w:val="20"/>
          <w:lang w:val="en-GB"/>
        </w:rPr>
        <w:t>]</w:t>
      </w:r>
      <w:r w:rsidRPr="0019162C">
        <w:rPr>
          <w:rStyle w:val="None"/>
          <w:rFonts w:ascii="Calibri" w:hAnsi="Calibri"/>
          <w:sz w:val="20"/>
          <w:szCs w:val="20"/>
          <w:lang w:val="en-GB"/>
        </w:rPr>
        <w:t>”</w:t>
      </w:r>
    </w:p>
    <w:p w14:paraId="4209CC4F" w14:textId="77777777" w:rsidR="00171356" w:rsidRPr="0019162C" w:rsidRDefault="00171356">
      <w:pPr>
        <w:pStyle w:val="BodyA"/>
        <w:spacing w:after="160" w:line="259" w:lineRule="auto"/>
        <w:ind w:right="1128"/>
        <w:rPr>
          <w:rStyle w:val="None"/>
          <w:rFonts w:ascii="Calibri" w:eastAsia="Calibri" w:hAnsi="Calibri" w:cs="Calibri"/>
          <w:lang w:val="en-GB"/>
        </w:rPr>
      </w:pPr>
      <w:bookmarkStart w:id="17" w:name="_dp8vu"/>
      <w:bookmarkEnd w:id="17"/>
    </w:p>
    <w:p w14:paraId="5A349050" w14:textId="77777777" w:rsidR="00B50409" w:rsidRPr="0019162C" w:rsidRDefault="00B50409">
      <w:pPr>
        <w:pStyle w:val="BodyA"/>
        <w:spacing w:after="160" w:line="259" w:lineRule="auto"/>
        <w:ind w:right="1128"/>
        <w:rPr>
          <w:rStyle w:val="None"/>
          <w:rFonts w:ascii="Calibri" w:eastAsia="Calibri" w:hAnsi="Calibri" w:cs="Calibri"/>
          <w:lang w:val="en-GB"/>
        </w:rPr>
      </w:pPr>
    </w:p>
    <w:p w14:paraId="0CEFD801" w14:textId="77777777" w:rsidR="00171356" w:rsidRPr="0019162C" w:rsidRDefault="00AE561D" w:rsidP="4165D5BB">
      <w:pPr>
        <w:pStyle w:val="BodyA"/>
        <w:spacing w:after="160" w:line="259" w:lineRule="auto"/>
        <w:ind w:right="1128"/>
        <w:rPr>
          <w:rStyle w:val="None"/>
          <w:rFonts w:ascii="Calibri" w:eastAsia="Calibri" w:hAnsi="Calibri" w:cs="Calibri"/>
          <w:b/>
          <w:bCs/>
          <w:sz w:val="20"/>
          <w:szCs w:val="20"/>
          <w:lang w:val="en-GB"/>
        </w:rPr>
      </w:pPr>
      <w:r w:rsidRPr="0019162C">
        <w:rPr>
          <w:rStyle w:val="None"/>
          <w:rFonts w:ascii="Calibri" w:hAnsi="Calibri"/>
          <w:b/>
          <w:bCs/>
          <w:sz w:val="20"/>
          <w:szCs w:val="20"/>
          <w:lang w:val="en-GB"/>
        </w:rPr>
        <w:t>Portfolio Board Terms of Reference</w:t>
      </w:r>
    </w:p>
    <w:p w14:paraId="3D29507F" w14:textId="0EF0B976" w:rsidR="00171356" w:rsidRPr="0019162C" w:rsidRDefault="02E30190" w:rsidP="4165D5BB">
      <w:pPr>
        <w:pStyle w:val="paragraph"/>
        <w:spacing w:before="0" w:after="0"/>
        <w:ind w:right="1128"/>
        <w:jc w:val="both"/>
        <w:rPr>
          <w:rStyle w:val="None"/>
          <w:rFonts w:ascii="Calibri" w:eastAsia="Calibri" w:hAnsi="Calibri" w:cs="Calibri"/>
          <w:sz w:val="20"/>
          <w:szCs w:val="20"/>
          <w:u w:val="single"/>
          <w:lang w:val="en-GB"/>
        </w:rPr>
      </w:pPr>
      <w:r w:rsidRPr="0019162C">
        <w:rPr>
          <w:rStyle w:val="None"/>
          <w:rFonts w:ascii="Calibri" w:eastAsia="Calibri" w:hAnsi="Calibri" w:cs="Calibri"/>
          <w:sz w:val="20"/>
          <w:szCs w:val="20"/>
          <w:lang w:val="en-GB"/>
        </w:rPr>
        <w:t>There is one Portfolio Board which meets at least once a year</w:t>
      </w:r>
      <w:r w:rsidR="34FA2049" w:rsidRPr="0019162C">
        <w:rPr>
          <w:rStyle w:val="None"/>
          <w:rFonts w:ascii="Calibri" w:eastAsia="Calibri" w:hAnsi="Calibri" w:cs="Calibri"/>
          <w:sz w:val="20"/>
          <w:szCs w:val="20"/>
          <w:lang w:val="en-GB"/>
        </w:rPr>
        <w:t>.</w:t>
      </w:r>
    </w:p>
    <w:p w14:paraId="7501F951" w14:textId="1A64F475" w:rsidR="00171356" w:rsidRPr="0019162C" w:rsidRDefault="02E30190" w:rsidP="4165D5BB">
      <w:pPr>
        <w:pStyle w:val="paragraph"/>
        <w:spacing w:before="0" w:after="0"/>
        <w:ind w:right="1128"/>
        <w:jc w:val="both"/>
        <w:rPr>
          <w:rStyle w:val="None"/>
          <w:rFonts w:ascii="Calibri" w:eastAsia="Calibri" w:hAnsi="Calibri" w:cs="Calibri"/>
          <w:sz w:val="20"/>
          <w:szCs w:val="20"/>
          <w:lang w:val="en-GB"/>
        </w:rPr>
      </w:pPr>
      <w:r w:rsidRPr="0019162C">
        <w:rPr>
          <w:rStyle w:val="None"/>
          <w:rFonts w:ascii="Calibri" w:eastAsia="Calibri" w:hAnsi="Calibri" w:cs="Calibri"/>
          <w:sz w:val="20"/>
          <w:szCs w:val="20"/>
          <w:lang w:val="en-GB"/>
        </w:rPr>
        <w:t xml:space="preserve">The Portfolio </w:t>
      </w:r>
      <w:r w:rsidR="68D08E29" w:rsidRPr="0019162C">
        <w:rPr>
          <w:rStyle w:val="None"/>
          <w:rFonts w:ascii="Calibri" w:eastAsia="Calibri" w:hAnsi="Calibri" w:cs="Calibri"/>
          <w:sz w:val="20"/>
          <w:szCs w:val="20"/>
          <w:lang w:val="en-GB"/>
        </w:rPr>
        <w:t>B</w:t>
      </w:r>
      <w:r w:rsidRPr="0019162C">
        <w:rPr>
          <w:rStyle w:val="None"/>
          <w:rFonts w:ascii="Calibri" w:eastAsia="Calibri" w:hAnsi="Calibri" w:cs="Calibri"/>
          <w:sz w:val="20"/>
          <w:szCs w:val="20"/>
          <w:lang w:val="en-GB"/>
        </w:rPr>
        <w:t>oard provides high-level oversight of the portfolio, risk management and portfolio assurance. Key areas of focus for the Board are as follows:</w:t>
      </w:r>
    </w:p>
    <w:p w14:paraId="67C688D1" w14:textId="77777777" w:rsidR="00171356" w:rsidRPr="0019162C" w:rsidRDefault="00171356" w:rsidP="4165D5BB">
      <w:pPr>
        <w:pStyle w:val="paragraph"/>
        <w:spacing w:before="0" w:after="0"/>
        <w:ind w:right="1128"/>
        <w:jc w:val="both"/>
        <w:rPr>
          <w:rStyle w:val="None"/>
          <w:rFonts w:ascii="Calibri" w:eastAsia="Calibri" w:hAnsi="Calibri" w:cs="Calibri"/>
          <w:sz w:val="20"/>
          <w:szCs w:val="20"/>
          <w:lang w:val="en-GB"/>
        </w:rPr>
      </w:pPr>
    </w:p>
    <w:p w14:paraId="1086F95B" w14:textId="1C731E7E" w:rsidR="00171356" w:rsidRPr="0019162C" w:rsidRDefault="00AE561D" w:rsidP="00462319">
      <w:pPr>
        <w:pStyle w:val="paragraph"/>
        <w:numPr>
          <w:ilvl w:val="0"/>
          <w:numId w:val="9"/>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 xml:space="preserve">Approves the inclusion of new implementing partners at the time of portfolio approval as well as during the implementation, for contributing to portfolio results. </w:t>
      </w:r>
    </w:p>
    <w:p w14:paraId="2518E3F7" w14:textId="4579C336" w:rsidR="00171356" w:rsidRPr="0019162C" w:rsidRDefault="00AE561D" w:rsidP="00462319">
      <w:pPr>
        <w:pStyle w:val="paragraph"/>
        <w:numPr>
          <w:ilvl w:val="0"/>
          <w:numId w:val="10"/>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 xml:space="preserve">The </w:t>
      </w:r>
      <w:r w:rsidR="3BF120CA" w:rsidRPr="0019162C">
        <w:rPr>
          <w:rStyle w:val="None"/>
          <w:rFonts w:ascii="Calibri" w:eastAsia="Calibri" w:hAnsi="Calibri" w:cs="Calibri"/>
          <w:sz w:val="20"/>
          <w:szCs w:val="20"/>
          <w:lang w:val="en-GB"/>
        </w:rPr>
        <w:t>P</w:t>
      </w:r>
      <w:r w:rsidRPr="0019162C">
        <w:rPr>
          <w:rStyle w:val="None"/>
          <w:rFonts w:ascii="Calibri" w:eastAsia="Calibri" w:hAnsi="Calibri" w:cs="Calibri"/>
          <w:sz w:val="20"/>
          <w:szCs w:val="20"/>
          <w:lang w:val="en-GB"/>
        </w:rPr>
        <w:t xml:space="preserve">ortfolio </w:t>
      </w:r>
      <w:r w:rsidR="717A4817" w:rsidRPr="0019162C">
        <w:rPr>
          <w:rStyle w:val="None"/>
          <w:rFonts w:ascii="Calibri" w:eastAsia="Calibri" w:hAnsi="Calibri" w:cs="Calibri"/>
          <w:sz w:val="20"/>
          <w:szCs w:val="20"/>
          <w:lang w:val="en-GB"/>
        </w:rPr>
        <w:t>B</w:t>
      </w:r>
      <w:r w:rsidRPr="0019162C">
        <w:rPr>
          <w:rStyle w:val="None"/>
          <w:rFonts w:ascii="Calibri" w:eastAsia="Calibri" w:hAnsi="Calibri" w:cs="Calibri"/>
          <w:sz w:val="20"/>
          <w:szCs w:val="20"/>
          <w:lang w:val="en-GB"/>
        </w:rPr>
        <w:t>oard enjoys the authority to</w:t>
      </w:r>
      <w:r w:rsidRPr="0019162C">
        <w:rPr>
          <w:rStyle w:val="None"/>
          <w:rFonts w:ascii="Calibri" w:eastAsia="Calibri" w:hAnsi="Calibri" w:cs="Calibri"/>
          <w:color w:val="333333"/>
          <w:sz w:val="20"/>
          <w:szCs w:val="20"/>
          <w:lang w:val="en-GB"/>
        </w:rPr>
        <w:t xml:space="preserve"> </w:t>
      </w:r>
      <w:r w:rsidRPr="0019162C">
        <w:rPr>
          <w:rStyle w:val="None"/>
          <w:rFonts w:ascii="Calibri" w:eastAsia="Calibri" w:hAnsi="Calibri" w:cs="Calibri"/>
          <w:sz w:val="20"/>
          <w:szCs w:val="20"/>
          <w:lang w:val="en-GB"/>
        </w:rPr>
        <w:t xml:space="preserve">fold in ongoing projects with their respective implementing partners under the portfolio provided; </w:t>
      </w:r>
    </w:p>
    <w:p w14:paraId="46EE2E48" w14:textId="2EFADEA0" w:rsidR="00171356" w:rsidRPr="0019162C" w:rsidRDefault="00AE561D" w:rsidP="4165D5BB">
      <w:pPr>
        <w:pStyle w:val="paragraph"/>
        <w:numPr>
          <w:ilvl w:val="1"/>
          <w:numId w:val="1"/>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the projects</w:t>
      </w:r>
      <w:r w:rsidRPr="0019162C">
        <w:rPr>
          <w:rStyle w:val="None"/>
          <w:rFonts w:ascii="Calibri" w:eastAsia="Calibri" w:hAnsi="Calibri" w:cs="Calibri"/>
          <w:color w:val="881798"/>
          <w:sz w:val="20"/>
          <w:szCs w:val="20"/>
          <w:u w:val="single"/>
          <w:lang w:val="en-GB"/>
        </w:rPr>
        <w:t xml:space="preserve"> </w:t>
      </w:r>
      <w:r w:rsidRPr="0019162C">
        <w:rPr>
          <w:rStyle w:val="None"/>
          <w:rFonts w:ascii="Calibri" w:eastAsia="Calibri" w:hAnsi="Calibri" w:cs="Calibri"/>
          <w:sz w:val="20"/>
          <w:szCs w:val="20"/>
          <w:lang w:val="en-GB"/>
        </w:rPr>
        <w:t>are aligned and integrated to the portfolio Theory of Chang</w:t>
      </w:r>
      <w:r w:rsidR="00226C2C" w:rsidRPr="0019162C">
        <w:rPr>
          <w:rStyle w:val="None"/>
          <w:rFonts w:ascii="Calibri" w:eastAsia="Calibri" w:hAnsi="Calibri" w:cs="Calibri"/>
          <w:sz w:val="20"/>
          <w:szCs w:val="20"/>
          <w:lang w:val="en-GB"/>
        </w:rPr>
        <w:t>e</w:t>
      </w:r>
      <w:r w:rsidRPr="0019162C">
        <w:rPr>
          <w:rStyle w:val="None"/>
          <w:rFonts w:ascii="Calibri" w:eastAsia="Calibri" w:hAnsi="Calibri" w:cs="Calibri"/>
          <w:sz w:val="20"/>
          <w:szCs w:val="20"/>
          <w:lang w:val="en-GB"/>
        </w:rPr>
        <w:t xml:space="preserve">, </w:t>
      </w:r>
    </w:p>
    <w:p w14:paraId="3A7258CC" w14:textId="77777777" w:rsidR="00171356" w:rsidRPr="0019162C" w:rsidRDefault="00AE561D" w:rsidP="4165D5BB">
      <w:pPr>
        <w:pStyle w:val="paragraph"/>
        <w:numPr>
          <w:ilvl w:val="1"/>
          <w:numId w:val="1"/>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 xml:space="preserve">they share a common portfolio Results Framework, </w:t>
      </w:r>
    </w:p>
    <w:p w14:paraId="4FC55F61" w14:textId="5F58B1EF" w:rsidR="00171356" w:rsidRPr="0019162C" w:rsidRDefault="00AE561D" w:rsidP="4165D5BB">
      <w:pPr>
        <w:pStyle w:val="paragraph"/>
        <w:numPr>
          <w:ilvl w:val="1"/>
          <w:numId w:val="1"/>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 xml:space="preserve">they are integrated into an updated multiyear work plan approved by the respective implementing partner(s) </w:t>
      </w:r>
    </w:p>
    <w:p w14:paraId="3D203256" w14:textId="6E87F9CB" w:rsidR="00171356" w:rsidRPr="0019162C" w:rsidRDefault="00AE561D" w:rsidP="4165D5BB">
      <w:pPr>
        <w:pStyle w:val="paragraph"/>
        <w:numPr>
          <w:ilvl w:val="1"/>
          <w:numId w:val="1"/>
        </w:numPr>
        <w:spacing w:before="0" w:after="80"/>
        <w:ind w:right="1128"/>
        <w:jc w:val="both"/>
        <w:rPr>
          <w:rStyle w:val="None"/>
          <w:rFonts w:ascii="Calibri" w:eastAsia="Calibri" w:hAnsi="Calibri" w:cs="Calibri"/>
          <w:sz w:val="20"/>
          <w:szCs w:val="20"/>
          <w:lang w:val="en-GB"/>
        </w:rPr>
      </w:pPr>
      <w:r w:rsidRPr="0019162C">
        <w:rPr>
          <w:rStyle w:val="None"/>
          <w:rFonts w:ascii="Calibri" w:eastAsia="Calibri" w:hAnsi="Calibri" w:cs="Calibri"/>
          <w:sz w:val="20"/>
          <w:szCs w:val="20"/>
          <w:lang w:val="en-GB"/>
        </w:rPr>
        <w:t xml:space="preserve">and they have secure agreements from the implementing partners on convening a </w:t>
      </w:r>
      <w:r w:rsidR="32E269D3" w:rsidRPr="0019162C">
        <w:rPr>
          <w:rStyle w:val="None"/>
          <w:rFonts w:ascii="Calibri" w:eastAsia="Calibri" w:hAnsi="Calibri" w:cs="Calibri"/>
          <w:sz w:val="20"/>
          <w:szCs w:val="20"/>
          <w:lang w:val="en-GB"/>
        </w:rPr>
        <w:t>P</w:t>
      </w:r>
      <w:r w:rsidRPr="0019162C">
        <w:rPr>
          <w:rStyle w:val="None"/>
          <w:rFonts w:ascii="Calibri" w:eastAsia="Calibri" w:hAnsi="Calibri" w:cs="Calibri"/>
          <w:sz w:val="20"/>
          <w:szCs w:val="20"/>
          <w:lang w:val="en-GB"/>
        </w:rPr>
        <w:t xml:space="preserve">ortfolio </w:t>
      </w:r>
      <w:r w:rsidR="28DE6A0B" w:rsidRPr="0019162C">
        <w:rPr>
          <w:rStyle w:val="None"/>
          <w:rFonts w:ascii="Calibri" w:eastAsia="Calibri" w:hAnsi="Calibri" w:cs="Calibri"/>
          <w:sz w:val="20"/>
          <w:szCs w:val="20"/>
          <w:lang w:val="en-GB"/>
        </w:rPr>
        <w:t>B</w:t>
      </w:r>
      <w:r w:rsidRPr="0019162C">
        <w:rPr>
          <w:rStyle w:val="None"/>
          <w:rFonts w:ascii="Calibri" w:eastAsia="Calibri" w:hAnsi="Calibri" w:cs="Calibri"/>
          <w:sz w:val="20"/>
          <w:szCs w:val="20"/>
          <w:lang w:val="en-GB"/>
        </w:rPr>
        <w:t xml:space="preserve">oard and the Portfolio Shared Results Committee </w:t>
      </w:r>
    </w:p>
    <w:p w14:paraId="573E5B93" w14:textId="38FD45F9" w:rsidR="00171356" w:rsidRPr="0019162C" w:rsidRDefault="00AE561D" w:rsidP="00462319">
      <w:pPr>
        <w:pStyle w:val="paragraph"/>
        <w:numPr>
          <w:ilvl w:val="0"/>
          <w:numId w:val="9"/>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 xml:space="preserve">Assess major risks to the portfolio and related decisions/agreements on management actions and adjustments at the portfolio level. </w:t>
      </w:r>
    </w:p>
    <w:p w14:paraId="149C718F" w14:textId="699A1639" w:rsidR="00171356" w:rsidRPr="0019162C" w:rsidRDefault="00AE561D" w:rsidP="00462319">
      <w:pPr>
        <w:pStyle w:val="paragraph"/>
        <w:numPr>
          <w:ilvl w:val="0"/>
          <w:numId w:val="9"/>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A</w:t>
      </w:r>
      <w:r w:rsidRPr="0019162C">
        <w:rPr>
          <w:rStyle w:val="None"/>
          <w:rFonts w:ascii="Calibri" w:eastAsia="Calibri" w:hAnsi="Calibri" w:cs="Calibri"/>
          <w:color w:val="1F1F1F"/>
          <w:sz w:val="20"/>
          <w:szCs w:val="20"/>
          <w:lang w:val="en-GB"/>
        </w:rPr>
        <w:t xml:space="preserve">ssess the results achieved at the portfolio level and contribution to CPD Outcomes and the portfolio objective. </w:t>
      </w:r>
    </w:p>
    <w:p w14:paraId="03DBE696" w14:textId="5840FCA0" w:rsidR="00171356" w:rsidRPr="0019162C" w:rsidRDefault="00AE561D" w:rsidP="00462319">
      <w:pPr>
        <w:pStyle w:val="paragraph"/>
        <w:numPr>
          <w:ilvl w:val="0"/>
          <w:numId w:val="9"/>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color w:val="1F1F1F"/>
          <w:sz w:val="20"/>
          <w:szCs w:val="20"/>
          <w:lang w:val="en-GB"/>
        </w:rPr>
        <w:lastRenderedPageBreak/>
        <w:t xml:space="preserve">Reviews how integration and intersectionality are pursued in achieving greater impact to the portfolio's objectives and the CPD outcomes. </w:t>
      </w:r>
    </w:p>
    <w:p w14:paraId="2884BD22" w14:textId="0C8B19DD" w:rsidR="00171356" w:rsidRPr="0019162C" w:rsidRDefault="00AE561D" w:rsidP="00462319">
      <w:pPr>
        <w:pStyle w:val="paragraph"/>
        <w:numPr>
          <w:ilvl w:val="0"/>
          <w:numId w:val="9"/>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color w:val="1F1F1F"/>
          <w:sz w:val="20"/>
          <w:szCs w:val="20"/>
          <w:lang w:val="en-GB"/>
        </w:rPr>
        <w:t>I</w:t>
      </w:r>
      <w:r w:rsidRPr="0019162C">
        <w:rPr>
          <w:rStyle w:val="None"/>
          <w:rFonts w:ascii="Calibri" w:eastAsia="Calibri" w:hAnsi="Calibri" w:cs="Calibri"/>
          <w:sz w:val="20"/>
          <w:szCs w:val="20"/>
          <w:lang w:val="en-GB"/>
        </w:rPr>
        <w:t xml:space="preserve">dentify new partnerships for the portfolio based on the identified new policy spaces resulting from the portfolio implementation and to ensure sustainability, </w:t>
      </w:r>
    </w:p>
    <w:p w14:paraId="68EB2AA6" w14:textId="7B65AAC2" w:rsidR="00171356" w:rsidRPr="0019162C" w:rsidRDefault="00AE561D" w:rsidP="00462319">
      <w:pPr>
        <w:pStyle w:val="paragraph"/>
        <w:numPr>
          <w:ilvl w:val="0"/>
          <w:numId w:val="9"/>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Identify and facilitate new resource mobilization opportunities.</w:t>
      </w:r>
    </w:p>
    <w:p w14:paraId="20D015C5" w14:textId="56609123" w:rsidR="00171356" w:rsidRPr="0019162C" w:rsidRDefault="00AE561D" w:rsidP="00462319">
      <w:pPr>
        <w:pStyle w:val="paragraph"/>
        <w:numPr>
          <w:ilvl w:val="0"/>
          <w:numId w:val="9"/>
        </w:numPr>
        <w:spacing w:before="0" w:after="80"/>
        <w:ind w:right="1128"/>
        <w:jc w:val="both"/>
        <w:rPr>
          <w:rFonts w:ascii="Calibri" w:eastAsia="Calibri" w:hAnsi="Calibri" w:cs="Calibri"/>
          <w:sz w:val="20"/>
          <w:szCs w:val="20"/>
          <w:lang w:val="en-GB"/>
        </w:rPr>
      </w:pPr>
      <w:r w:rsidRPr="0019162C">
        <w:rPr>
          <w:rStyle w:val="None"/>
          <w:rFonts w:ascii="Calibri" w:eastAsia="Calibri" w:hAnsi="Calibri" w:cs="Calibri"/>
          <w:sz w:val="20"/>
          <w:szCs w:val="20"/>
          <w:lang w:val="en-GB"/>
        </w:rPr>
        <w:t xml:space="preserve">Take decision on suspension of and extension of the portfolio (not the individual </w:t>
      </w:r>
      <w:r w:rsidR="39568F95" w:rsidRPr="0019162C">
        <w:rPr>
          <w:rStyle w:val="None"/>
          <w:rFonts w:ascii="Calibri" w:eastAsia="Calibri" w:hAnsi="Calibri" w:cs="Calibri"/>
          <w:sz w:val="20"/>
          <w:szCs w:val="20"/>
          <w:lang w:val="en-GB"/>
        </w:rPr>
        <w:t xml:space="preserve">multiyear </w:t>
      </w:r>
      <w:r w:rsidRPr="0019162C">
        <w:rPr>
          <w:rStyle w:val="None"/>
          <w:rFonts w:ascii="Calibri" w:eastAsia="Calibri" w:hAnsi="Calibri" w:cs="Calibri"/>
          <w:sz w:val="20"/>
          <w:szCs w:val="20"/>
          <w:lang w:val="en-GB"/>
        </w:rPr>
        <w:t>work plans under the portfolio delegated to the Implementing Partners) subject to partner commitment and funding.</w:t>
      </w:r>
    </w:p>
    <w:p w14:paraId="69DFFCE2" w14:textId="77777777" w:rsidR="00171356" w:rsidRPr="0019162C" w:rsidRDefault="00171356">
      <w:pPr>
        <w:pStyle w:val="paragraph"/>
        <w:spacing w:before="0" w:after="0"/>
        <w:jc w:val="both"/>
        <w:rPr>
          <w:rStyle w:val="NoneA"/>
          <w:rFonts w:ascii="Segoe UI" w:eastAsia="Segoe UI" w:hAnsi="Segoe UI" w:cs="Segoe UI"/>
          <w:sz w:val="18"/>
          <w:szCs w:val="18"/>
          <w:lang w:val="en-GB"/>
        </w:rPr>
      </w:pPr>
    </w:p>
    <w:p w14:paraId="50F54D88" w14:textId="77777777" w:rsidR="00171356" w:rsidRPr="0019162C" w:rsidRDefault="00AE561D">
      <w:pPr>
        <w:pStyle w:val="BodyA"/>
        <w:spacing w:after="160" w:line="259" w:lineRule="auto"/>
        <w:ind w:right="1128"/>
        <w:rPr>
          <w:lang w:val="en-GB"/>
        </w:rPr>
      </w:pPr>
      <w:r w:rsidRPr="0019162C">
        <w:rPr>
          <w:rStyle w:val="None"/>
          <w:rFonts w:ascii="Arial Unicode MS" w:hAnsi="Arial Unicode MS"/>
          <w:lang w:val="en-GB"/>
        </w:rPr>
        <w:br w:type="page"/>
      </w:r>
    </w:p>
    <w:p w14:paraId="6DAC35AB" w14:textId="77777777" w:rsidR="00171356" w:rsidRPr="0019162C" w:rsidRDefault="00AE561D" w:rsidP="00181B49">
      <w:pPr>
        <w:pStyle w:val="BodyA"/>
        <w:keepNext/>
        <w:keepLines/>
        <w:numPr>
          <w:ilvl w:val="0"/>
          <w:numId w:val="2"/>
        </w:numPr>
        <w:tabs>
          <w:tab w:val="left" w:pos="720"/>
          <w:tab w:val="left" w:pos="2490"/>
        </w:tabs>
        <w:spacing w:before="240" w:after="240" w:line="276" w:lineRule="auto"/>
        <w:rPr>
          <w:rStyle w:val="None"/>
          <w:rFonts w:ascii="Calibri" w:eastAsia="Calibri" w:hAnsi="Calibri" w:cs="Calibri"/>
          <w:b/>
          <w:bCs/>
          <w:color w:val="4F81BD"/>
          <w:sz w:val="22"/>
          <w:szCs w:val="22"/>
          <w:lang w:val="en-GB"/>
        </w:rPr>
      </w:pPr>
      <w:bookmarkStart w:id="18" w:name="_rdcrjn"/>
      <w:bookmarkEnd w:id="18"/>
      <w:r w:rsidRPr="0019162C">
        <w:rPr>
          <w:rStyle w:val="None"/>
          <w:rFonts w:ascii="Calibri" w:hAnsi="Calibri"/>
          <w:b/>
          <w:bCs/>
          <w:color w:val="4F81BD" w:themeColor="accent1"/>
          <w:sz w:val="22"/>
          <w:szCs w:val="22"/>
          <w:lang w:val="en-GB"/>
        </w:rPr>
        <w:lastRenderedPageBreak/>
        <w:t>LEGAL CONTEXT</w:t>
      </w:r>
    </w:p>
    <w:p w14:paraId="0293C41B" w14:textId="2B9C0B15" w:rsidR="00171356" w:rsidRPr="0019162C" w:rsidRDefault="02E30190" w:rsidP="4165D5BB">
      <w:pPr>
        <w:pStyle w:val="BodyA"/>
        <w:tabs>
          <w:tab w:val="left" w:pos="9960"/>
        </w:tabs>
        <w:spacing w:line="288" w:lineRule="auto"/>
        <w:ind w:right="1128"/>
        <w:jc w:val="both"/>
        <w:rPr>
          <w:rStyle w:val="None"/>
          <w:rFonts w:ascii="Calibri" w:eastAsia="Calibri" w:hAnsi="Calibri" w:cs="Calibri"/>
          <w:b/>
          <w:bCs/>
          <w:i/>
          <w:iCs/>
          <w:sz w:val="20"/>
          <w:szCs w:val="20"/>
          <w:lang w:val="en-GB"/>
        </w:rPr>
      </w:pPr>
      <w:bookmarkStart w:id="19" w:name="_in1rg"/>
      <w:bookmarkEnd w:id="19"/>
      <w:r w:rsidRPr="0019162C">
        <w:rPr>
          <w:rStyle w:val="None"/>
          <w:rFonts w:ascii="Calibri" w:hAnsi="Calibri"/>
          <w:b/>
          <w:bCs/>
          <w:i/>
          <w:iCs/>
          <w:sz w:val="20"/>
          <w:szCs w:val="20"/>
          <w:lang w:val="en-GB"/>
        </w:rPr>
        <w:t xml:space="preserve"> NOTE: Please choose </w:t>
      </w:r>
      <w:r w:rsidRPr="0019162C">
        <w:rPr>
          <w:rStyle w:val="None"/>
          <w:rFonts w:ascii="Calibri" w:hAnsi="Calibri"/>
          <w:b/>
          <w:bCs/>
          <w:i/>
          <w:iCs/>
          <w:sz w:val="20"/>
          <w:szCs w:val="20"/>
          <w:u w:val="single"/>
          <w:lang w:val="en-GB"/>
        </w:rPr>
        <w:t>one</w:t>
      </w:r>
      <w:r w:rsidRPr="0019162C">
        <w:rPr>
          <w:rStyle w:val="None"/>
          <w:rFonts w:ascii="Calibri" w:hAnsi="Calibri"/>
          <w:b/>
          <w:bCs/>
          <w:i/>
          <w:iCs/>
          <w:sz w:val="20"/>
          <w:szCs w:val="20"/>
          <w:lang w:val="en-GB"/>
        </w:rPr>
        <w:t xml:space="preserve"> of the following options</w:t>
      </w:r>
      <w:r w:rsidR="4CD46FC1" w:rsidRPr="0019162C">
        <w:rPr>
          <w:rStyle w:val="None"/>
          <w:rFonts w:ascii="Calibri" w:hAnsi="Calibri"/>
          <w:b/>
          <w:bCs/>
          <w:i/>
          <w:iCs/>
          <w:sz w:val="20"/>
          <w:szCs w:val="20"/>
          <w:lang w:val="en-GB"/>
        </w:rPr>
        <w:t xml:space="preserve"> in the </w:t>
      </w:r>
      <w:r w:rsidR="31B9818E" w:rsidRPr="0019162C">
        <w:rPr>
          <w:rStyle w:val="None"/>
          <w:rFonts w:ascii="Calibri" w:hAnsi="Calibri"/>
          <w:b/>
          <w:bCs/>
          <w:i/>
          <w:iCs/>
          <w:sz w:val="20"/>
          <w:szCs w:val="20"/>
          <w:lang w:val="en-GB"/>
        </w:rPr>
        <w:t xml:space="preserve">Multiyear </w:t>
      </w:r>
      <w:r w:rsidR="4CD46FC1" w:rsidRPr="0019162C">
        <w:rPr>
          <w:rStyle w:val="None"/>
          <w:rFonts w:ascii="Calibri" w:hAnsi="Calibri"/>
          <w:b/>
          <w:bCs/>
          <w:i/>
          <w:iCs/>
          <w:sz w:val="20"/>
          <w:szCs w:val="20"/>
          <w:lang w:val="en-GB"/>
        </w:rPr>
        <w:t>Work-Plan</w:t>
      </w:r>
      <w:r w:rsidRPr="0019162C">
        <w:rPr>
          <w:rStyle w:val="None"/>
          <w:rFonts w:ascii="Calibri" w:hAnsi="Calibri"/>
          <w:b/>
          <w:bCs/>
          <w:i/>
          <w:iCs/>
          <w:sz w:val="20"/>
          <w:szCs w:val="20"/>
          <w:lang w:val="en-GB"/>
        </w:rPr>
        <w:t xml:space="preserve"> </w:t>
      </w:r>
    </w:p>
    <w:p w14:paraId="79D6F155" w14:textId="6FF5271B" w:rsidR="00171356" w:rsidRPr="0019162C" w:rsidRDefault="00766A15" w:rsidP="00EA5D90">
      <w:pPr>
        <w:pStyle w:val="BodyA"/>
        <w:spacing w:line="288" w:lineRule="auto"/>
        <w:ind w:right="1128"/>
        <w:jc w:val="both"/>
        <w:rPr>
          <w:rStyle w:val="None"/>
          <w:rFonts w:ascii="Calibri" w:eastAsia="Calibri" w:hAnsi="Calibri" w:cs="Calibri"/>
          <w:b/>
          <w:bCs/>
          <w:sz w:val="20"/>
          <w:szCs w:val="20"/>
          <w:lang w:val="en-GB"/>
        </w:rPr>
      </w:pPr>
      <w:r w:rsidRPr="0019162C">
        <w:rPr>
          <w:rStyle w:val="None"/>
          <w:rFonts w:ascii="Calibri" w:eastAsia="Calibri" w:hAnsi="Calibri" w:cs="Calibri"/>
          <w:b/>
          <w:bCs/>
          <w:sz w:val="20"/>
          <w:szCs w:val="20"/>
          <w:lang w:val="en-GB"/>
        </w:rPr>
        <w:t xml:space="preserve">Each Implementing Partner will be </w:t>
      </w:r>
      <w:r w:rsidR="002B23D3" w:rsidRPr="0019162C">
        <w:rPr>
          <w:rStyle w:val="None"/>
          <w:rFonts w:ascii="Calibri" w:eastAsia="Calibri" w:hAnsi="Calibri" w:cs="Calibri"/>
          <w:b/>
          <w:bCs/>
          <w:sz w:val="20"/>
          <w:szCs w:val="20"/>
          <w:lang w:val="en-GB"/>
        </w:rPr>
        <w:t xml:space="preserve">bound by the Option selected in the </w:t>
      </w:r>
      <w:r w:rsidR="5FAD5ABA" w:rsidRPr="0019162C">
        <w:rPr>
          <w:rStyle w:val="None"/>
          <w:rFonts w:ascii="Calibri" w:eastAsia="Calibri" w:hAnsi="Calibri" w:cs="Calibri"/>
          <w:b/>
          <w:bCs/>
          <w:sz w:val="20"/>
          <w:szCs w:val="20"/>
          <w:lang w:val="en-GB"/>
        </w:rPr>
        <w:t xml:space="preserve">Multiyear </w:t>
      </w:r>
      <w:r w:rsidR="002B23D3" w:rsidRPr="0019162C">
        <w:rPr>
          <w:rStyle w:val="None"/>
          <w:rFonts w:ascii="Calibri" w:eastAsia="Calibri" w:hAnsi="Calibri" w:cs="Calibri"/>
          <w:b/>
          <w:bCs/>
          <w:sz w:val="20"/>
          <w:szCs w:val="20"/>
          <w:lang w:val="en-GB"/>
        </w:rPr>
        <w:t>Work Plan:</w:t>
      </w:r>
    </w:p>
    <w:p w14:paraId="51406CCB" w14:textId="77777777" w:rsidR="002B23D3" w:rsidRPr="0019162C" w:rsidRDefault="002B23D3" w:rsidP="00EA5D90">
      <w:pPr>
        <w:pStyle w:val="BodyA"/>
        <w:spacing w:line="288" w:lineRule="auto"/>
        <w:ind w:right="1128"/>
        <w:jc w:val="both"/>
        <w:rPr>
          <w:rStyle w:val="None"/>
          <w:rFonts w:ascii="Calibri" w:eastAsia="Calibri" w:hAnsi="Calibri" w:cs="Calibri"/>
          <w:sz w:val="20"/>
          <w:szCs w:val="20"/>
          <w:lang w:val="en-GB"/>
        </w:rPr>
      </w:pPr>
    </w:p>
    <w:p w14:paraId="45F54C8E" w14:textId="77777777" w:rsidR="00171356" w:rsidRPr="0019162C" w:rsidRDefault="00AE561D" w:rsidP="00EA5D90">
      <w:pPr>
        <w:pStyle w:val="BodyA"/>
        <w:spacing w:line="288" w:lineRule="auto"/>
        <w:ind w:right="1128"/>
        <w:jc w:val="both"/>
        <w:rPr>
          <w:rStyle w:val="Hyperlink30"/>
          <w:lang w:val="en-GB"/>
        </w:rPr>
      </w:pPr>
      <w:r w:rsidRPr="0019162C">
        <w:rPr>
          <w:rStyle w:val="None"/>
          <w:rFonts w:ascii="Calibri" w:hAnsi="Calibri"/>
          <w:b/>
          <w:bCs/>
          <w:sz w:val="20"/>
          <w:szCs w:val="20"/>
          <w:lang w:val="en-GB"/>
        </w:rPr>
        <w:t>Option a.</w:t>
      </w:r>
      <w:r w:rsidRPr="0019162C">
        <w:rPr>
          <w:rStyle w:val="None"/>
          <w:rFonts w:ascii="Calibri" w:hAnsi="Calibri"/>
          <w:sz w:val="20"/>
          <w:szCs w:val="20"/>
          <w:lang w:val="en-GB"/>
        </w:rPr>
        <w:t xml:space="preserve"> Where the country has signed the </w:t>
      </w:r>
      <w:hyperlink r:id="rId20" w:history="1">
        <w:r w:rsidRPr="0019162C">
          <w:rPr>
            <w:rStyle w:val="Hyperlink3"/>
            <w:lang w:val="en-GB"/>
          </w:rPr>
          <w:t xml:space="preserve">Standard Basic Assistance Agreement (SBAA) </w:t>
        </w:r>
      </w:hyperlink>
    </w:p>
    <w:p w14:paraId="445136EC" w14:textId="7E0F7AE1" w:rsidR="00171356" w:rsidRPr="0019162C" w:rsidRDefault="00AE561D" w:rsidP="00EA5D90">
      <w:pPr>
        <w:pStyle w:val="BodyA"/>
        <w:spacing w:line="288" w:lineRule="auto"/>
        <w:ind w:right="1128"/>
        <w:jc w:val="both"/>
        <w:rPr>
          <w:rStyle w:val="None"/>
          <w:rFonts w:ascii="Calibri" w:eastAsia="Calibri" w:hAnsi="Calibri" w:cs="Calibri"/>
          <w:sz w:val="20"/>
          <w:szCs w:val="20"/>
          <w:lang w:val="en-GB"/>
        </w:rPr>
      </w:pPr>
      <w:r w:rsidRPr="0019162C">
        <w:rPr>
          <w:rStyle w:val="None"/>
          <w:rFonts w:ascii="Calibri" w:hAnsi="Calibri"/>
          <w:sz w:val="20"/>
          <w:szCs w:val="20"/>
          <w:lang w:val="en-GB"/>
        </w:rPr>
        <w:t>This portfolio document shall be the instrument referred to as</w:t>
      </w:r>
      <w:r w:rsidRPr="0019162C">
        <w:rPr>
          <w:rStyle w:val="None"/>
          <w:rFonts w:ascii="Arial Unicode MS" w:hAnsi="Arial Unicode MS"/>
          <w:sz w:val="20"/>
          <w:szCs w:val="20"/>
          <w:lang w:val="en-GB"/>
        </w:rPr>
        <w:t xml:space="preserve"> “</w:t>
      </w:r>
      <w:r w:rsidR="14DF0F5C" w:rsidRPr="0019162C">
        <w:rPr>
          <w:rStyle w:val="None"/>
          <w:rFonts w:ascii="Calibri" w:hAnsi="Calibri"/>
          <w:sz w:val="20"/>
          <w:szCs w:val="20"/>
          <w:lang w:val="en-GB"/>
        </w:rPr>
        <w:t>Project Document</w:t>
      </w:r>
      <w:r w:rsidRPr="0019162C">
        <w:rPr>
          <w:rStyle w:val="None"/>
          <w:rFonts w:ascii="Calibri" w:hAnsi="Calibri"/>
          <w:sz w:val="20"/>
          <w:szCs w:val="20"/>
          <w:lang w:val="en-GB"/>
        </w:rPr>
        <w:t>” in Article 1 of the Standard Basic Assistance Agreement between the Government of (country) and UNDP, signed on (date)</w:t>
      </w:r>
      <w:r w:rsidR="00026A7E" w:rsidRPr="0019162C">
        <w:rPr>
          <w:rStyle w:val="None"/>
          <w:rFonts w:ascii="Calibri" w:hAnsi="Calibri"/>
          <w:sz w:val="20"/>
          <w:szCs w:val="20"/>
          <w:lang w:val="en-GB"/>
        </w:rPr>
        <w:t xml:space="preserve">. </w:t>
      </w:r>
      <w:r w:rsidRPr="0019162C">
        <w:rPr>
          <w:rStyle w:val="None"/>
          <w:rFonts w:ascii="Calibri" w:hAnsi="Calibri"/>
          <w:sz w:val="20"/>
          <w:szCs w:val="20"/>
          <w:lang w:val="en-GB"/>
        </w:rPr>
        <w:t xml:space="preserve">Consequently, all references in the SBAA to </w:t>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Project Document </w:t>
      </w:r>
      <w:r w:rsidR="4F641B95" w:rsidRPr="0019162C">
        <w:rPr>
          <w:rStyle w:val="None"/>
          <w:rFonts w:ascii="Calibri" w:hAnsi="Calibri"/>
          <w:sz w:val="20"/>
          <w:szCs w:val="20"/>
          <w:lang w:val="en-GB"/>
        </w:rPr>
        <w:t>“shall</w:t>
      </w:r>
      <w:r w:rsidRPr="0019162C">
        <w:rPr>
          <w:rStyle w:val="None"/>
          <w:rFonts w:ascii="Calibri" w:hAnsi="Calibri"/>
          <w:sz w:val="20"/>
          <w:szCs w:val="20"/>
          <w:lang w:val="en-GB"/>
        </w:rPr>
        <w:t xml:space="preserve"> be deemed to refer </w:t>
      </w:r>
      <w:r w:rsidR="1BD8D688" w:rsidRPr="0019162C">
        <w:rPr>
          <w:rStyle w:val="None"/>
          <w:rFonts w:ascii="Calibri" w:hAnsi="Calibri"/>
          <w:sz w:val="20"/>
          <w:szCs w:val="20"/>
          <w:lang w:val="en-GB"/>
        </w:rPr>
        <w:t>to this</w:t>
      </w:r>
      <w:r w:rsidRPr="0019162C">
        <w:rPr>
          <w:rStyle w:val="None"/>
          <w:rFonts w:ascii="Calibri" w:hAnsi="Calibri"/>
          <w:sz w:val="20"/>
          <w:szCs w:val="20"/>
          <w:lang w:val="en-GB"/>
        </w:rPr>
        <w:t xml:space="preserve"> </w:t>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Portfolio Document”.  All references in the SBAA to </w:t>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Executing Agency” shall be deemed to refer to </w:t>
      </w:r>
      <w:r w:rsidR="0080391B" w:rsidRPr="0019162C">
        <w:rPr>
          <w:rStyle w:val="None"/>
          <w:rFonts w:ascii="Calibri" w:hAnsi="Calibri"/>
          <w:sz w:val="20"/>
          <w:szCs w:val="20"/>
          <w:lang w:val="en-GB"/>
        </w:rPr>
        <w:t xml:space="preserve">the </w:t>
      </w:r>
      <w:r w:rsidRPr="0019162C">
        <w:rPr>
          <w:rStyle w:val="None"/>
          <w:rFonts w:ascii="Arial Unicode MS" w:hAnsi="Arial Unicode MS"/>
          <w:sz w:val="20"/>
          <w:szCs w:val="20"/>
          <w:lang w:val="en-GB"/>
        </w:rPr>
        <w:t>“</w:t>
      </w:r>
      <w:r w:rsidRPr="0019162C">
        <w:rPr>
          <w:rStyle w:val="None"/>
          <w:rFonts w:ascii="Calibri" w:hAnsi="Calibri"/>
          <w:sz w:val="20"/>
          <w:szCs w:val="20"/>
          <w:lang w:val="en-GB"/>
        </w:rPr>
        <w:t>Implementing Partner</w:t>
      </w:r>
      <w:r w:rsidR="0080391B" w:rsidRPr="0019162C">
        <w:rPr>
          <w:rStyle w:val="None"/>
          <w:rFonts w:ascii="Calibri" w:hAnsi="Calibri"/>
          <w:sz w:val="20"/>
          <w:szCs w:val="20"/>
          <w:lang w:val="en-GB"/>
        </w:rPr>
        <w:t xml:space="preserve">”. </w:t>
      </w:r>
    </w:p>
    <w:p w14:paraId="7AB4D32C" w14:textId="77777777" w:rsidR="00171356" w:rsidRPr="0019162C" w:rsidRDefault="00171356" w:rsidP="00EA5D90">
      <w:pPr>
        <w:pStyle w:val="BodyA"/>
        <w:spacing w:line="288" w:lineRule="auto"/>
        <w:ind w:right="1128"/>
        <w:jc w:val="both"/>
        <w:rPr>
          <w:rStyle w:val="None"/>
          <w:rFonts w:ascii="Calibri" w:eastAsia="Calibri" w:hAnsi="Calibri" w:cs="Calibri"/>
          <w:sz w:val="20"/>
          <w:szCs w:val="20"/>
          <w:lang w:val="en-GB"/>
        </w:rPr>
      </w:pPr>
    </w:p>
    <w:p w14:paraId="06163E37" w14:textId="3E1E7CF5" w:rsidR="00171356" w:rsidRPr="0019162C" w:rsidRDefault="00AE561D" w:rsidP="00EA5D90">
      <w:pPr>
        <w:pStyle w:val="BodyA"/>
        <w:spacing w:line="288" w:lineRule="auto"/>
        <w:ind w:right="1128"/>
        <w:jc w:val="both"/>
        <w:rPr>
          <w:rStyle w:val="None"/>
          <w:rFonts w:ascii="Calibri" w:eastAsia="Calibri" w:hAnsi="Calibri" w:cs="Calibri"/>
          <w:sz w:val="20"/>
          <w:szCs w:val="20"/>
          <w:lang w:val="en-GB"/>
        </w:rPr>
      </w:pPr>
      <w:r w:rsidRPr="0019162C">
        <w:rPr>
          <w:rStyle w:val="None"/>
          <w:rFonts w:ascii="Calibri" w:hAnsi="Calibri"/>
          <w:sz w:val="20"/>
          <w:szCs w:val="20"/>
          <w:lang w:val="en-GB"/>
        </w:rPr>
        <w:t>Section 6 (</w:t>
      </w:r>
      <w:r w:rsidRPr="0019162C">
        <w:rPr>
          <w:rStyle w:val="None"/>
          <w:rFonts w:ascii="Calibri" w:hAnsi="Calibri"/>
          <w:b/>
          <w:bCs/>
          <w:color w:val="4F81BD"/>
          <w:sz w:val="22"/>
          <w:szCs w:val="22"/>
          <w:lang w:val="en-GB"/>
        </w:rPr>
        <w:t>Implementing Partner(s) Role(s) &amp;</w:t>
      </w:r>
      <w:r w:rsidR="0080391B" w:rsidRPr="0019162C">
        <w:rPr>
          <w:rStyle w:val="None"/>
          <w:rFonts w:ascii="Calibri" w:hAnsi="Calibri"/>
          <w:b/>
          <w:bCs/>
          <w:color w:val="4F81BD" w:themeColor="accent1"/>
          <w:sz w:val="22"/>
          <w:szCs w:val="22"/>
          <w:lang w:val="en-GB"/>
        </w:rPr>
        <w:t xml:space="preserve"> </w:t>
      </w:r>
      <w:r w:rsidR="50721149" w:rsidRPr="0019162C">
        <w:rPr>
          <w:rStyle w:val="None"/>
          <w:rFonts w:ascii="Calibri" w:hAnsi="Calibri"/>
          <w:b/>
          <w:bCs/>
          <w:color w:val="4F81BD" w:themeColor="accent1"/>
          <w:sz w:val="22"/>
          <w:szCs w:val="22"/>
          <w:lang w:val="en-GB"/>
        </w:rPr>
        <w:t xml:space="preserve">Multiyear </w:t>
      </w:r>
      <w:r w:rsidR="0080391B" w:rsidRPr="0019162C">
        <w:rPr>
          <w:rStyle w:val="None"/>
          <w:rFonts w:ascii="Calibri" w:hAnsi="Calibri"/>
          <w:b/>
          <w:bCs/>
          <w:color w:val="4F81BD"/>
          <w:sz w:val="22"/>
          <w:szCs w:val="22"/>
          <w:lang w:val="en-GB"/>
        </w:rPr>
        <w:t>Work P</w:t>
      </w:r>
      <w:r w:rsidRPr="0019162C">
        <w:rPr>
          <w:rStyle w:val="None"/>
          <w:rFonts w:ascii="Calibri" w:hAnsi="Calibri"/>
          <w:b/>
          <w:bCs/>
          <w:color w:val="4F81BD"/>
          <w:sz w:val="22"/>
          <w:szCs w:val="22"/>
          <w:lang w:val="en-GB"/>
        </w:rPr>
        <w:t xml:space="preserve">lan) above and Annex 7 (Implementing Partners) </w:t>
      </w:r>
      <w:r w:rsidRPr="0019162C">
        <w:rPr>
          <w:rStyle w:val="None"/>
          <w:rFonts w:ascii="Calibri" w:hAnsi="Calibri"/>
          <w:sz w:val="20"/>
          <w:szCs w:val="20"/>
          <w:lang w:val="en-GB"/>
        </w:rPr>
        <w:t>identify the implementing partners for each of the workplans in this Portfolio</w:t>
      </w:r>
      <w:r w:rsidR="00D91A90" w:rsidRPr="0019162C">
        <w:rPr>
          <w:rStyle w:val="None"/>
          <w:rFonts w:ascii="Calibri" w:hAnsi="Calibri"/>
          <w:sz w:val="20"/>
          <w:szCs w:val="20"/>
          <w:lang w:val="en-GB"/>
        </w:rPr>
        <w:t xml:space="preserve"> </w:t>
      </w:r>
      <w:r w:rsidRPr="0019162C">
        <w:rPr>
          <w:rStyle w:val="None"/>
          <w:rFonts w:ascii="Calibri" w:hAnsi="Calibri"/>
          <w:sz w:val="20"/>
          <w:szCs w:val="20"/>
          <w:lang w:val="en-GB"/>
        </w:rPr>
        <w:t xml:space="preserve">(each, an </w:t>
      </w:r>
      <w:r w:rsidRPr="0019162C">
        <w:rPr>
          <w:rStyle w:val="None"/>
          <w:rFonts w:ascii="Arial Unicode MS" w:hAnsi="Arial Unicode MS"/>
          <w:sz w:val="20"/>
          <w:szCs w:val="20"/>
          <w:lang w:val="en-GB"/>
        </w:rPr>
        <w:t>“</w:t>
      </w:r>
      <w:r w:rsidRPr="0019162C">
        <w:rPr>
          <w:rStyle w:val="None"/>
          <w:rFonts w:ascii="Calibri" w:hAnsi="Calibri"/>
          <w:sz w:val="20"/>
          <w:szCs w:val="20"/>
          <w:lang w:val="en-GB"/>
        </w:rPr>
        <w:t>Implementing Partner”)</w:t>
      </w:r>
      <w:r w:rsidR="00377E64" w:rsidRPr="0019162C">
        <w:rPr>
          <w:rStyle w:val="None"/>
          <w:rFonts w:ascii="Calibri" w:eastAsia="Calibri" w:hAnsi="Calibri" w:cs="Calibri"/>
          <w:sz w:val="20"/>
          <w:szCs w:val="20"/>
          <w:vertAlign w:val="superscript"/>
          <w:lang w:val="en-GB"/>
        </w:rPr>
        <w:footnoteReference w:id="12"/>
      </w:r>
      <w:r w:rsidRPr="0019162C">
        <w:rPr>
          <w:rStyle w:val="None"/>
          <w:rFonts w:ascii="Calibri" w:hAnsi="Calibri"/>
          <w:sz w:val="20"/>
          <w:szCs w:val="20"/>
          <w:lang w:val="en-GB"/>
        </w:rPr>
        <w:t xml:space="preserve">. The Implementing Partner will implement the programme activities in the </w:t>
      </w:r>
      <w:r w:rsidR="6ADE8E1B" w:rsidRPr="0019162C">
        <w:rPr>
          <w:rStyle w:val="None"/>
          <w:rFonts w:ascii="Calibri" w:hAnsi="Calibri"/>
          <w:sz w:val="20"/>
          <w:szCs w:val="20"/>
          <w:lang w:val="en-GB"/>
        </w:rPr>
        <w:t xml:space="preserve">multiyear </w:t>
      </w:r>
      <w:r w:rsidRPr="0019162C">
        <w:rPr>
          <w:rStyle w:val="None"/>
          <w:rFonts w:ascii="Calibri" w:hAnsi="Calibri"/>
          <w:sz w:val="20"/>
          <w:szCs w:val="20"/>
          <w:lang w:val="en-GB"/>
        </w:rPr>
        <w:t>work plan applicable to such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0534F8BA" w14:textId="77777777" w:rsidR="00171356" w:rsidRPr="0019162C" w:rsidRDefault="00171356" w:rsidP="00EA5D90">
      <w:pPr>
        <w:pStyle w:val="BodyA"/>
        <w:spacing w:line="288" w:lineRule="auto"/>
        <w:ind w:right="1128"/>
        <w:jc w:val="both"/>
        <w:rPr>
          <w:rStyle w:val="None"/>
          <w:rFonts w:ascii="Calibri" w:eastAsia="Calibri" w:hAnsi="Calibri" w:cs="Calibri"/>
          <w:sz w:val="20"/>
          <w:szCs w:val="20"/>
          <w:lang w:val="en-GB"/>
        </w:rPr>
      </w:pPr>
    </w:p>
    <w:p w14:paraId="5C36B8AE" w14:textId="77777777" w:rsidR="00171356" w:rsidRPr="0019162C" w:rsidRDefault="00AE561D" w:rsidP="00EA5D90">
      <w:pPr>
        <w:pStyle w:val="BodyA"/>
        <w:spacing w:line="288" w:lineRule="auto"/>
        <w:ind w:right="1128"/>
        <w:jc w:val="both"/>
        <w:rPr>
          <w:rStyle w:val="None"/>
          <w:rFonts w:ascii="Calibri" w:eastAsia="Calibri" w:hAnsi="Calibri" w:cs="Calibri"/>
          <w:sz w:val="20"/>
          <w:szCs w:val="20"/>
          <w:lang w:val="en-GB"/>
        </w:rPr>
      </w:pPr>
      <w:r w:rsidRPr="0019162C">
        <w:rPr>
          <w:rStyle w:val="None"/>
          <w:rFonts w:ascii="Calibri" w:hAnsi="Calibri"/>
          <w:b/>
          <w:bCs/>
          <w:sz w:val="20"/>
          <w:szCs w:val="20"/>
          <w:lang w:val="en-GB"/>
        </w:rPr>
        <w:t>Option b.</w:t>
      </w:r>
      <w:r w:rsidRPr="0019162C">
        <w:rPr>
          <w:rStyle w:val="None"/>
          <w:rFonts w:ascii="Calibri" w:hAnsi="Calibri"/>
          <w:sz w:val="20"/>
          <w:szCs w:val="20"/>
          <w:lang w:val="en-GB"/>
        </w:rPr>
        <w:t xml:space="preserve"> Where the country has NOT signed the </w:t>
      </w:r>
      <w:hyperlink r:id="rId21" w:history="1">
        <w:r w:rsidRPr="0019162C">
          <w:rPr>
            <w:rStyle w:val="Hyperlink3"/>
            <w:lang w:val="en-GB"/>
          </w:rPr>
          <w:t>Standard Basic Assistance Agreement (SBAA)</w:t>
        </w:r>
      </w:hyperlink>
    </w:p>
    <w:p w14:paraId="3A57E57F" w14:textId="79821D8E" w:rsidR="00171356" w:rsidRPr="0019162C" w:rsidRDefault="00AE561D" w:rsidP="00EA5D90">
      <w:pPr>
        <w:pStyle w:val="BodyA"/>
        <w:spacing w:line="288" w:lineRule="auto"/>
        <w:ind w:right="1128"/>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The portfolio document shall be the instrument envisaged and defined as </w:t>
      </w:r>
      <w:r w:rsidRPr="0019162C">
        <w:rPr>
          <w:rStyle w:val="None"/>
          <w:rFonts w:ascii="Arial Unicode MS" w:hAnsi="Arial Unicode MS"/>
          <w:sz w:val="20"/>
          <w:szCs w:val="20"/>
          <w:lang w:val="en-GB"/>
        </w:rPr>
        <w:t>“</w:t>
      </w:r>
      <w:r w:rsidR="3C3FE2CD" w:rsidRPr="0019162C">
        <w:rPr>
          <w:rStyle w:val="None"/>
          <w:rFonts w:ascii="Calibri" w:hAnsi="Calibri"/>
          <w:sz w:val="20"/>
          <w:szCs w:val="20"/>
          <w:lang w:val="en-GB"/>
        </w:rPr>
        <w:t>Project Document</w:t>
      </w:r>
      <w:r w:rsidRPr="0019162C">
        <w:rPr>
          <w:rStyle w:val="None"/>
          <w:rFonts w:ascii="Calibri" w:hAnsi="Calibri"/>
          <w:sz w:val="20"/>
          <w:szCs w:val="20"/>
          <w:lang w:val="en-GB"/>
        </w:rPr>
        <w:t xml:space="preserve">” in the </w:t>
      </w:r>
      <w:hyperlink r:id="rId22">
        <w:r w:rsidRPr="0019162C">
          <w:rPr>
            <w:rStyle w:val="Hyperlink3"/>
            <w:lang w:val="en-GB"/>
          </w:rPr>
          <w:t>Supplemental Provisions</w:t>
        </w:r>
      </w:hyperlink>
      <w:r w:rsidRPr="0019162C">
        <w:rPr>
          <w:rStyle w:val="None"/>
          <w:rFonts w:ascii="Calibri" w:hAnsi="Calibri"/>
          <w:sz w:val="20"/>
          <w:szCs w:val="20"/>
          <w:lang w:val="en-GB"/>
        </w:rPr>
        <w:t>, attached hereto and forming an integral part hereof</w:t>
      </w:r>
      <w:r w:rsidR="00CF39DC" w:rsidRPr="0019162C">
        <w:rPr>
          <w:rStyle w:val="None"/>
          <w:rFonts w:ascii="Calibri" w:hAnsi="Calibri"/>
          <w:sz w:val="20"/>
          <w:szCs w:val="20"/>
          <w:lang w:val="en-GB"/>
        </w:rPr>
        <w:t xml:space="preserve">. </w:t>
      </w:r>
    </w:p>
    <w:p w14:paraId="590BFD65" w14:textId="77777777" w:rsidR="00171356" w:rsidRPr="0019162C" w:rsidRDefault="00171356" w:rsidP="00EA5D90">
      <w:pPr>
        <w:pStyle w:val="BodyA"/>
        <w:spacing w:line="288" w:lineRule="auto"/>
        <w:ind w:right="1128"/>
        <w:jc w:val="both"/>
        <w:rPr>
          <w:rStyle w:val="None"/>
          <w:rFonts w:ascii="Calibri" w:eastAsia="Calibri" w:hAnsi="Calibri" w:cs="Calibri"/>
          <w:sz w:val="20"/>
          <w:szCs w:val="20"/>
          <w:lang w:val="en-GB"/>
        </w:rPr>
      </w:pPr>
    </w:p>
    <w:p w14:paraId="3C04F7BD" w14:textId="30E4545E" w:rsidR="00171356" w:rsidRPr="0019162C" w:rsidRDefault="00AE561D" w:rsidP="00EA5D90">
      <w:pPr>
        <w:pStyle w:val="BodyA"/>
        <w:spacing w:line="288" w:lineRule="auto"/>
        <w:ind w:right="1128"/>
        <w:jc w:val="both"/>
        <w:rPr>
          <w:rStyle w:val="None"/>
          <w:rFonts w:ascii="Calibri" w:eastAsia="Calibri" w:hAnsi="Calibri" w:cs="Calibri"/>
          <w:sz w:val="20"/>
          <w:szCs w:val="20"/>
          <w:lang w:val="en-GB"/>
        </w:rPr>
      </w:pPr>
      <w:r w:rsidRPr="0019162C">
        <w:rPr>
          <w:rStyle w:val="None"/>
          <w:rFonts w:ascii="Calibri" w:hAnsi="Calibri"/>
          <w:sz w:val="20"/>
          <w:szCs w:val="20"/>
          <w:lang w:val="en-GB"/>
        </w:rPr>
        <w:t>Section 6 (</w:t>
      </w:r>
      <w:r w:rsidRPr="0019162C">
        <w:rPr>
          <w:rStyle w:val="None"/>
          <w:rFonts w:ascii="Calibri" w:hAnsi="Calibri"/>
          <w:b/>
          <w:bCs/>
          <w:color w:val="4F81BD" w:themeColor="accent1"/>
          <w:sz w:val="22"/>
          <w:szCs w:val="22"/>
          <w:lang w:val="en-GB"/>
        </w:rPr>
        <w:t xml:space="preserve">Implementing Partner(s) Role(s) &amp; </w:t>
      </w:r>
      <w:r w:rsidR="307508F2" w:rsidRPr="0019162C">
        <w:rPr>
          <w:rStyle w:val="None"/>
          <w:rFonts w:ascii="Calibri" w:hAnsi="Calibri"/>
          <w:b/>
          <w:bCs/>
          <w:color w:val="4F81BD" w:themeColor="accent1"/>
          <w:sz w:val="22"/>
          <w:szCs w:val="22"/>
          <w:lang w:val="en-GB"/>
        </w:rPr>
        <w:t xml:space="preserve">Multiyear </w:t>
      </w:r>
      <w:r w:rsidR="00CF39DC" w:rsidRPr="0019162C">
        <w:rPr>
          <w:rStyle w:val="None"/>
          <w:rFonts w:ascii="Calibri" w:hAnsi="Calibri"/>
          <w:b/>
          <w:bCs/>
          <w:color w:val="4F81BD" w:themeColor="accent1"/>
          <w:sz w:val="22"/>
          <w:szCs w:val="22"/>
          <w:lang w:val="en-GB"/>
        </w:rPr>
        <w:t>Work P</w:t>
      </w:r>
      <w:r w:rsidRPr="0019162C">
        <w:rPr>
          <w:rStyle w:val="None"/>
          <w:rFonts w:ascii="Calibri" w:hAnsi="Calibri"/>
          <w:b/>
          <w:bCs/>
          <w:color w:val="4F81BD" w:themeColor="accent1"/>
          <w:sz w:val="22"/>
          <w:szCs w:val="22"/>
          <w:lang w:val="en-GB"/>
        </w:rPr>
        <w:t>lan) above and Annex 7 (Implementing Partners)</w:t>
      </w:r>
      <w:r w:rsidRPr="0019162C">
        <w:rPr>
          <w:rStyle w:val="None"/>
          <w:rFonts w:ascii="Calibri" w:hAnsi="Calibri"/>
          <w:sz w:val="20"/>
          <w:szCs w:val="20"/>
          <w:lang w:val="en-GB"/>
        </w:rPr>
        <w:t xml:space="preserve"> identify the implementing partners for each of the workplans in this Portfolio(</w:t>
      </w:r>
      <w:r w:rsidR="00F60005" w:rsidRPr="0019162C">
        <w:rPr>
          <w:rStyle w:val="None"/>
          <w:rFonts w:ascii="Calibri" w:hAnsi="Calibri"/>
          <w:sz w:val="20"/>
          <w:szCs w:val="20"/>
          <w:lang w:val="en-GB"/>
        </w:rPr>
        <w:t xml:space="preserve"> (</w:t>
      </w:r>
      <w:r w:rsidRPr="0019162C">
        <w:rPr>
          <w:rStyle w:val="None"/>
          <w:rFonts w:ascii="Calibri" w:hAnsi="Calibri"/>
          <w:sz w:val="20"/>
          <w:szCs w:val="20"/>
          <w:lang w:val="en-GB"/>
        </w:rPr>
        <w:t xml:space="preserve">each, an </w:t>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Implementing Partner”). The Implementing Partner will implement the programme activities in the </w:t>
      </w:r>
      <w:r w:rsidR="766A301B" w:rsidRPr="0019162C">
        <w:rPr>
          <w:rStyle w:val="None"/>
          <w:rFonts w:ascii="Calibri" w:hAnsi="Calibri"/>
          <w:sz w:val="20"/>
          <w:szCs w:val="20"/>
          <w:lang w:val="en-GB"/>
        </w:rPr>
        <w:t xml:space="preserve">multiyear </w:t>
      </w:r>
      <w:r w:rsidRPr="0019162C">
        <w:rPr>
          <w:rStyle w:val="None"/>
          <w:rFonts w:ascii="Calibri" w:hAnsi="Calibri"/>
          <w:sz w:val="20"/>
          <w:szCs w:val="20"/>
          <w:lang w:val="en-GB"/>
        </w:rPr>
        <w:t>work plan applicable to such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25A0E4A7" w14:textId="77777777" w:rsidR="00171356" w:rsidRPr="0019162C" w:rsidRDefault="00171356" w:rsidP="00EA5D90">
      <w:pPr>
        <w:pStyle w:val="BodyA"/>
        <w:spacing w:line="288" w:lineRule="auto"/>
        <w:ind w:right="1128"/>
        <w:jc w:val="both"/>
        <w:rPr>
          <w:rStyle w:val="None"/>
          <w:rFonts w:ascii="Calibri" w:eastAsia="Calibri" w:hAnsi="Calibri" w:cs="Calibri"/>
          <w:sz w:val="20"/>
          <w:szCs w:val="20"/>
          <w:lang w:val="en-GB"/>
        </w:rPr>
      </w:pPr>
    </w:p>
    <w:p w14:paraId="2870B017" w14:textId="569A99FB" w:rsidR="00171356" w:rsidRPr="0019162C" w:rsidRDefault="00AE561D" w:rsidP="00EA5D90">
      <w:pPr>
        <w:pStyle w:val="BodyA"/>
        <w:spacing w:line="288" w:lineRule="auto"/>
        <w:ind w:right="1128"/>
        <w:jc w:val="both"/>
        <w:rPr>
          <w:rStyle w:val="None"/>
          <w:rFonts w:ascii="Calibri" w:eastAsia="Calibri" w:hAnsi="Calibri" w:cs="Calibri"/>
          <w:sz w:val="20"/>
          <w:szCs w:val="20"/>
          <w:lang w:val="en-GB"/>
        </w:rPr>
      </w:pPr>
      <w:r w:rsidRPr="0019162C">
        <w:rPr>
          <w:rStyle w:val="None"/>
          <w:rFonts w:ascii="Calibri" w:hAnsi="Calibri"/>
          <w:b/>
          <w:bCs/>
          <w:sz w:val="20"/>
          <w:szCs w:val="20"/>
          <w:lang w:val="en-GB"/>
        </w:rPr>
        <w:t>Option c.</w:t>
      </w:r>
      <w:r w:rsidRPr="0019162C">
        <w:rPr>
          <w:rStyle w:val="None"/>
          <w:rFonts w:ascii="Calibri" w:hAnsi="Calibri"/>
          <w:sz w:val="20"/>
          <w:szCs w:val="20"/>
          <w:lang w:val="en-GB"/>
        </w:rPr>
        <w:t xml:space="preserve"> For Global and Regional Portfolios</w:t>
      </w:r>
    </w:p>
    <w:p w14:paraId="06201888" w14:textId="1DC1F588" w:rsidR="00171356" w:rsidRPr="0019162C" w:rsidRDefault="00AE561D" w:rsidP="00EA5D90">
      <w:pPr>
        <w:pStyle w:val="BodyA"/>
        <w:spacing w:line="288" w:lineRule="auto"/>
        <w:ind w:right="1128"/>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This portfolio forms part of an overall programmatic framework under which several separate associated country level activities will be implemented. When assistance and support services are provided from this portfolio to the associated country level activities, this document shall be the </w:t>
      </w:r>
      <w:r w:rsidRPr="0019162C">
        <w:rPr>
          <w:rStyle w:val="None"/>
          <w:rFonts w:ascii="Arial Unicode MS" w:hAnsi="Arial Unicode MS"/>
          <w:sz w:val="20"/>
          <w:szCs w:val="20"/>
          <w:lang w:val="en-GB"/>
        </w:rPr>
        <w:t>“</w:t>
      </w:r>
      <w:r w:rsidRPr="0019162C">
        <w:rPr>
          <w:rStyle w:val="None"/>
          <w:rFonts w:ascii="Calibri" w:hAnsi="Calibri"/>
          <w:sz w:val="20"/>
          <w:szCs w:val="20"/>
          <w:lang w:val="en-GB"/>
        </w:rPr>
        <w:t>P</w:t>
      </w:r>
      <w:r w:rsidR="0082612A" w:rsidRPr="0019162C">
        <w:rPr>
          <w:rStyle w:val="None"/>
          <w:rFonts w:ascii="Calibri" w:hAnsi="Calibri"/>
          <w:sz w:val="20"/>
          <w:szCs w:val="20"/>
          <w:lang w:val="en-GB"/>
        </w:rPr>
        <w:t xml:space="preserve">roject </w:t>
      </w:r>
      <w:r w:rsidRPr="0019162C">
        <w:rPr>
          <w:rStyle w:val="None"/>
          <w:rFonts w:ascii="Calibri" w:hAnsi="Calibri"/>
          <w:sz w:val="20"/>
          <w:szCs w:val="20"/>
          <w:lang w:val="en-GB"/>
        </w:rPr>
        <w:t xml:space="preserve">  Document” instrument referred to in: (i) the respective signed </w:t>
      </w:r>
      <w:r w:rsidR="00E53A09" w:rsidRPr="0019162C">
        <w:rPr>
          <w:rStyle w:val="None"/>
          <w:rFonts w:ascii="Calibri" w:hAnsi="Calibri"/>
          <w:sz w:val="20"/>
          <w:szCs w:val="20"/>
          <w:lang w:val="en-GB"/>
        </w:rPr>
        <w:t>Standard Basic Assistance Agreement (SBAA) (</w:t>
      </w:r>
      <w:r w:rsidRPr="0019162C">
        <w:rPr>
          <w:rStyle w:val="None"/>
          <w:rFonts w:ascii="Calibri" w:hAnsi="Calibri"/>
          <w:sz w:val="20"/>
          <w:szCs w:val="20"/>
          <w:lang w:val="en-GB"/>
        </w:rPr>
        <w:t>for the specific countries</w:t>
      </w:r>
      <w:r w:rsidR="00332744" w:rsidRPr="0019162C">
        <w:rPr>
          <w:rStyle w:val="None"/>
          <w:rFonts w:ascii="Calibri" w:hAnsi="Calibri"/>
          <w:sz w:val="20"/>
          <w:szCs w:val="20"/>
          <w:lang w:val="en-GB"/>
        </w:rPr>
        <w:t>)</w:t>
      </w:r>
      <w:r w:rsidRPr="0019162C">
        <w:rPr>
          <w:rStyle w:val="None"/>
          <w:rFonts w:ascii="Calibri" w:hAnsi="Calibri"/>
          <w:sz w:val="20"/>
          <w:szCs w:val="20"/>
          <w:lang w:val="en-GB"/>
        </w:rPr>
        <w:t xml:space="preserve">; or (ii) in the </w:t>
      </w:r>
      <w:hyperlink r:id="rId23">
        <w:r w:rsidRPr="0019162C">
          <w:rPr>
            <w:rStyle w:val="Hyperlink3"/>
            <w:lang w:val="en-GB"/>
          </w:rPr>
          <w:t>Supplemental Provisions</w:t>
        </w:r>
      </w:hyperlink>
      <w:r w:rsidRPr="0019162C">
        <w:rPr>
          <w:rStyle w:val="None"/>
          <w:rFonts w:ascii="Calibri" w:hAnsi="Calibri"/>
          <w:color w:val="0000FF"/>
          <w:sz w:val="20"/>
          <w:szCs w:val="20"/>
          <w:u w:val="single"/>
          <w:lang w:val="en-GB"/>
        </w:rPr>
        <w:t xml:space="preserve"> </w:t>
      </w:r>
      <w:r w:rsidRPr="0019162C">
        <w:rPr>
          <w:rStyle w:val="None"/>
          <w:rFonts w:ascii="Calibri" w:hAnsi="Calibri"/>
          <w:sz w:val="20"/>
          <w:szCs w:val="20"/>
          <w:lang w:val="en-GB"/>
        </w:rPr>
        <w:t xml:space="preserve">attached to the Portfolio Document in cases where the recipient country has not signed an SBAA with UNDP, attached hereto and forming an integral part hereof.  All references in the SBAA to </w:t>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Executing Agency” shall be deemed to refer to </w:t>
      </w:r>
      <w:r w:rsidRPr="0019162C">
        <w:rPr>
          <w:rStyle w:val="None"/>
          <w:rFonts w:ascii="Arial Unicode MS" w:hAnsi="Arial Unicode MS"/>
          <w:sz w:val="20"/>
          <w:szCs w:val="20"/>
          <w:lang w:val="en-GB"/>
        </w:rPr>
        <w:t>“</w:t>
      </w:r>
      <w:r w:rsidRPr="0019162C">
        <w:rPr>
          <w:rStyle w:val="None"/>
          <w:rFonts w:ascii="Calibri" w:hAnsi="Calibri"/>
          <w:sz w:val="20"/>
          <w:szCs w:val="20"/>
          <w:lang w:val="en-GB"/>
        </w:rPr>
        <w:t>Implementing Partner”</w:t>
      </w:r>
      <w:r w:rsidR="00E42A0D" w:rsidRPr="0019162C">
        <w:rPr>
          <w:rStyle w:val="None"/>
          <w:rFonts w:ascii="Calibri" w:hAnsi="Calibri"/>
          <w:sz w:val="20"/>
          <w:szCs w:val="20"/>
          <w:lang w:val="en-GB"/>
        </w:rPr>
        <w:t xml:space="preserve">. </w:t>
      </w:r>
    </w:p>
    <w:p w14:paraId="1859D966" w14:textId="77777777" w:rsidR="00171356" w:rsidRPr="0019162C" w:rsidRDefault="00171356" w:rsidP="00EA5D90">
      <w:pPr>
        <w:pStyle w:val="BodyA"/>
        <w:spacing w:line="288" w:lineRule="auto"/>
        <w:ind w:left="450" w:right="1128" w:hanging="450"/>
        <w:jc w:val="both"/>
        <w:rPr>
          <w:rStyle w:val="None"/>
          <w:rFonts w:ascii="Calibri" w:eastAsia="Calibri" w:hAnsi="Calibri" w:cs="Calibri"/>
          <w:sz w:val="20"/>
          <w:szCs w:val="20"/>
          <w:lang w:val="en-GB"/>
        </w:rPr>
      </w:pPr>
    </w:p>
    <w:p w14:paraId="613A0F2F" w14:textId="0B657630" w:rsidR="00F46AF5" w:rsidRPr="0019162C" w:rsidRDefault="00AE561D" w:rsidP="00EA5D90">
      <w:pPr>
        <w:pStyle w:val="BodyA"/>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lastRenderedPageBreak/>
        <w:t>Section 6 (</w:t>
      </w:r>
      <w:r w:rsidRPr="0019162C">
        <w:rPr>
          <w:rStyle w:val="None"/>
          <w:rFonts w:ascii="Calibri" w:hAnsi="Calibri"/>
          <w:b/>
          <w:bCs/>
          <w:color w:val="4F81BD" w:themeColor="accent1"/>
          <w:sz w:val="22"/>
          <w:szCs w:val="22"/>
          <w:lang w:val="en-GB"/>
        </w:rPr>
        <w:t xml:space="preserve">Implementing Partner(s) Role(s) &amp; </w:t>
      </w:r>
      <w:r w:rsidR="7C024215" w:rsidRPr="0019162C">
        <w:rPr>
          <w:rStyle w:val="None"/>
          <w:rFonts w:ascii="Calibri" w:hAnsi="Calibri"/>
          <w:b/>
          <w:bCs/>
          <w:color w:val="4F81BD" w:themeColor="accent1"/>
          <w:sz w:val="22"/>
          <w:szCs w:val="22"/>
          <w:lang w:val="en-GB"/>
        </w:rPr>
        <w:t xml:space="preserve">Multiyear </w:t>
      </w:r>
      <w:r w:rsidR="00E42A0D" w:rsidRPr="0019162C">
        <w:rPr>
          <w:rStyle w:val="None"/>
          <w:rFonts w:ascii="Calibri" w:hAnsi="Calibri"/>
          <w:b/>
          <w:bCs/>
          <w:color w:val="4F81BD" w:themeColor="accent1"/>
          <w:sz w:val="22"/>
          <w:szCs w:val="22"/>
          <w:lang w:val="en-GB"/>
        </w:rPr>
        <w:t>Work P</w:t>
      </w:r>
      <w:r w:rsidRPr="0019162C">
        <w:rPr>
          <w:rStyle w:val="None"/>
          <w:rFonts w:ascii="Calibri" w:hAnsi="Calibri"/>
          <w:b/>
          <w:bCs/>
          <w:color w:val="4F81BD" w:themeColor="accent1"/>
          <w:sz w:val="22"/>
          <w:szCs w:val="22"/>
          <w:lang w:val="en-GB"/>
        </w:rPr>
        <w:t xml:space="preserve">lan) above and Annex 7 </w:t>
      </w:r>
      <w:r w:rsidR="77B89959" w:rsidRPr="0019162C">
        <w:rPr>
          <w:rStyle w:val="None"/>
          <w:rFonts w:ascii="Calibri" w:hAnsi="Calibri"/>
          <w:b/>
          <w:bCs/>
          <w:color w:val="4F81BD" w:themeColor="accent1"/>
          <w:sz w:val="22"/>
          <w:szCs w:val="22"/>
          <w:lang w:val="en-GB"/>
        </w:rPr>
        <w:t>(Implementing</w:t>
      </w:r>
      <w:r w:rsidRPr="0019162C">
        <w:rPr>
          <w:rStyle w:val="None"/>
          <w:rFonts w:ascii="Calibri" w:hAnsi="Calibri"/>
          <w:b/>
          <w:bCs/>
          <w:color w:val="4F81BD" w:themeColor="accent1"/>
          <w:sz w:val="22"/>
          <w:szCs w:val="22"/>
          <w:lang w:val="en-GB"/>
        </w:rPr>
        <w:t xml:space="preserve"> Partners) </w:t>
      </w:r>
      <w:r w:rsidRPr="0019162C">
        <w:rPr>
          <w:rStyle w:val="None"/>
          <w:rFonts w:ascii="Calibri" w:hAnsi="Calibri"/>
          <w:sz w:val="20"/>
          <w:szCs w:val="20"/>
          <w:lang w:val="en-GB"/>
        </w:rPr>
        <w:t xml:space="preserve"> identify the implementing partners for each of the workplans in this </w:t>
      </w:r>
      <w:r w:rsidR="78524977" w:rsidRPr="0019162C">
        <w:rPr>
          <w:rStyle w:val="None"/>
          <w:rFonts w:ascii="Calibri" w:hAnsi="Calibri"/>
          <w:sz w:val="20"/>
          <w:szCs w:val="20"/>
          <w:lang w:val="en-GB"/>
        </w:rPr>
        <w:t>Portfolio (each</w:t>
      </w:r>
      <w:r w:rsidRPr="0019162C">
        <w:rPr>
          <w:rStyle w:val="None"/>
          <w:rFonts w:ascii="Calibri" w:hAnsi="Calibri"/>
          <w:sz w:val="20"/>
          <w:szCs w:val="20"/>
          <w:lang w:val="en-GB"/>
        </w:rPr>
        <w:t xml:space="preserve">, an </w:t>
      </w:r>
      <w:r w:rsidRPr="0019162C">
        <w:rPr>
          <w:rStyle w:val="None"/>
          <w:rFonts w:ascii="Arial Unicode MS" w:hAnsi="Arial Unicode MS"/>
          <w:sz w:val="20"/>
          <w:szCs w:val="20"/>
          <w:lang w:val="en-GB"/>
        </w:rPr>
        <w:t>“</w:t>
      </w:r>
      <w:r w:rsidRPr="0019162C">
        <w:rPr>
          <w:rStyle w:val="None"/>
          <w:rFonts w:ascii="Calibri" w:hAnsi="Calibri"/>
          <w:sz w:val="20"/>
          <w:szCs w:val="20"/>
          <w:lang w:val="en-GB"/>
        </w:rPr>
        <w:t xml:space="preserve">Implementing Partner”). The Implementing Partner will implement the portfolio </w:t>
      </w:r>
      <w:r w:rsidR="62A6962E" w:rsidRPr="0019162C">
        <w:rPr>
          <w:rStyle w:val="None"/>
          <w:rFonts w:ascii="Calibri" w:hAnsi="Calibri"/>
          <w:sz w:val="20"/>
          <w:szCs w:val="20"/>
          <w:lang w:val="en-GB"/>
        </w:rPr>
        <w:t>outputs assigned</w:t>
      </w:r>
      <w:r w:rsidRPr="0019162C">
        <w:rPr>
          <w:rStyle w:val="None"/>
          <w:rFonts w:ascii="Calibri" w:hAnsi="Calibri"/>
          <w:sz w:val="20"/>
          <w:szCs w:val="20"/>
          <w:lang w:val="en-GB"/>
        </w:rPr>
        <w:t xml:space="preserve">   to such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  </w:t>
      </w:r>
    </w:p>
    <w:p w14:paraId="39491F7A" w14:textId="73E924E9" w:rsidR="00171356" w:rsidRPr="00F46AF5" w:rsidRDefault="00AE561D" w:rsidP="00F46AF5">
      <w:pPr>
        <w:pStyle w:val="BodyA"/>
        <w:keepNext/>
        <w:keepLines/>
        <w:numPr>
          <w:ilvl w:val="0"/>
          <w:numId w:val="2"/>
        </w:numPr>
        <w:tabs>
          <w:tab w:val="left" w:pos="720"/>
        </w:tabs>
        <w:spacing w:before="240" w:after="240" w:line="276" w:lineRule="auto"/>
        <w:rPr>
          <w:rStyle w:val="None"/>
          <w:rFonts w:ascii="Calibri" w:eastAsia="Calibri" w:hAnsi="Calibri" w:cs="Calibri"/>
          <w:b/>
          <w:bCs/>
          <w:color w:val="4F81BD"/>
          <w:sz w:val="22"/>
          <w:szCs w:val="22"/>
          <w:lang w:val="en-GB"/>
        </w:rPr>
      </w:pPr>
      <w:bookmarkStart w:id="20" w:name="_lnxbz9"/>
      <w:bookmarkEnd w:id="20"/>
      <w:r w:rsidRPr="0019162C">
        <w:rPr>
          <w:rStyle w:val="None"/>
          <w:rFonts w:ascii="Calibri" w:hAnsi="Calibri"/>
          <w:b/>
          <w:bCs/>
          <w:color w:val="4F81BD" w:themeColor="accent1"/>
          <w:sz w:val="22"/>
          <w:szCs w:val="22"/>
          <w:lang w:val="en-GB"/>
        </w:rPr>
        <w:t>RISK MANAGEMENT</w:t>
      </w:r>
    </w:p>
    <w:p w14:paraId="72998EEB" w14:textId="4E27B29B" w:rsidR="00171356" w:rsidRPr="00F46AF5" w:rsidRDefault="00AE561D" w:rsidP="00F46AF5">
      <w:pPr>
        <w:pStyle w:val="BodyA"/>
        <w:keepNext/>
        <w:pBdr>
          <w:top w:val="single" w:sz="4" w:space="0" w:color="000000"/>
        </w:pBdr>
        <w:tabs>
          <w:tab w:val="left" w:pos="720"/>
        </w:tabs>
        <w:suppressAutoHyphens/>
        <w:spacing w:line="288" w:lineRule="auto"/>
        <w:ind w:right="1123"/>
        <w:jc w:val="both"/>
        <w:outlineLvl w:val="0"/>
        <w:rPr>
          <w:rStyle w:val="None"/>
          <w:rFonts w:ascii="Calibri" w:eastAsia="Calibri" w:hAnsi="Calibri" w:cs="Calibri"/>
          <w:b/>
          <w:bCs/>
          <w:smallCaps/>
          <w:sz w:val="20"/>
          <w:szCs w:val="20"/>
          <w:lang w:val="en-GB"/>
        </w:rPr>
      </w:pPr>
      <w:r w:rsidRPr="0019162C">
        <w:rPr>
          <w:rStyle w:val="None"/>
          <w:rFonts w:ascii="Calibri" w:hAnsi="Calibri"/>
          <w:b/>
          <w:bCs/>
          <w:smallCaps/>
          <w:sz w:val="20"/>
          <w:szCs w:val="20"/>
          <w:lang w:val="en-GB"/>
        </w:rPr>
        <w:t xml:space="preserve">Risk Management </w:t>
      </w:r>
    </w:p>
    <w:p w14:paraId="080CCB7B" w14:textId="7910767C" w:rsidR="00171356" w:rsidRPr="0019162C" w:rsidRDefault="00AE561D">
      <w:pPr>
        <w:pStyle w:val="BodyA"/>
        <w:spacing w:line="288" w:lineRule="auto"/>
        <w:ind w:right="1123"/>
        <w:jc w:val="both"/>
        <w:rPr>
          <w:rStyle w:val="None"/>
          <w:rFonts w:ascii="Calibri" w:eastAsia="Calibri" w:hAnsi="Calibri" w:cs="Calibri"/>
          <w:b/>
          <w:bCs/>
          <w:sz w:val="20"/>
          <w:szCs w:val="20"/>
          <w:lang w:val="en-GB"/>
        </w:rPr>
      </w:pPr>
      <w:r w:rsidRPr="0019162C">
        <w:rPr>
          <w:rStyle w:val="None"/>
          <w:rFonts w:ascii="Calibri" w:hAnsi="Calibri"/>
          <w:b/>
          <w:bCs/>
          <w:sz w:val="20"/>
          <w:szCs w:val="20"/>
          <w:lang w:val="en-GB"/>
        </w:rPr>
        <w:t>a. Government Entity (NIM)</w:t>
      </w:r>
      <w:r w:rsidR="00F46AF5">
        <w:rPr>
          <w:rStyle w:val="None"/>
          <w:rFonts w:ascii="Calibri" w:hAnsi="Calibri"/>
          <w:b/>
          <w:bCs/>
          <w:sz w:val="20"/>
          <w:szCs w:val="20"/>
          <w:lang w:val="en-GB"/>
        </w:rPr>
        <w:t xml:space="preserve">: </w:t>
      </w:r>
      <w:r w:rsidR="00F46AF5" w:rsidRPr="00F46AF5">
        <w:rPr>
          <w:rStyle w:val="None"/>
          <w:rFonts w:ascii="Calibri" w:hAnsi="Calibri"/>
          <w:bCs/>
          <w:sz w:val="20"/>
          <w:szCs w:val="20"/>
          <w:lang w:val="en-GB"/>
        </w:rPr>
        <w:t>Ministry of Trade, Industry, Regional Integration and Employment</w:t>
      </w:r>
    </w:p>
    <w:p w14:paraId="6DE6D5C5"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Consistent with the Article III of the SBAA </w:t>
      </w:r>
      <w:r w:rsidRPr="0019162C">
        <w:rPr>
          <w:rStyle w:val="None"/>
          <w:rFonts w:ascii="Calibri" w:hAnsi="Calibri"/>
          <w:i/>
          <w:iCs/>
          <w:sz w:val="20"/>
          <w:szCs w:val="20"/>
          <w:lang w:val="en-GB"/>
        </w:rPr>
        <w:t>[or the Supplemental Provisions]</w:t>
      </w:r>
      <w:r w:rsidRPr="0019162C">
        <w:rPr>
          <w:rStyle w:val="None"/>
          <w:rFonts w:ascii="Calibri" w:hAnsi="Calibri"/>
          <w:sz w:val="20"/>
          <w:szCs w:val="20"/>
          <w:lang w:val="en-GB"/>
        </w:rPr>
        <w:t>, the responsibility for the safety and security of the relevant Implementing Partner and its personnel and property, and of UNDP’s property in the Implementing Partner’s custody, rests with the Implementing Partner.  To this end, the Implementing Partner shall:</w:t>
      </w:r>
      <w:r w:rsidRPr="0019162C">
        <w:rPr>
          <w:rStyle w:val="None"/>
          <w:rFonts w:ascii="Calibri" w:eastAsia="Calibri" w:hAnsi="Calibri" w:cs="Calibri"/>
          <w:sz w:val="20"/>
          <w:szCs w:val="20"/>
          <w:lang w:val="en-GB"/>
        </w:rPr>
        <w:br/>
      </w:r>
    </w:p>
    <w:p w14:paraId="6718CA52" w14:textId="77777777" w:rsidR="00171356" w:rsidRPr="0019162C" w:rsidRDefault="00AE561D" w:rsidP="00462319">
      <w:pPr>
        <w:pStyle w:val="BodyA"/>
        <w:numPr>
          <w:ilvl w:val="0"/>
          <w:numId w:val="14"/>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put in place an appropriate security plan and maintain the security plan, taking into account the security situation in the country where the portfolio is being carried;</w:t>
      </w:r>
    </w:p>
    <w:p w14:paraId="26336A97" w14:textId="77777777" w:rsidR="00171356" w:rsidRPr="0019162C" w:rsidRDefault="00AE561D" w:rsidP="00462319">
      <w:pPr>
        <w:pStyle w:val="BodyA"/>
        <w:numPr>
          <w:ilvl w:val="0"/>
          <w:numId w:val="14"/>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assume all risks and liabilities related to the Implementing Partner’s security, and the full implementation of the security plan.</w:t>
      </w:r>
    </w:p>
    <w:p w14:paraId="1D8CEC83"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425A2645" w14:textId="0402606B" w:rsidR="00171356" w:rsidRPr="0019162C" w:rsidRDefault="00AE561D" w:rsidP="00462319">
      <w:pPr>
        <w:pStyle w:val="BodyA"/>
        <w:numPr>
          <w:ilvl w:val="0"/>
          <w:numId w:val="15"/>
        </w:numPr>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 xml:space="preserve">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w:t>
      </w:r>
      <w:r w:rsidR="113AA1BA" w:rsidRPr="0019162C">
        <w:rPr>
          <w:rStyle w:val="None"/>
          <w:rFonts w:ascii="Calibri" w:hAnsi="Calibri"/>
          <w:sz w:val="20"/>
          <w:szCs w:val="20"/>
          <w:lang w:val="en-GB"/>
        </w:rPr>
        <w:t>Portfolio Document</w:t>
      </w:r>
      <w:r w:rsidRPr="0019162C">
        <w:rPr>
          <w:rStyle w:val="None"/>
          <w:rFonts w:ascii="Calibri" w:hAnsi="Calibri"/>
          <w:sz w:val="20"/>
          <w:szCs w:val="20"/>
          <w:lang w:val="en-GB"/>
        </w:rPr>
        <w:t>.</w:t>
      </w:r>
      <w:bookmarkStart w:id="21" w:name="_Hlk42597918"/>
      <w:r w:rsidRPr="0019162C">
        <w:rPr>
          <w:rStyle w:val="None"/>
          <w:rFonts w:ascii="Calibri" w:hAnsi="Calibri"/>
          <w:sz w:val="20"/>
          <w:szCs w:val="20"/>
          <w:lang w:val="en-GB"/>
        </w:rPr>
        <w:t xml:space="preserve"> </w:t>
      </w:r>
      <w:bookmarkEnd w:id="21"/>
    </w:p>
    <w:p w14:paraId="6BC1F6F2"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01A48252" w14:textId="4153F6F1" w:rsidR="00171356" w:rsidRPr="0019162C" w:rsidRDefault="00AE561D" w:rsidP="00462319">
      <w:pPr>
        <w:pStyle w:val="BodyA"/>
        <w:numPr>
          <w:ilvl w:val="0"/>
          <w:numId w:val="12"/>
        </w:numPr>
        <w:spacing w:line="288" w:lineRule="auto"/>
        <w:ind w:right="1123"/>
        <w:jc w:val="both"/>
        <w:rPr>
          <w:rStyle w:val="None"/>
          <w:rFonts w:ascii="Calibri" w:eastAsia="Calibri" w:hAnsi="Calibri" w:cs="Calibri"/>
          <w:sz w:val="20"/>
          <w:szCs w:val="20"/>
          <w:lang w:val="en-GB"/>
        </w:rPr>
      </w:pPr>
      <w:bookmarkStart w:id="22" w:name="_Hlk75272247"/>
      <w:r w:rsidRPr="0019162C">
        <w:rPr>
          <w:rStyle w:val="None"/>
          <w:rFonts w:ascii="Calibri" w:hAnsi="Calibri"/>
          <w:sz w:val="20"/>
          <w:szCs w:val="20"/>
          <w:lang w:val="en-GB"/>
        </w:rPr>
        <w:t xml:space="preserve">The Implementing Partner agrees to undertake all reasonable efforts to ensure that no UNDP funds received pursuant to the Portfolio Document are used to provide support to individuals or entities associated with terrorism, that the recipients of any amounts provided by UNDP hereunder do not appear on the United Nations Security Council Consolidated Sanctions List, and that no UNDP funds received pursuant to the Portfolio Document are used for money laundering activities. The United Nations Security Council Consolidated Sanctions List can be accessed via </w:t>
      </w:r>
      <w:hyperlink r:id="rId24">
        <w:r w:rsidRPr="0019162C">
          <w:rPr>
            <w:rStyle w:val="Hyperlink4"/>
            <w:rFonts w:ascii="Calibri" w:hAnsi="Calibri"/>
            <w:sz w:val="20"/>
            <w:szCs w:val="20"/>
            <w:lang w:val="en-GB"/>
          </w:rPr>
          <w:t>https://www.un.org/securitycouncil/content/un-sc-consolidated-list</w:t>
        </w:r>
      </w:hyperlink>
      <w:r w:rsidRPr="0019162C">
        <w:rPr>
          <w:rStyle w:val="None"/>
          <w:rFonts w:ascii="Calibri" w:hAnsi="Calibri"/>
          <w:sz w:val="20"/>
          <w:szCs w:val="20"/>
          <w:lang w:val="en-GB"/>
        </w:rPr>
        <w:t xml:space="preserve">. </w:t>
      </w:r>
      <w:bookmarkEnd w:id="22"/>
    </w:p>
    <w:p w14:paraId="6EE638BB" w14:textId="77777777" w:rsidR="00022EDF" w:rsidRPr="0019162C" w:rsidRDefault="00022EDF" w:rsidP="4165D5BB">
      <w:pPr>
        <w:pStyle w:val="BodyA"/>
        <w:spacing w:line="288" w:lineRule="auto"/>
        <w:ind w:left="360" w:right="1123"/>
        <w:jc w:val="both"/>
        <w:rPr>
          <w:rFonts w:ascii="Calibri" w:eastAsia="Calibri" w:hAnsi="Calibri" w:cs="Calibri"/>
          <w:sz w:val="20"/>
          <w:szCs w:val="20"/>
          <w:lang w:val="en-GB"/>
        </w:rPr>
      </w:pPr>
    </w:p>
    <w:p w14:paraId="62E03444" w14:textId="77777777" w:rsidR="00171356" w:rsidRPr="0019162C" w:rsidRDefault="00AE561D" w:rsidP="00462319">
      <w:pPr>
        <w:pStyle w:val="BodyA"/>
        <w:numPr>
          <w:ilvl w:val="0"/>
          <w:numId w:val="12"/>
        </w:numPr>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the implementation of this Portfolio, either as contractors or subcontractors and their personnel, and any individuals performing services for them under the Portfolio Document. </w:t>
      </w:r>
    </w:p>
    <w:p w14:paraId="19F53159"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4E41FA1E" w14:textId="77777777" w:rsidR="00171356" w:rsidRPr="0019162C" w:rsidRDefault="00AE561D" w:rsidP="4165D5BB">
      <w:pPr>
        <w:pStyle w:val="BodyA"/>
        <w:spacing w:line="288" w:lineRule="auto"/>
        <w:ind w:left="72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(a) In the implementation of the activities under this Portfolio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54253826" w14:textId="77777777" w:rsidR="00171356" w:rsidRPr="0019162C" w:rsidRDefault="00AE561D" w:rsidP="4165D5BB">
      <w:pPr>
        <w:pStyle w:val="BodyA"/>
        <w:spacing w:line="288" w:lineRule="auto"/>
        <w:ind w:left="72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(b) Moreover, and without limitation to the application of other regulations, rules, policies and procedures bearing upon the performance of the activities under this Portfolio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w:t>
      </w:r>
      <w:bookmarkStart w:id="23" w:name="_Hlk30160899"/>
      <w:r w:rsidRPr="0019162C">
        <w:rPr>
          <w:rStyle w:val="None"/>
          <w:rFonts w:ascii="Calibri" w:hAnsi="Calibri"/>
          <w:sz w:val="20"/>
          <w:szCs w:val="20"/>
          <w:lang w:val="en-GB"/>
        </w:rPr>
        <w:lastRenderedPageBreak/>
        <w:t>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bookmarkEnd w:id="23"/>
      <w:r w:rsidRPr="0019162C">
        <w:rPr>
          <w:rStyle w:val="None"/>
          <w:rFonts w:ascii="Calibri" w:hAnsi="Calibri"/>
          <w:sz w:val="20"/>
          <w:szCs w:val="20"/>
          <w:lang w:val="en-GB"/>
        </w:rPr>
        <w:t xml:space="preserve"> </w:t>
      </w:r>
    </w:p>
    <w:p w14:paraId="32E7EF2F"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06CFAEB3" w14:textId="01798B42"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a) In the performance of the activities under this Portfolio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w:t>
      </w:r>
      <w:r w:rsidR="002F3BB6" w:rsidRPr="0019162C">
        <w:rPr>
          <w:rStyle w:val="None"/>
          <w:rFonts w:ascii="Calibri" w:hAnsi="Calibri"/>
          <w:sz w:val="20"/>
          <w:szCs w:val="20"/>
          <w:lang w:val="en-GB"/>
        </w:rPr>
        <w:t>include</w:t>
      </w:r>
      <w:r w:rsidRPr="0019162C">
        <w:rPr>
          <w:rStyle w:val="None"/>
          <w:rFonts w:ascii="Calibri" w:hAnsi="Calibri"/>
          <w:sz w:val="20"/>
          <w:szCs w:val="20"/>
          <w:lang w:val="en-GB"/>
        </w:rPr>
        <w:t xml:space="preserv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86DCD96" w14:textId="77777777" w:rsidR="00171356" w:rsidRPr="0019162C" w:rsidRDefault="00AE561D" w:rsidP="00462319">
      <w:pPr>
        <w:pStyle w:val="BodyA"/>
        <w:numPr>
          <w:ilvl w:val="1"/>
          <w:numId w:val="17"/>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Prevent its employees, agents or any other persons engaged to perform any services under this Portfolio Document, from engaging in SH or SEA;</w:t>
      </w:r>
    </w:p>
    <w:p w14:paraId="5774D50C" w14:textId="77777777" w:rsidR="00171356" w:rsidRPr="0019162C" w:rsidRDefault="00AE561D" w:rsidP="00462319">
      <w:pPr>
        <w:pStyle w:val="BodyA"/>
        <w:numPr>
          <w:ilvl w:val="1"/>
          <w:numId w:val="17"/>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381E1A3B" w14:textId="77777777" w:rsidR="00171356" w:rsidRPr="0019162C" w:rsidRDefault="00AE561D" w:rsidP="00462319">
      <w:pPr>
        <w:pStyle w:val="BodyA"/>
        <w:numPr>
          <w:ilvl w:val="1"/>
          <w:numId w:val="17"/>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Report and monitor allegations of SH and SEA of which the Implementing Partner and its sub-parties referred to in paragraph 4 have been informed or have otherwise become aware, and status thereof; </w:t>
      </w:r>
    </w:p>
    <w:p w14:paraId="75E12059" w14:textId="77777777" w:rsidR="00171356" w:rsidRPr="0019162C" w:rsidRDefault="00AE561D" w:rsidP="00462319">
      <w:pPr>
        <w:pStyle w:val="BodyA"/>
        <w:numPr>
          <w:ilvl w:val="1"/>
          <w:numId w:val="17"/>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Refer victims/survivors of SH and SEA to safe and confidential victim assistance; and</w:t>
      </w:r>
    </w:p>
    <w:p w14:paraId="58A2EB25" w14:textId="77777777" w:rsidR="00171356" w:rsidRPr="0019162C" w:rsidRDefault="00AE561D" w:rsidP="00462319">
      <w:pPr>
        <w:pStyle w:val="BodyA"/>
        <w:numPr>
          <w:ilvl w:val="1"/>
          <w:numId w:val="17"/>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Portfolio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7D23CB2C" w14:textId="77777777" w:rsidR="00171356" w:rsidRPr="0019162C" w:rsidRDefault="00AE561D">
      <w:pPr>
        <w:pStyle w:val="BodyA"/>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 xml:space="preserve">b) The Implementing Partner shall establish that it has complied with the foregoing, to the satisfaction of UNDP, when requested by UNDP or any party acting on its behalf to provide such confirmation. </w:t>
      </w:r>
      <w:bookmarkStart w:id="24" w:name="_Hlk42604014"/>
      <w:r w:rsidRPr="0019162C">
        <w:rPr>
          <w:rStyle w:val="None"/>
          <w:rFonts w:ascii="Calibri" w:hAnsi="Calibri"/>
          <w:sz w:val="20"/>
          <w:szCs w:val="20"/>
          <w:lang w:val="en-GB"/>
        </w:rPr>
        <w:t xml:space="preserve">Failure of the Implementing Partner, and each of its sub-parties referred to in paragraph 4, to comply of the foregoing, as determined by UNDP, shall be considered grounds for suspension or termination of the Portfolio. </w:t>
      </w:r>
      <w:bookmarkEnd w:id="24"/>
    </w:p>
    <w:p w14:paraId="099BB9F4" w14:textId="77777777" w:rsidR="00EF0027" w:rsidRPr="0019162C" w:rsidRDefault="00EF0027">
      <w:pPr>
        <w:pStyle w:val="BodyA"/>
        <w:spacing w:line="288" w:lineRule="auto"/>
        <w:ind w:right="1123"/>
        <w:jc w:val="both"/>
        <w:rPr>
          <w:rStyle w:val="None"/>
          <w:rFonts w:ascii="Calibri" w:eastAsia="Calibri" w:hAnsi="Calibri" w:cs="Calibri"/>
          <w:sz w:val="20"/>
          <w:szCs w:val="20"/>
          <w:lang w:val="en-GB"/>
        </w:rPr>
      </w:pPr>
    </w:p>
    <w:p w14:paraId="79D8DF7E" w14:textId="3E6F74B8" w:rsidR="00171356" w:rsidRPr="0019162C" w:rsidRDefault="00AE561D" w:rsidP="00462319">
      <w:pPr>
        <w:pStyle w:val="BodyA"/>
        <w:numPr>
          <w:ilvl w:val="0"/>
          <w:numId w:val="18"/>
        </w:numPr>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Social and environmental sustainability will be enhanced through application of the UNDP Social and Environmental Standards (</w:t>
      </w:r>
      <w:hyperlink r:id="rId25" w:history="1">
        <w:r w:rsidR="00B50409" w:rsidRPr="0019162C">
          <w:rPr>
            <w:rStyle w:val="Hyperlink"/>
            <w:rFonts w:ascii="Calibri" w:hAnsi="Calibri"/>
            <w:color w:val="0070C0"/>
            <w:sz w:val="20"/>
            <w:szCs w:val="20"/>
            <w:lang w:val="en-GB"/>
          </w:rPr>
          <w:t>http://www.undp.org/ses</w:t>
        </w:r>
      </w:hyperlink>
      <w:r w:rsidRPr="0019162C">
        <w:rPr>
          <w:rStyle w:val="None"/>
          <w:rFonts w:ascii="Calibri" w:hAnsi="Calibri"/>
          <w:sz w:val="20"/>
          <w:szCs w:val="20"/>
          <w:lang w:val="en-GB"/>
        </w:rPr>
        <w:t>) and related Accountability Mechanism (</w:t>
      </w:r>
      <w:hyperlink r:id="rId26" w:history="1">
        <w:r w:rsidR="00481FB3" w:rsidRPr="0019162C">
          <w:rPr>
            <w:rStyle w:val="Hyperlink"/>
            <w:rFonts w:ascii="Calibri" w:hAnsi="Calibri"/>
            <w:color w:val="0070C0"/>
            <w:sz w:val="20"/>
            <w:szCs w:val="20"/>
            <w:lang w:val="en-GB"/>
          </w:rPr>
          <w:t>http://www.undp.org/secu-srm</w:t>
        </w:r>
      </w:hyperlink>
      <w:r w:rsidRPr="0019162C">
        <w:rPr>
          <w:rStyle w:val="None"/>
          <w:rFonts w:ascii="Calibri" w:hAnsi="Calibri"/>
          <w:sz w:val="20"/>
          <w:szCs w:val="20"/>
          <w:lang w:val="en-GB"/>
        </w:rPr>
        <w:t>).   </w:t>
      </w:r>
    </w:p>
    <w:p w14:paraId="77DACBFD" w14:textId="77777777" w:rsidR="00EF0027" w:rsidRPr="0019162C" w:rsidRDefault="00EF0027" w:rsidP="00EF0027">
      <w:pPr>
        <w:pStyle w:val="BodyA"/>
        <w:spacing w:line="288" w:lineRule="auto"/>
        <w:ind w:left="360" w:right="1123"/>
        <w:jc w:val="both"/>
        <w:rPr>
          <w:rFonts w:ascii="Calibri" w:hAnsi="Calibri"/>
          <w:sz w:val="20"/>
          <w:szCs w:val="20"/>
          <w:lang w:val="en-GB"/>
        </w:rPr>
      </w:pPr>
    </w:p>
    <w:p w14:paraId="59DABF5B" w14:textId="3DCA6921" w:rsidR="00171356" w:rsidRPr="0019162C" w:rsidRDefault="00AE561D" w:rsidP="00462319">
      <w:pPr>
        <w:pStyle w:val="BodyA"/>
        <w:numPr>
          <w:ilvl w:val="0"/>
          <w:numId w:val="12"/>
        </w:numPr>
        <w:spacing w:line="288" w:lineRule="auto"/>
        <w:ind w:right="1123"/>
        <w:jc w:val="both"/>
        <w:rPr>
          <w:rStyle w:val="None"/>
          <w:rFonts w:ascii="Calibri" w:hAnsi="Calibri"/>
          <w:sz w:val="20"/>
          <w:szCs w:val="20"/>
          <w:lang w:val="en-GB"/>
        </w:rPr>
      </w:pPr>
      <w:r w:rsidRPr="0019162C">
        <w:rPr>
          <w:rStyle w:val="None"/>
          <w:rFonts w:ascii="Calibri" w:hAnsi="Calibri"/>
          <w:color w:val="101010"/>
          <w:spacing w:val="-5"/>
          <w:kern w:val="1"/>
          <w:sz w:val="20"/>
          <w:szCs w:val="20"/>
          <w:lang w:val="en-GB"/>
        </w:rPr>
        <w:t xml:space="preserve">The Implementing Partner shall: (a) conduct portfolio and programme-related activities in a manner consistent with the UNDP Social and Environmental Standards, (b) implement any management or mitigation plan prepared for the portfolio/programme to comply with such standards, and (c) engage in a constructive and timely manner to address any concerns and complaints raised through the Accountability Mechanism. </w:t>
      </w:r>
      <w:r w:rsidRPr="0019162C">
        <w:rPr>
          <w:rStyle w:val="None"/>
          <w:rFonts w:ascii="Calibri" w:hAnsi="Calibri"/>
          <w:color w:val="141414"/>
          <w:spacing w:val="-2"/>
          <w:sz w:val="20"/>
          <w:szCs w:val="20"/>
          <w:lang w:val="en-GB"/>
        </w:rPr>
        <w:t>UNDP</w:t>
      </w:r>
      <w:r w:rsidRPr="0019162C">
        <w:rPr>
          <w:rStyle w:val="None"/>
          <w:rFonts w:ascii="Calibri" w:hAnsi="Calibri"/>
          <w:sz w:val="20"/>
          <w:szCs w:val="20"/>
          <w:lang w:val="en-GB"/>
        </w:rPr>
        <w:t xml:space="preserve"> will seek to ensure that communities and other portfolio stakeholders are informed of and have access to the Accountability Mechanism. </w:t>
      </w:r>
    </w:p>
    <w:p w14:paraId="3C94A91A" w14:textId="77777777" w:rsidR="00EF0027" w:rsidRPr="0019162C" w:rsidRDefault="00EF0027" w:rsidP="00EF0027">
      <w:pPr>
        <w:pStyle w:val="BodyA"/>
        <w:spacing w:line="288" w:lineRule="auto"/>
        <w:ind w:left="360" w:right="1123"/>
        <w:jc w:val="both"/>
        <w:rPr>
          <w:rFonts w:ascii="Calibri" w:hAnsi="Calibri"/>
          <w:sz w:val="20"/>
          <w:szCs w:val="20"/>
          <w:lang w:val="en-GB"/>
        </w:rPr>
      </w:pPr>
    </w:p>
    <w:p w14:paraId="08FBBA28" w14:textId="77777777" w:rsidR="00171356" w:rsidRPr="0019162C" w:rsidRDefault="00AE561D" w:rsidP="00462319">
      <w:pPr>
        <w:pStyle w:val="BodyA"/>
        <w:numPr>
          <w:ilvl w:val="0"/>
          <w:numId w:val="12"/>
        </w:numPr>
        <w:spacing w:line="288" w:lineRule="auto"/>
        <w:ind w:right="1123"/>
        <w:jc w:val="both"/>
        <w:rPr>
          <w:rStyle w:val="None"/>
          <w:rFonts w:ascii="Calibri" w:hAnsi="Calibri"/>
          <w:sz w:val="20"/>
          <w:szCs w:val="20"/>
          <w:lang w:val="en-GB"/>
        </w:rPr>
      </w:pPr>
      <w:r w:rsidRPr="0019162C">
        <w:rPr>
          <w:rStyle w:val="None"/>
          <w:rFonts w:ascii="Calibri" w:hAnsi="Calibri"/>
          <w:spacing w:val="-2"/>
          <w:sz w:val="20"/>
          <w:szCs w:val="20"/>
          <w:lang w:val="en-GB"/>
        </w:rPr>
        <w:lastRenderedPageBreak/>
        <w:t xml:space="preserve">All signatories to the </w:t>
      </w:r>
      <w:r w:rsidRPr="0019162C">
        <w:rPr>
          <w:rStyle w:val="None"/>
          <w:rFonts w:ascii="Calibri" w:hAnsi="Calibri"/>
          <w:sz w:val="20"/>
          <w:szCs w:val="20"/>
          <w:lang w:val="en-GB"/>
        </w:rPr>
        <w:t>Portfolio</w:t>
      </w:r>
      <w:r w:rsidRPr="0019162C">
        <w:rPr>
          <w:rStyle w:val="None"/>
          <w:rFonts w:ascii="Calibri" w:hAnsi="Calibri"/>
          <w:spacing w:val="-2"/>
          <w:sz w:val="20"/>
          <w:szCs w:val="20"/>
          <w:lang w:val="en-GB"/>
        </w:rPr>
        <w:t xml:space="preserve"> Document shall cooperate in good faith with any exercise to evaluate any programme or portfolio -related commitments or compliance with the UNDP Social and Environmental Standards. This includes providing access to Portfolio sites, relevant personnel, information, and documentation.</w:t>
      </w:r>
    </w:p>
    <w:p w14:paraId="034388AE" w14:textId="77777777" w:rsidR="00EF0027" w:rsidRPr="0019162C" w:rsidRDefault="00EF0027" w:rsidP="4165D5BB">
      <w:pPr>
        <w:pStyle w:val="BodyA"/>
        <w:spacing w:line="288" w:lineRule="auto"/>
        <w:ind w:left="360" w:right="1123"/>
        <w:jc w:val="both"/>
        <w:rPr>
          <w:rFonts w:ascii="Calibri" w:hAnsi="Calibri"/>
          <w:sz w:val="20"/>
          <w:szCs w:val="20"/>
          <w:lang w:val="en-GB"/>
        </w:rPr>
      </w:pPr>
    </w:p>
    <w:p w14:paraId="63B66CD6"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Implementing Partner will take appropriate steps to prevent misuse of funds, fraud or corruption, by its officials, consultants, responsible parties, subcontractors and sub-recipients in implementing the portfolio or using UNDP funds.  </w:t>
      </w:r>
    </w:p>
    <w:p w14:paraId="687A35BE"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336C985C"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In the implementation of the activities under this Portfolio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681DCF32"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5AA29FD5"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Implementing Partner will ensure that its financial management, anti-corruption, anti-fraud and anti money laundering and countering the financing of terrorism policies are in place and enforced for all funding received from or through UNDP. </w:t>
      </w:r>
    </w:p>
    <w:p w14:paraId="2BDA9316"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7B496B43"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The requirements of the following documents, then in force at the time of signature of the Portfolio Document, apply to the Implementing Partner: (a)</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UNDP Policy on Fraud and other Corrupt Practices and (b)</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 xml:space="preserve">UNDP Office of Audit and Investigations Investigation Guidelines. The Implementing Partner agrees to the requirements of the above documents, which are an integral part of this Portfolio Document and are available online at www.undp.org. </w:t>
      </w:r>
    </w:p>
    <w:p w14:paraId="4AA4D2FD"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303F123F"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In the event that an investigation is required, UNDP has the obligation to conduct investigations relating to any aspect of UNDP Portfolios and programmes in accordance with UNDP’s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7EABC8A9" w14:textId="77777777" w:rsidR="00171356" w:rsidRPr="0019162C" w:rsidRDefault="00171356">
      <w:pPr>
        <w:pStyle w:val="ListParagraph"/>
        <w:rPr>
          <w:rStyle w:val="None"/>
          <w:rFonts w:ascii="Calibri" w:eastAsia="Calibri" w:hAnsi="Calibri" w:cs="Calibri"/>
          <w:sz w:val="20"/>
          <w:szCs w:val="20"/>
          <w:lang w:val="en-GB"/>
        </w:rPr>
      </w:pPr>
    </w:p>
    <w:p w14:paraId="1F3DEA11" w14:textId="28807BCA"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signatories to this Portfolio Document will promptly inform one another in case of any incidence of inappropriate use of funds, credible </w:t>
      </w:r>
      <w:r w:rsidR="002F3BB6" w:rsidRPr="0019162C">
        <w:rPr>
          <w:rStyle w:val="None"/>
          <w:rFonts w:ascii="Calibri" w:hAnsi="Calibri"/>
          <w:sz w:val="20"/>
          <w:szCs w:val="20"/>
          <w:lang w:val="en-GB"/>
        </w:rPr>
        <w:t>allegations</w:t>
      </w:r>
      <w:r w:rsidRPr="0019162C">
        <w:rPr>
          <w:rStyle w:val="None"/>
          <w:rFonts w:ascii="Calibri" w:hAnsi="Calibri"/>
          <w:sz w:val="20"/>
          <w:szCs w:val="20"/>
          <w:lang w:val="en-GB"/>
        </w:rPr>
        <w:t xml:space="preserve"> of fraud or corruption or other financial irregularities with due confidentiality.</w:t>
      </w:r>
    </w:p>
    <w:p w14:paraId="25494C98" w14:textId="77777777" w:rsidR="00171356" w:rsidRPr="0019162C" w:rsidRDefault="00AE561D">
      <w:pPr>
        <w:pStyle w:val="BodyA"/>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Where the Implementing Partner becomes aware that a UNDP Portfolio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A70BADF" w14:textId="77777777" w:rsidR="00481FB3" w:rsidRPr="0019162C" w:rsidRDefault="00481FB3">
      <w:pPr>
        <w:pStyle w:val="BodyA"/>
        <w:spacing w:line="288" w:lineRule="auto"/>
        <w:ind w:right="1123"/>
        <w:jc w:val="both"/>
        <w:rPr>
          <w:rStyle w:val="None"/>
          <w:rFonts w:ascii="Calibri" w:eastAsia="Calibri" w:hAnsi="Calibri" w:cs="Calibri"/>
          <w:sz w:val="20"/>
          <w:szCs w:val="20"/>
          <w:lang w:val="en-GB"/>
        </w:rPr>
      </w:pPr>
    </w:p>
    <w:p w14:paraId="5492C808" w14:textId="4B4D5A5A" w:rsidR="00171356" w:rsidRPr="0019162C" w:rsidRDefault="00FF18AB" w:rsidP="00181B49">
      <w:pPr>
        <w:pStyle w:val="BodyA"/>
        <w:numPr>
          <w:ilvl w:val="0"/>
          <w:numId w:val="3"/>
        </w:numPr>
        <w:spacing w:line="288" w:lineRule="auto"/>
        <w:ind w:right="1123"/>
        <w:jc w:val="both"/>
        <w:rPr>
          <w:rStyle w:val="None"/>
          <w:rFonts w:ascii="Calibri" w:hAnsi="Calibri"/>
          <w:b/>
          <w:bCs/>
          <w:i/>
          <w:iCs/>
          <w:sz w:val="20"/>
          <w:szCs w:val="20"/>
          <w:lang w:val="en-GB"/>
        </w:rPr>
      </w:pPr>
      <w:r w:rsidRPr="0019162C">
        <w:rPr>
          <w:rStyle w:val="None"/>
          <w:rFonts w:ascii="Calibri" w:hAnsi="Calibri"/>
          <w:b/>
          <w:bCs/>
          <w:i/>
          <w:iCs/>
          <w:sz w:val="20"/>
          <w:szCs w:val="20"/>
          <w:lang w:val="en-GB"/>
        </w:rPr>
        <w:t xml:space="preserve">Indicate in the </w:t>
      </w:r>
      <w:r w:rsidR="00852D97" w:rsidRPr="0019162C">
        <w:rPr>
          <w:rStyle w:val="None"/>
          <w:rFonts w:ascii="Calibri" w:hAnsi="Calibri"/>
          <w:b/>
          <w:bCs/>
          <w:i/>
          <w:iCs/>
          <w:sz w:val="20"/>
          <w:szCs w:val="20"/>
          <w:lang w:val="en-GB"/>
        </w:rPr>
        <w:t>Multi</w:t>
      </w:r>
      <w:r w:rsidR="6B614B02" w:rsidRPr="0019162C">
        <w:rPr>
          <w:rStyle w:val="None"/>
          <w:rFonts w:ascii="Calibri" w:hAnsi="Calibri"/>
          <w:b/>
          <w:bCs/>
          <w:i/>
          <w:iCs/>
          <w:sz w:val="20"/>
          <w:szCs w:val="20"/>
          <w:lang w:val="en-GB"/>
        </w:rPr>
        <w:t>y</w:t>
      </w:r>
      <w:r w:rsidR="00852D97" w:rsidRPr="0019162C">
        <w:rPr>
          <w:rStyle w:val="None"/>
          <w:rFonts w:ascii="Calibri" w:hAnsi="Calibri"/>
          <w:b/>
          <w:bCs/>
          <w:i/>
          <w:iCs/>
          <w:sz w:val="20"/>
          <w:szCs w:val="20"/>
          <w:lang w:val="en-GB"/>
        </w:rPr>
        <w:t xml:space="preserve">ear </w:t>
      </w:r>
      <w:r w:rsidRPr="0019162C">
        <w:rPr>
          <w:rStyle w:val="None"/>
          <w:rFonts w:ascii="Calibri" w:hAnsi="Calibri"/>
          <w:b/>
          <w:bCs/>
          <w:i/>
          <w:iCs/>
          <w:sz w:val="20"/>
          <w:szCs w:val="20"/>
          <w:lang w:val="en-GB"/>
        </w:rPr>
        <w:t>Work</w:t>
      </w:r>
      <w:r w:rsidR="00852D97" w:rsidRPr="0019162C">
        <w:rPr>
          <w:rStyle w:val="None"/>
          <w:rFonts w:ascii="Calibri" w:hAnsi="Calibri"/>
          <w:b/>
          <w:bCs/>
          <w:i/>
          <w:iCs/>
          <w:sz w:val="20"/>
          <w:szCs w:val="20"/>
          <w:lang w:val="en-GB"/>
        </w:rPr>
        <w:t xml:space="preserve"> P</w:t>
      </w:r>
      <w:r w:rsidRPr="0019162C">
        <w:rPr>
          <w:rStyle w:val="None"/>
          <w:rFonts w:ascii="Calibri" w:hAnsi="Calibri"/>
          <w:b/>
          <w:bCs/>
          <w:i/>
          <w:iCs/>
          <w:sz w:val="20"/>
          <w:szCs w:val="20"/>
          <w:lang w:val="en-GB"/>
        </w:rPr>
        <w:t>lan of each Implementing Part</w:t>
      </w:r>
      <w:r w:rsidR="005031E4" w:rsidRPr="0019162C">
        <w:rPr>
          <w:rStyle w:val="None"/>
          <w:rFonts w:ascii="Calibri" w:hAnsi="Calibri"/>
          <w:b/>
          <w:bCs/>
          <w:i/>
          <w:iCs/>
          <w:sz w:val="20"/>
          <w:szCs w:val="20"/>
          <w:lang w:val="en-GB"/>
        </w:rPr>
        <w:t>n</w:t>
      </w:r>
      <w:r w:rsidRPr="0019162C">
        <w:rPr>
          <w:rStyle w:val="None"/>
          <w:rFonts w:ascii="Calibri" w:hAnsi="Calibri"/>
          <w:b/>
          <w:bCs/>
          <w:i/>
          <w:iCs/>
          <w:sz w:val="20"/>
          <w:szCs w:val="20"/>
          <w:lang w:val="en-GB"/>
        </w:rPr>
        <w:t>er the applicable option:</w:t>
      </w:r>
    </w:p>
    <w:p w14:paraId="1E10B978"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b/>
          <w:bCs/>
          <w:i/>
          <w:iCs/>
          <w:sz w:val="20"/>
          <w:szCs w:val="20"/>
          <w:lang w:val="en-GB"/>
        </w:rPr>
        <w:t>Option 1:</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UNDP shall be entitled to a refund from the Implementing Partner of any funds provided that have been used inappropriately, including through fraud, corruption or other financial irregularity, or otherwise paid other than in accordance with the terms and conditions of the Portfolio Document.  Such amount may be deducted by UNDP from any payment due to the Implementing Partner under this or any other agreement.  Recovery of such amount by UNDP shall not diminish or curtail the Implementing Partner’s obligations under this Portfolio Document.</w:t>
      </w:r>
    </w:p>
    <w:p w14:paraId="02A7ECEA"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7F3888F2"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b/>
          <w:bCs/>
          <w:i/>
          <w:iCs/>
          <w:sz w:val="20"/>
          <w:szCs w:val="20"/>
          <w:lang w:val="en-GB"/>
        </w:rPr>
        <w:t>Option 2:</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 xml:space="preserve">The Implementing Partner agrees that, where applicable, donors to UNDP (including the Government) whose funding is the source, in whole or in part, of the funds for the activities which are the subject of this Portfolio </w:t>
      </w:r>
      <w:r w:rsidRPr="0019162C">
        <w:rPr>
          <w:rStyle w:val="None"/>
          <w:rFonts w:ascii="Calibri" w:hAnsi="Calibri"/>
          <w:sz w:val="20"/>
          <w:szCs w:val="20"/>
          <w:lang w:val="en-GB"/>
        </w:rPr>
        <w:lastRenderedPageBreak/>
        <w:t>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Portfolio Document.</w:t>
      </w:r>
    </w:p>
    <w:p w14:paraId="36EAB81C"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65A5CEE1"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b/>
          <w:bCs/>
          <w:i/>
          <w:iCs/>
          <w:sz w:val="20"/>
          <w:szCs w:val="20"/>
          <w:lang w:val="en-GB"/>
        </w:rPr>
        <w:t>Option 3</w:t>
      </w:r>
      <w:r w:rsidRPr="0019162C">
        <w:rPr>
          <w:rStyle w:val="None"/>
          <w:rFonts w:ascii="Calibri" w:hAnsi="Calibri"/>
          <w:i/>
          <w:iCs/>
          <w:sz w:val="20"/>
          <w:szCs w:val="20"/>
          <w:lang w:val="en-GB"/>
        </w:rPr>
        <w:t>:</w:t>
      </w:r>
      <w:r w:rsidRPr="0019162C">
        <w:rPr>
          <w:rStyle w:val="None"/>
          <w:rFonts w:ascii="Calibri" w:hAnsi="Calibri"/>
          <w:sz w:val="20"/>
          <w:szCs w:val="20"/>
          <w:lang w:val="en-GB"/>
        </w:rPr>
        <w:t xml:space="preserve"> UNDP shall be entitled to a refund from the Implementing Partner of any funds provided that have been used inappropriately, including through fraud, corruption or other financial irregularity, or otherwise paid other than in accordance with the terms and conditions of the Portfolio Document.  Such amount may be deducted by UNDP from any payment due to the Implementing Partner under this or any other agreement.  </w:t>
      </w:r>
    </w:p>
    <w:p w14:paraId="24FE7D3C"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52172510"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Where such funds have not been refunded to UNDP, the Implementing Partner agrees that donors to UNDP (including the Government) whose funding is the source, in whole or in part, of the funds for the activities under this Portfolio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Portfolio Document.</w:t>
      </w:r>
    </w:p>
    <w:p w14:paraId="5CF5AE7A"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58336C17"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i/>
          <w:iCs/>
          <w:sz w:val="20"/>
          <w:szCs w:val="20"/>
          <w:u w:val="single"/>
          <w:lang w:val="en-GB"/>
        </w:rPr>
        <w:t>Note</w:t>
      </w:r>
      <w:r w:rsidRPr="0019162C">
        <w:rPr>
          <w:rStyle w:val="None"/>
          <w:rFonts w:ascii="Calibri" w:hAnsi="Calibri"/>
          <w:i/>
          <w:iCs/>
          <w:sz w:val="20"/>
          <w:szCs w:val="20"/>
          <w:lang w:val="en-GB"/>
        </w:rPr>
        <w:t>:</w:t>
      </w:r>
      <w:r w:rsidRPr="0019162C">
        <w:rPr>
          <w:rStyle w:val="None"/>
          <w:rFonts w:ascii="Calibri" w:hAnsi="Calibri"/>
          <w:sz w:val="20"/>
          <w:szCs w:val="20"/>
          <w:lang w:val="en-GB"/>
        </w:rPr>
        <w:t xml:space="preserve">  The term “Portfolio Document” as used in this clause shall be deemed to include any relevant subsidiary agreement further to the Portfolio Document, including those with responsible parties, subcontractors, and sub-recipients.</w:t>
      </w:r>
    </w:p>
    <w:p w14:paraId="47C68C2A"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26FC10FC"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Each contract issued by the Implementing Partner in connection with this Portfolio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2F245257"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1F778F53"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Should UNDP refer to the relevant national authorities for appropriate legal action any alleged wrongdoing relating to the Portfolio, the Government will ensure that the relevant national authorities shall actively investigate the same and take appropriate legal action against all individuals found to have participated in the wrongdoing, recover and return any recovered funds to UNDP.</w:t>
      </w:r>
    </w:p>
    <w:p w14:paraId="48C23413"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5D549D55" w14:textId="77777777" w:rsidR="00171356" w:rsidRPr="0019162C" w:rsidRDefault="00AE561D" w:rsidP="00462319">
      <w:pPr>
        <w:pStyle w:val="BodyA"/>
        <w:numPr>
          <w:ilvl w:val="0"/>
          <w:numId w:val="12"/>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Implementing Partner shall ensure that all of its obligations set forth under this section entitled “Risk Management” are passed on to each responsible party, subcontractor and sub-recipient and that all the clauses under this section entitled “Risk Management” are included, </w:t>
      </w:r>
      <w:r w:rsidRPr="0019162C">
        <w:rPr>
          <w:rStyle w:val="None"/>
          <w:rFonts w:ascii="Calibri" w:hAnsi="Calibri"/>
          <w:i/>
          <w:iCs/>
          <w:sz w:val="20"/>
          <w:szCs w:val="20"/>
          <w:lang w:val="en-GB"/>
        </w:rPr>
        <w:t>mutatis mutandis</w:t>
      </w:r>
      <w:r w:rsidRPr="0019162C">
        <w:rPr>
          <w:rStyle w:val="None"/>
          <w:rFonts w:ascii="Calibri" w:hAnsi="Calibri"/>
          <w:sz w:val="20"/>
          <w:szCs w:val="20"/>
          <w:lang w:val="en-GB"/>
        </w:rPr>
        <w:t>, in all sub-contracts or sub-agreements entered into further to this Portfolio Document.</w:t>
      </w:r>
    </w:p>
    <w:p w14:paraId="1224BD51" w14:textId="77777777" w:rsidR="00171356" w:rsidRPr="0019162C" w:rsidRDefault="00171356">
      <w:pPr>
        <w:pStyle w:val="BodyA"/>
        <w:spacing w:line="288" w:lineRule="auto"/>
        <w:ind w:right="1123"/>
        <w:jc w:val="both"/>
        <w:rPr>
          <w:rStyle w:val="None"/>
          <w:rFonts w:ascii="Calibri" w:eastAsia="Calibri" w:hAnsi="Calibri" w:cs="Calibri"/>
          <w:spacing w:val="-2"/>
          <w:sz w:val="20"/>
          <w:szCs w:val="20"/>
          <w:lang w:val="en-GB"/>
        </w:rPr>
      </w:pPr>
    </w:p>
    <w:p w14:paraId="267F946F" w14:textId="61E28C8F" w:rsidR="00171356" w:rsidRPr="0019162C" w:rsidRDefault="00AE561D">
      <w:pPr>
        <w:pStyle w:val="BodyA"/>
        <w:spacing w:line="288" w:lineRule="auto"/>
        <w:ind w:right="1123"/>
        <w:jc w:val="both"/>
        <w:rPr>
          <w:rStyle w:val="None"/>
          <w:rFonts w:ascii="Calibri" w:eastAsia="Calibri" w:hAnsi="Calibri" w:cs="Calibri"/>
          <w:b/>
          <w:bCs/>
          <w:sz w:val="20"/>
          <w:szCs w:val="20"/>
          <w:lang w:val="en-GB"/>
        </w:rPr>
      </w:pPr>
      <w:r w:rsidRPr="0019162C">
        <w:rPr>
          <w:rStyle w:val="None"/>
          <w:rFonts w:ascii="Calibri" w:hAnsi="Calibri"/>
          <w:b/>
          <w:bCs/>
          <w:sz w:val="20"/>
          <w:szCs w:val="20"/>
          <w:lang w:val="en-GB"/>
        </w:rPr>
        <w:t xml:space="preserve">b. </w:t>
      </w:r>
      <w:r w:rsidR="009C1DB3" w:rsidRPr="0019162C">
        <w:rPr>
          <w:rStyle w:val="None"/>
          <w:rFonts w:ascii="Calibri" w:hAnsi="Calibri"/>
          <w:b/>
          <w:bCs/>
          <w:sz w:val="20"/>
          <w:szCs w:val="20"/>
          <w:lang w:val="en-GB"/>
        </w:rPr>
        <w:t xml:space="preserve">The following provisions will apply when implementation is done by </w:t>
      </w:r>
      <w:r w:rsidRPr="0019162C">
        <w:rPr>
          <w:rStyle w:val="None"/>
          <w:rFonts w:ascii="Calibri" w:hAnsi="Calibri"/>
          <w:b/>
          <w:bCs/>
          <w:sz w:val="20"/>
          <w:szCs w:val="20"/>
          <w:lang w:val="en-GB"/>
        </w:rPr>
        <w:t>UNDP (DIM)</w:t>
      </w:r>
    </w:p>
    <w:p w14:paraId="076E2F29" w14:textId="77777777" w:rsidR="00171356" w:rsidRPr="0019162C" w:rsidRDefault="00AE561D" w:rsidP="00462319">
      <w:pPr>
        <w:pStyle w:val="BodyA"/>
        <w:numPr>
          <w:ilvl w:val="0"/>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UNDP as the Implementing Partner will comply with the policies, procedures and practices of the United Nations Security Management System (UNSMS.)</w:t>
      </w:r>
    </w:p>
    <w:p w14:paraId="2913DA4A"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79AA0AAB" w14:textId="4B2E24DF" w:rsidR="00171356" w:rsidRPr="0019162C" w:rsidRDefault="02E30190" w:rsidP="00462319">
      <w:pPr>
        <w:pStyle w:val="BodyA"/>
        <w:numPr>
          <w:ilvl w:val="0"/>
          <w:numId w:val="20"/>
        </w:numPr>
        <w:spacing w:line="288" w:lineRule="auto"/>
        <w:ind w:right="1123"/>
        <w:jc w:val="both"/>
        <w:rPr>
          <w:rFonts w:ascii="Calibri" w:eastAsia="Calibri" w:hAnsi="Calibri" w:cs="Calibri"/>
          <w:sz w:val="20"/>
          <w:szCs w:val="20"/>
          <w:lang w:val="en-GB"/>
        </w:rPr>
      </w:pPr>
      <w:bookmarkStart w:id="25" w:name="_Hlk75272275"/>
      <w:r w:rsidRPr="0019162C">
        <w:rPr>
          <w:rStyle w:val="None"/>
          <w:rFonts w:ascii="Calibri" w:hAnsi="Calibri"/>
          <w:sz w:val="20"/>
          <w:szCs w:val="20"/>
          <w:lang w:val="en-GB"/>
        </w:rPr>
        <w:t>UNDP as the Implementing Partner will undertake all reasonable efforts to ensure that none of the Portfolio funds are used to provide support to individuals or entities associated with terrorism , that the recipients of any amounts provided by UNDP hereunder do not appear on the United Nations Security Council Consolidated Sanctions List, and that no UNDP funds received pursuant to the Portfolio Document are used for money laundering activities. The United Nations Security Council Consolidated Sanctions List can be accessed via https://www.un.org/securitycouncil/content/un-sc-consolidated-list.</w:t>
      </w:r>
      <w:bookmarkEnd w:id="25"/>
      <w:r w:rsidRPr="0019162C">
        <w:rPr>
          <w:rStyle w:val="None"/>
          <w:rFonts w:ascii="Calibri" w:hAnsi="Calibri"/>
          <w:color w:val="000080"/>
          <w:sz w:val="20"/>
          <w:szCs w:val="20"/>
          <w:lang w:val="en-GB"/>
        </w:rPr>
        <w:t xml:space="preserve"> </w:t>
      </w:r>
      <w:r w:rsidRPr="0019162C">
        <w:rPr>
          <w:rStyle w:val="None"/>
          <w:rFonts w:ascii="Calibri" w:hAnsi="Calibri"/>
          <w:sz w:val="20"/>
          <w:szCs w:val="20"/>
          <w:lang w:val="en-GB"/>
        </w:rPr>
        <w:t>This provision must be included in all sub-contracts or sub-agreements entered into under this Portfolio Document.</w:t>
      </w:r>
    </w:p>
    <w:p w14:paraId="496DBFFF" w14:textId="77777777" w:rsidR="00171356" w:rsidRPr="0019162C" w:rsidRDefault="00AE561D" w:rsidP="00462319">
      <w:pPr>
        <w:pStyle w:val="BodyA"/>
        <w:numPr>
          <w:ilvl w:val="0"/>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Social and environmental sustainability will be enhanced through application of the UNDP Social and Environmental Standards (http://www.undp.org/ses) and related Accountability Mechanism (http://www.undp.org/secu-srm).   </w:t>
      </w:r>
    </w:p>
    <w:p w14:paraId="126B732E" w14:textId="77777777" w:rsidR="00171356" w:rsidRPr="0019162C" w:rsidRDefault="00AE561D" w:rsidP="00462319">
      <w:pPr>
        <w:pStyle w:val="BodyA"/>
        <w:numPr>
          <w:ilvl w:val="0"/>
          <w:numId w:val="20"/>
        </w:numPr>
        <w:spacing w:line="288" w:lineRule="auto"/>
        <w:ind w:right="1123"/>
        <w:jc w:val="both"/>
        <w:rPr>
          <w:rFonts w:ascii="Calibri" w:hAnsi="Calibri"/>
          <w:sz w:val="20"/>
          <w:szCs w:val="20"/>
          <w:lang w:val="en-GB"/>
        </w:rPr>
      </w:pPr>
      <w:r w:rsidRPr="0019162C">
        <w:rPr>
          <w:rStyle w:val="None"/>
          <w:rFonts w:ascii="Calibri" w:hAnsi="Calibri"/>
          <w:color w:val="101010"/>
          <w:spacing w:val="-5"/>
          <w:kern w:val="1"/>
          <w:sz w:val="20"/>
          <w:szCs w:val="20"/>
          <w:u w:color="101010"/>
          <w:lang w:val="en-GB"/>
        </w:rPr>
        <w:lastRenderedPageBreak/>
        <w:t xml:space="preserve">UNDP as the Implementing Partner will: (a) conduct Portfolio and programme-related activities in a manner consistent with the UNDP Social and Environmental Standards, (b) implement any management or mitigation plan prepared for the Portfolio or programme to comply with such standards, and (c) engage in a constructive and timely manner to address any concerns and complaints raised through the Accountability Mechanism. </w:t>
      </w:r>
      <w:r w:rsidRPr="0019162C">
        <w:rPr>
          <w:rStyle w:val="None"/>
          <w:rFonts w:ascii="Calibri" w:hAnsi="Calibri"/>
          <w:color w:val="141414"/>
          <w:spacing w:val="-2"/>
          <w:sz w:val="20"/>
          <w:szCs w:val="20"/>
          <w:u w:color="141414"/>
          <w:lang w:val="en-GB"/>
        </w:rPr>
        <w:t>UNDP</w:t>
      </w:r>
      <w:r w:rsidRPr="0019162C">
        <w:rPr>
          <w:rStyle w:val="None"/>
          <w:rFonts w:ascii="Calibri" w:hAnsi="Calibri"/>
          <w:sz w:val="20"/>
          <w:szCs w:val="20"/>
          <w:lang w:val="en-GB"/>
        </w:rPr>
        <w:t xml:space="preserve"> will seek to ensure that communities and other Portfolio stakeholders are informed of and have access to the Accountability Mechanism. </w:t>
      </w:r>
    </w:p>
    <w:p w14:paraId="3F2E6183"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715FA219" w14:textId="77777777" w:rsidR="00171356" w:rsidRPr="0019162C" w:rsidRDefault="00AE561D" w:rsidP="00462319">
      <w:pPr>
        <w:pStyle w:val="BodyA"/>
        <w:numPr>
          <w:ilvl w:val="0"/>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In the implementation of the activities under this Portfolio Document, UNDP as the Implementing Partner will handle any sexual exploitation and abuse (“SEA”) and sexual harassment (“SH”) allegations in accordance with its regulations, rules, policies and procedures.</w:t>
      </w:r>
    </w:p>
    <w:p w14:paraId="7CDA8C2B" w14:textId="77777777" w:rsidR="00171356" w:rsidRPr="0019162C" w:rsidRDefault="00AE561D" w:rsidP="00462319">
      <w:pPr>
        <w:pStyle w:val="BodyA"/>
        <w:numPr>
          <w:ilvl w:val="0"/>
          <w:numId w:val="20"/>
        </w:numPr>
        <w:spacing w:line="288" w:lineRule="auto"/>
        <w:ind w:right="1123"/>
        <w:jc w:val="both"/>
        <w:rPr>
          <w:rStyle w:val="None"/>
          <w:rFonts w:ascii="Calibri" w:hAnsi="Calibri"/>
          <w:sz w:val="20"/>
          <w:szCs w:val="20"/>
          <w:lang w:val="en-GB"/>
        </w:rPr>
      </w:pPr>
      <w:r w:rsidRPr="0019162C">
        <w:rPr>
          <w:rStyle w:val="None"/>
          <w:rFonts w:ascii="Calibri" w:hAnsi="Calibri"/>
          <w:spacing w:val="-2"/>
          <w:sz w:val="20"/>
          <w:szCs w:val="20"/>
          <w:lang w:val="en-GB"/>
        </w:rPr>
        <w:t>All signatories to the Portfolio Document shall cooperate in good faith with any exercise to evaluate any programme or Portfolio-related commitments or compliance with the UNDP Social and Environmental Standards. This includes providing access to Portfolio sites, relevant personnel, information, and documentation.</w:t>
      </w:r>
    </w:p>
    <w:p w14:paraId="146D5895"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67404DD2" w14:textId="77777777" w:rsidR="00171356" w:rsidRPr="0019162C" w:rsidRDefault="00AE561D" w:rsidP="00462319">
      <w:pPr>
        <w:pStyle w:val="BodyA"/>
        <w:numPr>
          <w:ilvl w:val="0"/>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UNDP as the Implementing Partner will ensure that the following obligations are binding on each responsible party, subcontractor, and sub-recipient:</w:t>
      </w:r>
    </w:p>
    <w:p w14:paraId="28F66967"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Consistent with the Article III of the SBAA </w:t>
      </w:r>
      <w:r w:rsidRPr="0019162C">
        <w:rPr>
          <w:rStyle w:val="None"/>
          <w:rFonts w:ascii="Calibri" w:hAnsi="Calibri"/>
          <w:i/>
          <w:iCs/>
          <w:sz w:val="20"/>
          <w:szCs w:val="20"/>
          <w:lang w:val="en-GB"/>
        </w:rPr>
        <w:t>[or the Supplemental Provisions to the Portfolio Document]</w:t>
      </w:r>
      <w:r w:rsidRPr="0019162C">
        <w:rPr>
          <w:rStyle w:val="None"/>
          <w:rFonts w:ascii="Calibri" w:hAnsi="Calibri"/>
          <w:sz w:val="20"/>
          <w:szCs w:val="20"/>
          <w:lang w:val="en-GB"/>
        </w:rPr>
        <w:t>, the responsibility for the safety and security of each responsible party, subcontractor and sub-recipient and its personnel and property, and of UNDP’s property in such responsible party’s, subcontractor’s and sub-recipient’s custody, rests with such responsible party, subcontractor and sub-recipient.  To this end, each responsible party, subcontractor and sub-recipient shall:</w:t>
      </w:r>
    </w:p>
    <w:p w14:paraId="10364E6A" w14:textId="73848D19" w:rsidR="00171356" w:rsidRPr="0019162C" w:rsidRDefault="00AE561D" w:rsidP="00462319">
      <w:pPr>
        <w:pStyle w:val="BodyA"/>
        <w:numPr>
          <w:ilvl w:val="2"/>
          <w:numId w:val="21"/>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put in place an appropriate security plan and maintain the security plan, taking into account the security situation in the country where the Portfolio is being carried;</w:t>
      </w:r>
    </w:p>
    <w:p w14:paraId="0E6B029E" w14:textId="77777777" w:rsidR="00171356" w:rsidRPr="0019162C" w:rsidRDefault="00AE561D" w:rsidP="00462319">
      <w:pPr>
        <w:pStyle w:val="BodyA"/>
        <w:numPr>
          <w:ilvl w:val="2"/>
          <w:numId w:val="21"/>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assume all risks and liabilities related to such responsible party’s, subcontractor’s and sub-recipient’s security, and the full implementation of the security plan.</w:t>
      </w:r>
    </w:p>
    <w:p w14:paraId="3A500D2A"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Portfolio Document.</w:t>
      </w:r>
    </w:p>
    <w:p w14:paraId="5B5B54C2"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Portfolio implementation, either as contractors or subcontractors and their personnel, and any individuals performing services for them under the Portfolio Document. </w:t>
      </w:r>
    </w:p>
    <w:p w14:paraId="59CF6CDE" w14:textId="7B31F57B" w:rsidR="00171356" w:rsidRPr="0019162C" w:rsidRDefault="00AE561D" w:rsidP="4165D5BB">
      <w:pPr>
        <w:pStyle w:val="BodyA"/>
        <w:spacing w:line="288" w:lineRule="auto"/>
        <w:ind w:left="2160" w:right="1123" w:hanging="1440"/>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 </w:t>
      </w:r>
      <w:r w:rsidRPr="0019162C">
        <w:rPr>
          <w:lang w:val="en-GB"/>
        </w:rPr>
        <w:tab/>
      </w:r>
      <w:r w:rsidR="00F81F5E" w:rsidRPr="0019162C">
        <w:rPr>
          <w:rStyle w:val="None"/>
          <w:rFonts w:ascii="Calibri" w:hAnsi="Calibri"/>
          <w:sz w:val="20"/>
          <w:szCs w:val="20"/>
          <w:lang w:val="en-GB"/>
        </w:rPr>
        <w:t>(a)</w:t>
      </w:r>
      <w:r w:rsidRPr="0019162C">
        <w:rPr>
          <w:lang w:val="en-GB"/>
        </w:rPr>
        <w:tab/>
      </w:r>
      <w:r w:rsidRPr="0019162C">
        <w:rPr>
          <w:rStyle w:val="None"/>
          <w:rFonts w:ascii="Calibri" w:hAnsi="Calibri"/>
          <w:sz w:val="20"/>
          <w:szCs w:val="20"/>
          <w:lang w:val="en-GB"/>
        </w:rPr>
        <w:t xml:space="preserve">In the implementation of the activities under this Portfolio Document, each sub-party shall comply with the standards of conduct set forth in the Secretary General’s Bulletin ST/SGB/2003/13 of 9 October 2003, concerning “Special measures for protection from sexual exploitation and sexual abuse” (“SEA”). </w:t>
      </w:r>
    </w:p>
    <w:p w14:paraId="05906B0D" w14:textId="6F034603" w:rsidR="00171356" w:rsidRPr="0019162C" w:rsidRDefault="00AE561D" w:rsidP="4165D5BB">
      <w:pPr>
        <w:pStyle w:val="BodyA"/>
        <w:spacing w:line="288" w:lineRule="auto"/>
        <w:ind w:left="2160" w:right="1123" w:hanging="90"/>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(b) </w:t>
      </w:r>
      <w:r w:rsidRPr="0019162C">
        <w:rPr>
          <w:lang w:val="en-GB"/>
        </w:rPr>
        <w:tab/>
      </w:r>
      <w:r w:rsidRPr="0019162C">
        <w:rPr>
          <w:rStyle w:val="None"/>
          <w:rFonts w:ascii="Calibri" w:hAnsi="Calibri"/>
          <w:sz w:val="20"/>
          <w:szCs w:val="20"/>
          <w:lang w:val="en-GB"/>
        </w:rPr>
        <w:t xml:space="preserve">Moreover, and without limitation to the application of other regulations, rules, policies and procedures bearing upon the performance of the activities under this Portfolio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10678281"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lastRenderedPageBreak/>
        <w:t>In the performance of the activities under this Portfolio Document,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6E064BDA" w14:textId="77777777" w:rsidR="00171356" w:rsidRPr="0019162C" w:rsidRDefault="00AE561D" w:rsidP="4165D5BB">
      <w:pPr>
        <w:pStyle w:val="BodyA"/>
        <w:spacing w:line="288" w:lineRule="auto"/>
        <w:ind w:left="216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(i) Prevent its employees, agents or any other persons engaged to perform any services under this Portfolio Document, from engaging in SH or SEA;</w:t>
      </w:r>
    </w:p>
    <w:p w14:paraId="0298E4DB" w14:textId="77777777" w:rsidR="00171356" w:rsidRPr="0019162C" w:rsidRDefault="00AE561D" w:rsidP="4165D5BB">
      <w:pPr>
        <w:pStyle w:val="BodyA"/>
        <w:spacing w:line="288" w:lineRule="auto"/>
        <w:ind w:left="216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(ii) Offer employees and associated personnel training on prevention and response to SH and SEA, where sub-parties have not put in place its own training regarding the prevention of SH and SEA, sub-parties may use the training material available at UNDP;</w:t>
      </w:r>
    </w:p>
    <w:p w14:paraId="3E90665F" w14:textId="77777777" w:rsidR="00171356" w:rsidRPr="0019162C" w:rsidRDefault="00AE561D" w:rsidP="4165D5BB">
      <w:pPr>
        <w:pStyle w:val="BodyA"/>
        <w:spacing w:line="288" w:lineRule="auto"/>
        <w:ind w:left="216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(iii) Report and monitor allegations of SH and SEA of which any of the sub-parties have been informed or have otherwise become aware, and status thereof; </w:t>
      </w:r>
    </w:p>
    <w:p w14:paraId="44B428EC" w14:textId="5A52CA9A" w:rsidR="00171356" w:rsidRPr="0019162C" w:rsidRDefault="00AE561D" w:rsidP="4165D5BB">
      <w:pPr>
        <w:pStyle w:val="BodyA"/>
        <w:spacing w:line="288" w:lineRule="auto"/>
        <w:ind w:left="1440" w:right="1123" w:firstLine="720"/>
        <w:jc w:val="both"/>
        <w:rPr>
          <w:rStyle w:val="None"/>
          <w:rFonts w:ascii="Calibri" w:eastAsia="Calibri" w:hAnsi="Calibri" w:cs="Calibri"/>
          <w:sz w:val="20"/>
          <w:szCs w:val="20"/>
          <w:lang w:val="en-GB"/>
        </w:rPr>
      </w:pPr>
      <w:r w:rsidRPr="0019162C">
        <w:rPr>
          <w:rStyle w:val="None"/>
          <w:rFonts w:ascii="Calibri" w:hAnsi="Calibri"/>
          <w:sz w:val="20"/>
          <w:szCs w:val="20"/>
          <w:lang w:val="en-GB"/>
        </w:rPr>
        <w:t>(iv) Refer victims/survivors of SH and SEA to safe and confidential victim assistance; and</w:t>
      </w:r>
    </w:p>
    <w:p w14:paraId="4E92D17B" w14:textId="77777777" w:rsidR="00171356" w:rsidRPr="0019162C" w:rsidRDefault="00AE561D" w:rsidP="4165D5BB">
      <w:pPr>
        <w:pStyle w:val="BodyA"/>
        <w:spacing w:line="288" w:lineRule="auto"/>
        <w:ind w:left="216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Portfolio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717B3D2A"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Portfolio.</w:t>
      </w:r>
    </w:p>
    <w:p w14:paraId="1FE65A2A"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Each responsible party, subcontractor and sub-recipient will ensure that any Portfolio activities undertaken by them will be implemented in a manner consistent with the </w:t>
      </w:r>
      <w:r w:rsidRPr="0019162C">
        <w:rPr>
          <w:rStyle w:val="None"/>
          <w:rFonts w:ascii="Calibri" w:hAnsi="Calibri"/>
          <w:spacing w:val="-2"/>
          <w:sz w:val="20"/>
          <w:szCs w:val="20"/>
          <w:lang w:val="en-GB"/>
        </w:rPr>
        <w:t>UNDP Social and Environmental Standards</w:t>
      </w:r>
      <w:r w:rsidRPr="0019162C">
        <w:rPr>
          <w:rStyle w:val="None"/>
          <w:rFonts w:ascii="Calibri" w:hAnsi="Calibri"/>
          <w:sz w:val="20"/>
          <w:szCs w:val="20"/>
          <w:lang w:val="en-GB"/>
        </w:rPr>
        <w:t xml:space="preserve"> and shall ensure that any incidents or issues of non-compliance shall be reported to UNDP in accordance with </w:t>
      </w:r>
      <w:r w:rsidRPr="0019162C">
        <w:rPr>
          <w:rStyle w:val="None"/>
          <w:rFonts w:ascii="Calibri" w:hAnsi="Calibri"/>
          <w:spacing w:val="-2"/>
          <w:sz w:val="20"/>
          <w:szCs w:val="20"/>
          <w:lang w:val="en-GB"/>
        </w:rPr>
        <w:t>UNDP Social and Environmental Standards</w:t>
      </w:r>
      <w:r w:rsidRPr="0019162C">
        <w:rPr>
          <w:rStyle w:val="None"/>
          <w:rFonts w:ascii="Calibri" w:hAnsi="Calibri"/>
          <w:sz w:val="20"/>
          <w:szCs w:val="20"/>
          <w:lang w:val="en-GB"/>
        </w:rPr>
        <w:t>.</w:t>
      </w:r>
    </w:p>
    <w:p w14:paraId="631DB1EE"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Each responsible party, subcontractor and sub-recipient will take appropriate steps to prevent misuse of funds, fraud, corruption or other financial irregularities, by its officials, consultants, subcontractors and sub-recipients in implementing the Portfolio or programme or using the UNDP funds.  It will ensure that its financial management, anti-corruption, anti-fraud and anti money laundering and countering the financing of terrorism policies are in place and enforced for all funding received from or through UNDP.</w:t>
      </w:r>
    </w:p>
    <w:p w14:paraId="053FEBE7"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The requirements of the following documents, then in force at the time of signature of the Portfolio Document, apply to each responsible party, subcontractor and sub-recipient: (a)</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UNDP Policy on Fraud and other Corrupt Practices (b)</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 xml:space="preserve">UNDP Anti-Money Laundering and Countering the Financing of Terrorism Policy; and (c) UNDP Office of Audit and Investigations Investigation Guidelines. Each responsible party, subcontractor and sub-recipient agrees to the requirements of the above documents, which are an integral part of this Portfolio Document and are available online at www.undp.org. </w:t>
      </w:r>
    </w:p>
    <w:p w14:paraId="0049BABD"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In the event that an investigation is required, UNDP will conduct investigations relating to any aspect of UNDP programmes and Portfolios. Each responsible party, subcontractor and sub-recipient will provide its full cooperation, including making available personnel, relevant documentation, and </w:t>
      </w:r>
      <w:r w:rsidRPr="0019162C">
        <w:rPr>
          <w:rStyle w:val="None"/>
          <w:rFonts w:ascii="Calibri" w:hAnsi="Calibri"/>
          <w:sz w:val="20"/>
          <w:szCs w:val="20"/>
          <w:lang w:val="en-GB"/>
        </w:rPr>
        <w:lastRenderedPageBreak/>
        <w:t>granting access to its (and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278D9285"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Each responsible party, subcontractor and sub-recipient will promptly inform UNDP as the Implementing Partner in case of any incidence of inappropriate use of funds, or credible allegation of fraud, corruption other financial irregularities with due confidentiality.</w:t>
      </w:r>
    </w:p>
    <w:p w14:paraId="7D3AB216" w14:textId="77777777" w:rsidR="00171356" w:rsidRPr="0019162C" w:rsidRDefault="00AE561D" w:rsidP="4165D5BB">
      <w:pPr>
        <w:pStyle w:val="BodyA"/>
        <w:spacing w:line="288" w:lineRule="auto"/>
        <w:ind w:left="117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Where it becomes aware that a UNDP Portfolio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1F91B01" w14:textId="39F50BAD" w:rsidR="006D7ECE" w:rsidRPr="0019162C" w:rsidRDefault="00AE561D" w:rsidP="00462319">
      <w:pPr>
        <w:pStyle w:val="BodyA"/>
        <w:numPr>
          <w:ilvl w:val="1"/>
          <w:numId w:val="20"/>
        </w:numPr>
        <w:spacing w:line="288" w:lineRule="auto"/>
        <w:ind w:right="1123"/>
        <w:jc w:val="both"/>
        <w:rPr>
          <w:rFonts w:ascii="Calibri" w:hAnsi="Calibri"/>
          <w:i/>
          <w:iCs/>
          <w:sz w:val="20"/>
          <w:szCs w:val="20"/>
          <w:lang w:val="en-GB"/>
        </w:rPr>
      </w:pPr>
      <w:r w:rsidRPr="0019162C">
        <w:rPr>
          <w:rStyle w:val="None"/>
          <w:rFonts w:ascii="Calibri" w:hAnsi="Calibri"/>
          <w:i/>
          <w:iCs/>
          <w:sz w:val="20"/>
          <w:szCs w:val="20"/>
          <w:lang w:val="en-GB"/>
        </w:rPr>
        <w:t>Choose one of the three following options:</w:t>
      </w:r>
    </w:p>
    <w:p w14:paraId="69B3C9AB" w14:textId="77777777" w:rsidR="00E5119A" w:rsidRPr="0019162C" w:rsidRDefault="00E5119A">
      <w:pPr>
        <w:pStyle w:val="BodyA"/>
        <w:spacing w:line="288" w:lineRule="auto"/>
        <w:ind w:right="1123"/>
        <w:jc w:val="both"/>
        <w:rPr>
          <w:rStyle w:val="None"/>
          <w:rFonts w:ascii="Calibri" w:hAnsi="Calibri"/>
          <w:b/>
          <w:bCs/>
          <w:i/>
          <w:iCs/>
          <w:sz w:val="20"/>
          <w:szCs w:val="20"/>
          <w:lang w:val="en-GB"/>
        </w:rPr>
      </w:pPr>
    </w:p>
    <w:p w14:paraId="27D89A4B" w14:textId="72C7D35A" w:rsidR="00E5119A" w:rsidRPr="0019162C" w:rsidRDefault="00E5119A" w:rsidP="4165D5B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i/>
          <w:iCs/>
          <w:sz w:val="20"/>
          <w:szCs w:val="20"/>
          <w:bdr w:val="none" w:sz="0" w:space="0" w:color="auto"/>
        </w:rPr>
      </w:pPr>
      <w:r w:rsidRPr="0019162C">
        <w:rPr>
          <w:rFonts w:ascii="Calibri" w:eastAsia="Times New Roman" w:hAnsi="Calibri" w:cs="Calibri"/>
          <w:b/>
          <w:bCs/>
          <w:i/>
          <w:iCs/>
          <w:sz w:val="20"/>
          <w:szCs w:val="20"/>
          <w:bdr w:val="none" w:sz="0" w:space="0" w:color="auto"/>
        </w:rPr>
        <w:t xml:space="preserve">Indicate in the </w:t>
      </w:r>
      <w:r w:rsidR="006D03DD" w:rsidRPr="0019162C">
        <w:rPr>
          <w:rFonts w:ascii="Calibri" w:eastAsia="Times New Roman" w:hAnsi="Calibri" w:cs="Calibri"/>
          <w:b/>
          <w:bCs/>
          <w:i/>
          <w:iCs/>
          <w:sz w:val="20"/>
          <w:szCs w:val="20"/>
          <w:bdr w:val="none" w:sz="0" w:space="0" w:color="auto"/>
        </w:rPr>
        <w:t>Multi</w:t>
      </w:r>
      <w:r w:rsidR="4A732B39" w:rsidRPr="0019162C">
        <w:rPr>
          <w:rFonts w:ascii="Calibri" w:eastAsia="Times New Roman" w:hAnsi="Calibri" w:cs="Calibri"/>
          <w:b/>
          <w:bCs/>
          <w:i/>
          <w:iCs/>
          <w:sz w:val="20"/>
          <w:szCs w:val="20"/>
          <w:bdr w:val="none" w:sz="0" w:space="0" w:color="auto"/>
        </w:rPr>
        <w:t>y</w:t>
      </w:r>
      <w:r w:rsidR="006D03DD" w:rsidRPr="0019162C">
        <w:rPr>
          <w:rFonts w:ascii="Calibri" w:eastAsia="Times New Roman" w:hAnsi="Calibri" w:cs="Calibri"/>
          <w:b/>
          <w:bCs/>
          <w:i/>
          <w:iCs/>
          <w:sz w:val="20"/>
          <w:szCs w:val="20"/>
          <w:bdr w:val="none" w:sz="0" w:space="0" w:color="auto"/>
        </w:rPr>
        <w:t xml:space="preserve">ear </w:t>
      </w:r>
      <w:r w:rsidRPr="0019162C">
        <w:rPr>
          <w:rFonts w:ascii="Calibri" w:eastAsia="Times New Roman" w:hAnsi="Calibri" w:cs="Calibri"/>
          <w:b/>
          <w:bCs/>
          <w:i/>
          <w:iCs/>
          <w:sz w:val="20"/>
          <w:szCs w:val="20"/>
          <w:bdr w:val="none" w:sz="0" w:space="0" w:color="auto"/>
        </w:rPr>
        <w:t>Work</w:t>
      </w:r>
      <w:r w:rsidR="006D03DD" w:rsidRPr="0019162C">
        <w:rPr>
          <w:rFonts w:ascii="Calibri" w:eastAsia="Times New Roman" w:hAnsi="Calibri" w:cs="Calibri"/>
          <w:b/>
          <w:bCs/>
          <w:i/>
          <w:iCs/>
          <w:sz w:val="20"/>
          <w:szCs w:val="20"/>
          <w:bdr w:val="none" w:sz="0" w:space="0" w:color="auto"/>
        </w:rPr>
        <w:t xml:space="preserve"> P</w:t>
      </w:r>
      <w:r w:rsidRPr="0019162C">
        <w:rPr>
          <w:rFonts w:ascii="Calibri" w:eastAsia="Times New Roman" w:hAnsi="Calibri" w:cs="Calibri"/>
          <w:b/>
          <w:bCs/>
          <w:i/>
          <w:iCs/>
          <w:sz w:val="20"/>
          <w:szCs w:val="20"/>
          <w:bdr w:val="none" w:sz="0" w:space="0" w:color="auto"/>
        </w:rPr>
        <w:t>lan of each Implementing Partner the applicable option:</w:t>
      </w:r>
    </w:p>
    <w:p w14:paraId="5A8D9836" w14:textId="77777777" w:rsidR="00E5119A" w:rsidRPr="0019162C" w:rsidRDefault="00E5119A" w:rsidP="4165D5BB">
      <w:pPr>
        <w:pStyle w:val="BodyA"/>
        <w:spacing w:line="288" w:lineRule="auto"/>
        <w:ind w:right="1123"/>
        <w:jc w:val="both"/>
        <w:rPr>
          <w:rStyle w:val="None"/>
          <w:rFonts w:ascii="Calibri" w:hAnsi="Calibri" w:cs="Calibri"/>
          <w:b/>
          <w:bCs/>
          <w:i/>
          <w:iCs/>
          <w:sz w:val="20"/>
          <w:szCs w:val="20"/>
          <w:lang w:val="en-GB"/>
        </w:rPr>
      </w:pPr>
    </w:p>
    <w:p w14:paraId="4E71F465" w14:textId="0CD82199"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cs="Calibri"/>
          <w:b/>
          <w:bCs/>
          <w:i/>
          <w:iCs/>
          <w:sz w:val="20"/>
          <w:szCs w:val="20"/>
          <w:lang w:val="en-GB"/>
        </w:rPr>
        <w:t>Option 1</w:t>
      </w:r>
      <w:r w:rsidRPr="0019162C">
        <w:rPr>
          <w:rStyle w:val="None"/>
          <w:rFonts w:ascii="Calibri" w:hAnsi="Calibri" w:cs="Calibri"/>
          <w:i/>
          <w:iCs/>
          <w:sz w:val="20"/>
          <w:szCs w:val="20"/>
          <w:lang w:val="en-GB"/>
        </w:rPr>
        <w:t>:</w:t>
      </w:r>
      <w:r w:rsidRPr="0019162C">
        <w:rPr>
          <w:rStyle w:val="None"/>
          <w:rFonts w:ascii="Calibri" w:hAnsi="Calibri" w:cs="Calibri"/>
          <w:b/>
          <w:bCs/>
          <w:sz w:val="20"/>
          <w:szCs w:val="20"/>
          <w:lang w:val="en-GB"/>
        </w:rPr>
        <w:t xml:space="preserve"> </w:t>
      </w:r>
      <w:r w:rsidRPr="0019162C">
        <w:rPr>
          <w:rStyle w:val="None"/>
          <w:rFonts w:ascii="Calibri" w:hAnsi="Calibri" w:cs="Calibri"/>
          <w:sz w:val="20"/>
          <w:szCs w:val="20"/>
          <w:lang w:val="en-GB"/>
        </w:rPr>
        <w:t>UNDP will be entitled to a refund from the responsible party, subcontractor or sub-recipient of any funds provided that have been</w:t>
      </w:r>
      <w:r w:rsidRPr="0019162C">
        <w:rPr>
          <w:rStyle w:val="None"/>
          <w:rFonts w:ascii="Calibri" w:hAnsi="Calibri"/>
          <w:sz w:val="20"/>
          <w:szCs w:val="20"/>
          <w:lang w:val="en-GB"/>
        </w:rPr>
        <w:t xml:space="preserve"> used inappropriately, including through fraud corruption, other financial irregularities or otherwise paid other than in accordance with the terms and conditions of this Portfolio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Portfolio Document.</w:t>
      </w:r>
    </w:p>
    <w:p w14:paraId="04B9AA5A" w14:textId="77777777" w:rsidR="00171356" w:rsidRPr="0019162C" w:rsidRDefault="00171356">
      <w:pPr>
        <w:pStyle w:val="BodyA"/>
        <w:spacing w:line="288" w:lineRule="auto"/>
        <w:ind w:right="1123"/>
        <w:jc w:val="both"/>
        <w:rPr>
          <w:rStyle w:val="None"/>
          <w:rFonts w:ascii="Calibri" w:eastAsia="Calibri" w:hAnsi="Calibri" w:cs="Calibri"/>
          <w:i/>
          <w:iCs/>
          <w:sz w:val="20"/>
          <w:szCs w:val="20"/>
          <w:lang w:val="en-GB"/>
        </w:rPr>
      </w:pPr>
    </w:p>
    <w:p w14:paraId="61C8E222"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b/>
          <w:bCs/>
          <w:i/>
          <w:iCs/>
          <w:sz w:val="20"/>
          <w:szCs w:val="20"/>
          <w:lang w:val="en-GB"/>
        </w:rPr>
        <w:t>Option 2:</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Each</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responsible party, subcontractor or sub-recipient agrees that, where applicable, donors to UNDP (including the Government) whose funding is the source, in whole or in part, of the funds for the activities which are the subject of the Portfolio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Portfolio Document.</w:t>
      </w:r>
    </w:p>
    <w:p w14:paraId="72982F54" w14:textId="77777777" w:rsidR="00171356" w:rsidRPr="0019162C" w:rsidRDefault="00171356">
      <w:pPr>
        <w:pStyle w:val="BodyA"/>
        <w:spacing w:line="288" w:lineRule="auto"/>
        <w:ind w:right="1123"/>
        <w:jc w:val="both"/>
        <w:rPr>
          <w:rStyle w:val="None"/>
          <w:rFonts w:ascii="Calibri" w:eastAsia="Calibri" w:hAnsi="Calibri" w:cs="Calibri"/>
          <w:i/>
          <w:iCs/>
          <w:sz w:val="20"/>
          <w:szCs w:val="20"/>
          <w:lang w:val="en-GB"/>
        </w:rPr>
      </w:pPr>
    </w:p>
    <w:p w14:paraId="535CA8D1"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b/>
          <w:bCs/>
          <w:i/>
          <w:iCs/>
          <w:sz w:val="20"/>
          <w:szCs w:val="20"/>
          <w:lang w:val="en-GB"/>
        </w:rPr>
        <w:t>Option 3</w:t>
      </w:r>
      <w:r w:rsidRPr="0019162C">
        <w:rPr>
          <w:rStyle w:val="None"/>
          <w:rFonts w:ascii="Calibri" w:hAnsi="Calibri"/>
          <w:i/>
          <w:iCs/>
          <w:sz w:val="20"/>
          <w:szCs w:val="20"/>
          <w:lang w:val="en-GB"/>
        </w:rPr>
        <w:t>:</w:t>
      </w:r>
      <w:r w:rsidRPr="0019162C">
        <w:rPr>
          <w:rStyle w:val="None"/>
          <w:rFonts w:ascii="Calibri" w:hAnsi="Calibri"/>
          <w:sz w:val="20"/>
          <w:szCs w:val="20"/>
          <w:lang w:val="en-GB"/>
        </w:rPr>
        <w:t xml:space="preserve"> UNDP will be entitled to a refund from the responsible party, subcontractor or sub-recipient of any funds provided that have been used inappropriately, including through fraud corruption or other financial irregularities, or otherwise paid other than in accordance with the terms and conditions of the Portfolio Document.  Such amount may be deducted by UNDP from any payment due to the responsible party, subcontractor or sub-recipient under this or any other agreement.  </w:t>
      </w:r>
    </w:p>
    <w:p w14:paraId="24C54B25"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3FE08F87"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Where such funds have not been refunded to UNDP, the responsible party, subcontractor or sub-recipient agrees that donors to UNDP (including the Government) whose funding is the source, in whole or in part, of the funds for the activities under this Portfolio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Portfolio Document.</w:t>
      </w:r>
    </w:p>
    <w:p w14:paraId="24EEF3A7" w14:textId="77777777" w:rsidR="00171356" w:rsidRPr="0019162C" w:rsidRDefault="00171356">
      <w:pPr>
        <w:pStyle w:val="BodyA"/>
        <w:spacing w:line="288" w:lineRule="auto"/>
        <w:ind w:right="1123"/>
        <w:jc w:val="both"/>
        <w:rPr>
          <w:rStyle w:val="None"/>
          <w:rFonts w:ascii="Calibri" w:eastAsia="Calibri" w:hAnsi="Calibri" w:cs="Calibri"/>
          <w:i/>
          <w:iCs/>
          <w:sz w:val="20"/>
          <w:szCs w:val="20"/>
          <w:u w:val="single"/>
          <w:lang w:val="en-GB"/>
        </w:rPr>
      </w:pPr>
    </w:p>
    <w:p w14:paraId="7E061DB0"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i/>
          <w:iCs/>
          <w:sz w:val="20"/>
          <w:szCs w:val="20"/>
          <w:u w:val="single"/>
          <w:lang w:val="en-GB"/>
        </w:rPr>
        <w:t>Note</w:t>
      </w:r>
      <w:r w:rsidRPr="0019162C">
        <w:rPr>
          <w:rStyle w:val="None"/>
          <w:rFonts w:ascii="Calibri" w:hAnsi="Calibri"/>
          <w:i/>
          <w:iCs/>
          <w:sz w:val="20"/>
          <w:szCs w:val="20"/>
          <w:lang w:val="en-GB"/>
        </w:rPr>
        <w:t>:</w:t>
      </w:r>
      <w:r w:rsidRPr="0019162C">
        <w:rPr>
          <w:rStyle w:val="None"/>
          <w:rFonts w:ascii="Calibri" w:hAnsi="Calibri"/>
          <w:sz w:val="20"/>
          <w:szCs w:val="20"/>
          <w:lang w:val="en-GB"/>
        </w:rPr>
        <w:t xml:space="preserve">  The term “Portfolio Document” as used in this clause shall be deemed to include any relevant subsidiary agreement further to the Portfolio Document, including those with responsible parties, subcontractors and sub-recipients.</w:t>
      </w:r>
    </w:p>
    <w:p w14:paraId="4BADE8D7"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69CA5C57"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Each contract issued by the responsible party, subcontractor or sub-recipient in connection with this Portfolio Document shall include a provision representing that no fees, gratuities, rebates, gifts, </w:t>
      </w:r>
      <w:r w:rsidRPr="0019162C">
        <w:rPr>
          <w:rStyle w:val="None"/>
          <w:rFonts w:ascii="Calibri" w:hAnsi="Calibri"/>
          <w:sz w:val="20"/>
          <w:szCs w:val="20"/>
          <w:lang w:val="en-GB"/>
        </w:rPr>
        <w:lastRenderedPageBreak/>
        <w:t>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13456673"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Should UNDP refer to the relevant national authorities for appropriate legal action any alleged wrongdoing relating to the Portfolio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68781261" w14:textId="77777777" w:rsidR="00171356" w:rsidRPr="0019162C" w:rsidRDefault="00AE561D" w:rsidP="00462319">
      <w:pPr>
        <w:pStyle w:val="BodyA"/>
        <w:numPr>
          <w:ilvl w:val="1"/>
          <w:numId w:val="2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are adequately reflected, </w:t>
      </w:r>
      <w:r w:rsidRPr="0019162C">
        <w:rPr>
          <w:rStyle w:val="None"/>
          <w:rFonts w:ascii="Calibri" w:hAnsi="Calibri"/>
          <w:i/>
          <w:iCs/>
          <w:sz w:val="20"/>
          <w:szCs w:val="20"/>
          <w:lang w:val="en-GB"/>
        </w:rPr>
        <w:t>mutatis mutandis</w:t>
      </w:r>
      <w:r w:rsidRPr="0019162C">
        <w:rPr>
          <w:rStyle w:val="None"/>
          <w:rFonts w:ascii="Calibri" w:hAnsi="Calibri"/>
          <w:sz w:val="20"/>
          <w:szCs w:val="20"/>
          <w:lang w:val="en-GB"/>
        </w:rPr>
        <w:t>, in all its sub-contracts or sub-agreements entered into further to this Portfolio Document.</w:t>
      </w:r>
    </w:p>
    <w:p w14:paraId="616613D0" w14:textId="77777777" w:rsidR="00171356" w:rsidRPr="0019162C" w:rsidRDefault="00171356">
      <w:pPr>
        <w:pStyle w:val="BodyA"/>
        <w:spacing w:line="288" w:lineRule="auto"/>
        <w:ind w:right="1123"/>
        <w:jc w:val="both"/>
        <w:rPr>
          <w:rStyle w:val="None"/>
          <w:rFonts w:ascii="Calibri" w:eastAsia="Calibri" w:hAnsi="Calibri" w:cs="Calibri"/>
          <w:b/>
          <w:bCs/>
          <w:sz w:val="20"/>
          <w:szCs w:val="20"/>
          <w:lang w:val="en-GB"/>
        </w:rPr>
      </w:pPr>
    </w:p>
    <w:p w14:paraId="24130714" w14:textId="7ADC8840" w:rsidR="00171356" w:rsidRPr="0019162C" w:rsidRDefault="00AE561D">
      <w:pPr>
        <w:pStyle w:val="BodyA"/>
        <w:spacing w:line="288" w:lineRule="auto"/>
        <w:ind w:right="1123"/>
        <w:jc w:val="both"/>
        <w:rPr>
          <w:rStyle w:val="None"/>
          <w:rFonts w:ascii="Calibri" w:eastAsia="Calibri" w:hAnsi="Calibri" w:cs="Calibri"/>
          <w:b/>
          <w:bCs/>
          <w:sz w:val="20"/>
          <w:szCs w:val="20"/>
          <w:lang w:val="en-GB"/>
        </w:rPr>
      </w:pPr>
      <w:r w:rsidRPr="0019162C">
        <w:rPr>
          <w:rStyle w:val="None"/>
          <w:rFonts w:ascii="Calibri" w:hAnsi="Calibri"/>
          <w:b/>
          <w:bCs/>
          <w:sz w:val="20"/>
          <w:szCs w:val="20"/>
          <w:lang w:val="en-GB"/>
        </w:rPr>
        <w:t xml:space="preserve">c. </w:t>
      </w:r>
      <w:r w:rsidR="00B9328F" w:rsidRPr="0019162C">
        <w:rPr>
          <w:rStyle w:val="None"/>
          <w:rFonts w:ascii="Calibri" w:hAnsi="Calibri"/>
          <w:b/>
          <w:bCs/>
          <w:sz w:val="20"/>
          <w:szCs w:val="20"/>
          <w:lang w:val="en-GB"/>
        </w:rPr>
        <w:t xml:space="preserve">The following provisions will apply when implementation is done by a </w:t>
      </w:r>
      <w:r w:rsidRPr="0019162C">
        <w:rPr>
          <w:rStyle w:val="None"/>
          <w:rFonts w:ascii="Calibri" w:hAnsi="Calibri"/>
          <w:b/>
          <w:bCs/>
          <w:sz w:val="20"/>
          <w:szCs w:val="20"/>
          <w:lang w:val="en-GB"/>
        </w:rPr>
        <w:t>CSO/NGO/Non-UN or other IGO with no signed SBEAA with UNDP</w:t>
      </w:r>
    </w:p>
    <w:p w14:paraId="09034F0E" w14:textId="77777777" w:rsidR="00171356" w:rsidRPr="0019162C" w:rsidRDefault="00AE561D" w:rsidP="00462319">
      <w:pPr>
        <w:pStyle w:val="BodyA"/>
        <w:numPr>
          <w:ilvl w:val="0"/>
          <w:numId w:val="2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Consistent with the Article III of the SBAA </w:t>
      </w:r>
      <w:r w:rsidRPr="0019162C">
        <w:rPr>
          <w:rStyle w:val="None"/>
          <w:rFonts w:ascii="Calibri" w:hAnsi="Calibri"/>
          <w:i/>
          <w:iCs/>
          <w:sz w:val="20"/>
          <w:szCs w:val="20"/>
          <w:lang w:val="en-GB"/>
        </w:rPr>
        <w:t>[or the Supplemental Provisions to the Portfolio Document]</w:t>
      </w:r>
      <w:r w:rsidRPr="0019162C">
        <w:rPr>
          <w:rStyle w:val="None"/>
          <w:rFonts w:ascii="Calibri" w:hAnsi="Calibri"/>
          <w:sz w:val="20"/>
          <w:szCs w:val="20"/>
          <w:lang w:val="en-GB"/>
        </w:rPr>
        <w:t>, the responsibility for the safety and security of the Implementing Partner and its personnel and property, and of UNDP’s property in the Implementing Partner’s custody, rests with the Implementing Partner.  To this end, the Implementing Partner shall:</w:t>
      </w:r>
    </w:p>
    <w:p w14:paraId="5EFC75D2" w14:textId="77777777" w:rsidR="00171356" w:rsidRPr="0019162C" w:rsidRDefault="00AE561D" w:rsidP="00462319">
      <w:pPr>
        <w:pStyle w:val="BodyA"/>
        <w:numPr>
          <w:ilvl w:val="0"/>
          <w:numId w:val="25"/>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put in place an appropriate security plan and maintain the security plan, taking into account the security situation in the country where the Portfolio is being carried;</w:t>
      </w:r>
    </w:p>
    <w:p w14:paraId="1640D9CD" w14:textId="77777777" w:rsidR="00171356" w:rsidRPr="0019162C" w:rsidRDefault="00AE561D" w:rsidP="00462319">
      <w:pPr>
        <w:pStyle w:val="BodyA"/>
        <w:numPr>
          <w:ilvl w:val="0"/>
          <w:numId w:val="25"/>
        </w:numPr>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assume all risks and liabilities related to the Implementing Partner’s security, and the full implementation of the security plan.</w:t>
      </w:r>
    </w:p>
    <w:p w14:paraId="28225C47" w14:textId="77777777" w:rsidR="00022EDF" w:rsidRPr="0019162C" w:rsidRDefault="00022EDF" w:rsidP="4165D5BB">
      <w:pPr>
        <w:pStyle w:val="BodyA"/>
        <w:tabs>
          <w:tab w:val="left" w:pos="1440"/>
        </w:tabs>
        <w:spacing w:line="288" w:lineRule="auto"/>
        <w:ind w:left="1080" w:right="1123"/>
        <w:jc w:val="both"/>
        <w:rPr>
          <w:rFonts w:ascii="Calibri" w:hAnsi="Calibri"/>
          <w:sz w:val="20"/>
          <w:szCs w:val="20"/>
          <w:lang w:val="en-GB"/>
        </w:rPr>
      </w:pPr>
    </w:p>
    <w:p w14:paraId="50F03F26" w14:textId="488A9338" w:rsidR="00171356" w:rsidRPr="0019162C" w:rsidRDefault="00AE561D" w:rsidP="00462319">
      <w:pPr>
        <w:pStyle w:val="BodyA"/>
        <w:numPr>
          <w:ilvl w:val="0"/>
          <w:numId w:val="26"/>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Portfolio Document </w:t>
      </w:r>
      <w:r w:rsidR="00C565C6" w:rsidRPr="0019162C">
        <w:rPr>
          <w:rStyle w:val="None"/>
          <w:rFonts w:ascii="Calibri" w:hAnsi="Calibri"/>
          <w:sz w:val="20"/>
          <w:szCs w:val="20"/>
          <w:lang w:val="en-GB"/>
        </w:rPr>
        <w:t>[</w:t>
      </w:r>
      <w:r w:rsidRPr="0019162C">
        <w:rPr>
          <w:rStyle w:val="None"/>
          <w:rFonts w:ascii="Calibri" w:hAnsi="Calibri"/>
          <w:sz w:val="20"/>
          <w:szCs w:val="20"/>
          <w:lang w:val="en-GB"/>
        </w:rPr>
        <w:t>and the P</w:t>
      </w:r>
      <w:r w:rsidR="00914A73" w:rsidRPr="0019162C">
        <w:rPr>
          <w:rStyle w:val="None"/>
          <w:rFonts w:ascii="Calibri" w:hAnsi="Calibri"/>
          <w:sz w:val="20"/>
          <w:szCs w:val="20"/>
          <w:lang w:val="en-GB"/>
        </w:rPr>
        <w:t>roject/P</w:t>
      </w:r>
      <w:r w:rsidRPr="0019162C">
        <w:rPr>
          <w:rStyle w:val="None"/>
          <w:rFonts w:ascii="Calibri" w:hAnsi="Calibri"/>
          <w:sz w:val="20"/>
          <w:szCs w:val="20"/>
          <w:lang w:val="en-GB"/>
        </w:rPr>
        <w:t>ortfolio Cooperation Agreement between UNDP and the Implementing Partner</w:t>
      </w:r>
      <w:r w:rsidR="00C565C6" w:rsidRPr="0019162C">
        <w:rPr>
          <w:rStyle w:val="None"/>
          <w:rFonts w:ascii="Calibri" w:hAnsi="Calibri"/>
          <w:sz w:val="20"/>
          <w:szCs w:val="20"/>
          <w:lang w:val="en-GB"/>
        </w:rPr>
        <w:t>]</w:t>
      </w:r>
      <w:r w:rsidRPr="0019162C">
        <w:rPr>
          <w:rStyle w:val="None"/>
          <w:rFonts w:ascii="Calibri" w:eastAsia="Calibri" w:hAnsi="Calibri" w:cs="Calibri"/>
          <w:sz w:val="20"/>
          <w:szCs w:val="20"/>
          <w:vertAlign w:val="superscript"/>
          <w:lang w:val="en-GB"/>
        </w:rPr>
        <w:footnoteReference w:id="13"/>
      </w:r>
      <w:r w:rsidRPr="0019162C">
        <w:rPr>
          <w:rStyle w:val="None"/>
          <w:rFonts w:ascii="Calibri" w:hAnsi="Calibri"/>
          <w:sz w:val="20"/>
          <w:szCs w:val="20"/>
          <w:lang w:val="en-GB"/>
        </w:rPr>
        <w:t>.</w:t>
      </w:r>
    </w:p>
    <w:p w14:paraId="201E054B"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3ABDD37B" w14:textId="7ED632B1" w:rsidR="00171356" w:rsidRPr="0019162C" w:rsidRDefault="00AE561D" w:rsidP="00462319">
      <w:pPr>
        <w:pStyle w:val="BodyA"/>
        <w:numPr>
          <w:ilvl w:val="0"/>
          <w:numId w:val="23"/>
        </w:numPr>
        <w:spacing w:line="288" w:lineRule="auto"/>
        <w:ind w:right="1123"/>
        <w:jc w:val="both"/>
        <w:rPr>
          <w:rFonts w:ascii="Calibri" w:eastAsia="Calibri" w:hAnsi="Calibri" w:cs="Calibri"/>
          <w:sz w:val="20"/>
          <w:szCs w:val="20"/>
          <w:lang w:val="en-GB"/>
        </w:rPr>
      </w:pPr>
      <w:bookmarkStart w:id="26" w:name="_Hlk75272515"/>
      <w:r w:rsidRPr="0019162C">
        <w:rPr>
          <w:rStyle w:val="None"/>
          <w:rFonts w:ascii="Calibri" w:hAnsi="Calibri"/>
          <w:sz w:val="20"/>
          <w:szCs w:val="20"/>
          <w:lang w:val="en-GB"/>
        </w:rPr>
        <w:t xml:space="preserve">The Implementing Partner agrees to undertake all reasonable efforts to ensure that no UNDP funds received pursuant to the Portfolio Document are used to provide support to individuals or entities associated with terrorism, that the recipients of any amounts provided by UNDP hereunder do not appear on the United Nations Security Council Sanctions Consolidated Sanctions  List, and that no UNDP funds received pursuant to the Portfolio Document are used for money laundering activities. The United Nations Security Council Sanctions Consolidated </w:t>
      </w:r>
      <w:r w:rsidR="186626C1" w:rsidRPr="0019162C">
        <w:rPr>
          <w:rStyle w:val="None"/>
          <w:rFonts w:ascii="Calibri" w:hAnsi="Calibri"/>
          <w:sz w:val="20"/>
          <w:szCs w:val="20"/>
          <w:lang w:val="en-GB"/>
        </w:rPr>
        <w:t>Sanctions List</w:t>
      </w:r>
      <w:r w:rsidR="002F3BB6" w:rsidRPr="0019162C">
        <w:rPr>
          <w:rStyle w:val="None"/>
          <w:rFonts w:ascii="Calibri" w:hAnsi="Calibri"/>
          <w:sz w:val="20"/>
          <w:szCs w:val="20"/>
          <w:lang w:val="en-GB"/>
        </w:rPr>
        <w:t xml:space="preserve"> </w:t>
      </w:r>
      <w:r w:rsidRPr="0019162C">
        <w:rPr>
          <w:rStyle w:val="None"/>
          <w:rFonts w:ascii="Calibri" w:hAnsi="Calibri"/>
          <w:sz w:val="20"/>
          <w:szCs w:val="20"/>
          <w:lang w:val="en-GB"/>
        </w:rPr>
        <w:t>can be accessed via https://www.un.org/securitycouncil/content/un-sc-consolidated-list</w:t>
      </w:r>
      <w:r w:rsidRPr="0019162C">
        <w:rPr>
          <w:rStyle w:val="None"/>
          <w:rFonts w:ascii="Calibri" w:hAnsi="Calibri"/>
          <w:color w:val="000080"/>
          <w:sz w:val="20"/>
          <w:szCs w:val="20"/>
          <w:lang w:val="en-GB"/>
        </w:rPr>
        <w:t>.</w:t>
      </w:r>
      <w:r w:rsidRPr="0019162C">
        <w:rPr>
          <w:rStyle w:val="None"/>
          <w:rFonts w:ascii="Calibri" w:hAnsi="Calibri"/>
          <w:sz w:val="20"/>
          <w:szCs w:val="20"/>
          <w:lang w:val="en-GB"/>
        </w:rPr>
        <w:t xml:space="preserve">  </w:t>
      </w:r>
      <w:bookmarkEnd w:id="26"/>
    </w:p>
    <w:p w14:paraId="1F66E93B"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4A0E4437" w14:textId="77777777" w:rsidR="00171356" w:rsidRPr="0019162C" w:rsidRDefault="00AE561D" w:rsidP="00462319">
      <w:pPr>
        <w:pStyle w:val="BodyA"/>
        <w:numPr>
          <w:ilvl w:val="0"/>
          <w:numId w:val="2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Portfolio implementation, either as contractors or subcontractors and their personnel, and any individuals performing services for them under the Portfolio Document. </w:t>
      </w:r>
    </w:p>
    <w:p w14:paraId="205BCC45" w14:textId="77777777" w:rsidR="00171356" w:rsidRPr="0019162C" w:rsidRDefault="00AE561D" w:rsidP="4165D5BB">
      <w:pPr>
        <w:pStyle w:val="BodyA"/>
        <w:spacing w:line="288" w:lineRule="auto"/>
        <w:ind w:left="72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(a) In the implementation of the activities under this Portfolio Document, the Implementing Partner, and each of its sub-parties referred to above, shall comply with the standards of conduct set forth in the </w:t>
      </w:r>
      <w:r w:rsidRPr="0019162C">
        <w:rPr>
          <w:rStyle w:val="None"/>
          <w:rFonts w:ascii="Calibri" w:hAnsi="Calibri"/>
          <w:sz w:val="20"/>
          <w:szCs w:val="20"/>
          <w:lang w:val="en-GB"/>
        </w:rPr>
        <w:lastRenderedPageBreak/>
        <w:t xml:space="preserve">Secretary General’s Bulletin ST/SGB/2003/13 of 9 October 2003, concerning “Special measures for protection from sexual exploitation and sexual abuse” (“SEA”). </w:t>
      </w:r>
    </w:p>
    <w:p w14:paraId="7CB8482E" w14:textId="77777777" w:rsidR="00171356" w:rsidRPr="0019162C" w:rsidRDefault="00AE561D" w:rsidP="4165D5BB">
      <w:pPr>
        <w:pStyle w:val="BodyA"/>
        <w:spacing w:line="288" w:lineRule="auto"/>
        <w:ind w:left="720"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 xml:space="preserve">(b) Moreover, and without limitation to the application of other regulations, rules, policies and procedures bearing upon the performance of the activities under this Portfolio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44B61A1A"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191427FF" w14:textId="77777777" w:rsidR="00171356" w:rsidRPr="0019162C" w:rsidRDefault="00AE561D" w:rsidP="00462319">
      <w:pPr>
        <w:pStyle w:val="BodyA"/>
        <w:numPr>
          <w:ilvl w:val="0"/>
          <w:numId w:val="2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a) In the performance of the activities under this Portfolio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354F1F3B" w14:textId="77777777" w:rsidR="00171356" w:rsidRPr="0019162C" w:rsidRDefault="00AE561D" w:rsidP="00462319">
      <w:pPr>
        <w:pStyle w:val="BodyA"/>
        <w:numPr>
          <w:ilvl w:val="1"/>
          <w:numId w:val="28"/>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Prevent its employees, agents or any other persons engaged to perform any services under this Portfolio Document, from engaging in SH or SEA;</w:t>
      </w:r>
    </w:p>
    <w:p w14:paraId="376DD9C0" w14:textId="77777777" w:rsidR="00171356" w:rsidRPr="0019162C" w:rsidRDefault="00AE561D" w:rsidP="00462319">
      <w:pPr>
        <w:pStyle w:val="BodyA"/>
        <w:numPr>
          <w:ilvl w:val="1"/>
          <w:numId w:val="28"/>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such sub-parties may use the training material available at UNDP;</w:t>
      </w:r>
    </w:p>
    <w:p w14:paraId="0C4760E3" w14:textId="77777777" w:rsidR="00171356" w:rsidRPr="0019162C" w:rsidRDefault="00AE561D" w:rsidP="00462319">
      <w:pPr>
        <w:pStyle w:val="BodyA"/>
        <w:numPr>
          <w:ilvl w:val="1"/>
          <w:numId w:val="28"/>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Report and monitor allegations of SH and SEA of which the Implementing Partner and its sub-parties referred to in paragraph 4 have been informed or have otherwise become aware, and status thereof; </w:t>
      </w:r>
    </w:p>
    <w:p w14:paraId="295C988B" w14:textId="77777777" w:rsidR="00171356" w:rsidRPr="0019162C" w:rsidRDefault="00AE561D" w:rsidP="00462319">
      <w:pPr>
        <w:pStyle w:val="BodyA"/>
        <w:numPr>
          <w:ilvl w:val="1"/>
          <w:numId w:val="28"/>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Refer victims/survivors of SH and SEA to safe and confidential victim assistance; and</w:t>
      </w:r>
    </w:p>
    <w:p w14:paraId="6054C930" w14:textId="77777777" w:rsidR="00171356" w:rsidRPr="0019162C" w:rsidRDefault="00AE561D" w:rsidP="00462319">
      <w:pPr>
        <w:pStyle w:val="BodyA"/>
        <w:numPr>
          <w:ilvl w:val="1"/>
          <w:numId w:val="28"/>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Portfolio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2FB71539"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b) 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Portfolio.</w:t>
      </w:r>
    </w:p>
    <w:p w14:paraId="1DB5FCEF"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69B50C67" w14:textId="723F40EA" w:rsidR="00171356" w:rsidRPr="0019162C" w:rsidRDefault="00AE561D" w:rsidP="00462319">
      <w:pPr>
        <w:pStyle w:val="BodyA"/>
        <w:numPr>
          <w:ilvl w:val="0"/>
          <w:numId w:val="29"/>
        </w:numPr>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Social and environmental sustainability will be enhanced through application of the UNDP Social and Environmental Standards (</w:t>
      </w:r>
      <w:hyperlink r:id="rId27" w:history="1">
        <w:r w:rsidR="00CE41ED" w:rsidRPr="0019162C">
          <w:rPr>
            <w:rStyle w:val="Hyperlink"/>
            <w:rFonts w:ascii="Calibri" w:hAnsi="Calibri"/>
            <w:color w:val="0070C0"/>
            <w:sz w:val="20"/>
            <w:szCs w:val="20"/>
            <w:lang w:val="en-GB"/>
          </w:rPr>
          <w:t>http://www.undp.org/ses</w:t>
        </w:r>
      </w:hyperlink>
      <w:r w:rsidRPr="0019162C">
        <w:rPr>
          <w:rStyle w:val="None"/>
          <w:rFonts w:ascii="Calibri" w:hAnsi="Calibri"/>
          <w:sz w:val="20"/>
          <w:szCs w:val="20"/>
          <w:lang w:val="en-GB"/>
        </w:rPr>
        <w:t>) and related Accountability Mechanism (</w:t>
      </w:r>
      <w:hyperlink r:id="rId28" w:history="1">
        <w:r w:rsidR="00CE41ED" w:rsidRPr="0019162C">
          <w:rPr>
            <w:rStyle w:val="Hyperlink"/>
            <w:rFonts w:ascii="Calibri" w:hAnsi="Calibri"/>
            <w:color w:val="0070C0"/>
            <w:sz w:val="20"/>
            <w:szCs w:val="20"/>
            <w:lang w:val="en-GB"/>
          </w:rPr>
          <w:t>http://www.undp.org/secu-srm</w:t>
        </w:r>
      </w:hyperlink>
      <w:r w:rsidRPr="0019162C">
        <w:rPr>
          <w:rStyle w:val="None"/>
          <w:rFonts w:ascii="Calibri" w:hAnsi="Calibri"/>
          <w:sz w:val="20"/>
          <w:szCs w:val="20"/>
          <w:lang w:val="en-GB"/>
        </w:rPr>
        <w:t>).   </w:t>
      </w:r>
    </w:p>
    <w:p w14:paraId="764F958D"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61A9B25E" w14:textId="77777777" w:rsidR="00171356" w:rsidRPr="0019162C" w:rsidRDefault="00AE561D" w:rsidP="00462319">
      <w:pPr>
        <w:pStyle w:val="BodyA"/>
        <w:numPr>
          <w:ilvl w:val="0"/>
          <w:numId w:val="23"/>
        </w:numPr>
        <w:spacing w:line="288" w:lineRule="auto"/>
        <w:ind w:right="1123"/>
        <w:jc w:val="both"/>
        <w:rPr>
          <w:rStyle w:val="None"/>
          <w:rFonts w:ascii="Calibri" w:hAnsi="Calibri"/>
          <w:sz w:val="20"/>
          <w:szCs w:val="20"/>
          <w:lang w:val="en-GB"/>
        </w:rPr>
      </w:pPr>
      <w:r w:rsidRPr="0019162C">
        <w:rPr>
          <w:rStyle w:val="None"/>
          <w:rFonts w:ascii="Calibri" w:hAnsi="Calibri"/>
          <w:color w:val="101010"/>
          <w:spacing w:val="-5"/>
          <w:kern w:val="1"/>
          <w:sz w:val="20"/>
          <w:szCs w:val="20"/>
          <w:lang w:val="en-GB"/>
        </w:rPr>
        <w:t xml:space="preserve">The Implementing Partner shall: (a) conduct Portfolio and programme-related activities in a manner consistent with the UNDP Social and Environmental Standards, (b) implement any management or mitigation plan prepared for the </w:t>
      </w:r>
      <w:r w:rsidRPr="0019162C">
        <w:rPr>
          <w:rStyle w:val="None"/>
          <w:rFonts w:ascii="Calibri" w:hAnsi="Calibri"/>
          <w:color w:val="101010"/>
          <w:spacing w:val="-5"/>
          <w:kern w:val="1"/>
          <w:sz w:val="20"/>
          <w:szCs w:val="20"/>
          <w:lang w:val="en-GB"/>
        </w:rPr>
        <w:lastRenderedPageBreak/>
        <w:t xml:space="preserve">Portfolio or programme to comply with such standards, and (c) engage in a constructive and timely manner to address any concerns and complaints raised through the Accountability Mechanism. </w:t>
      </w:r>
      <w:r w:rsidRPr="0019162C">
        <w:rPr>
          <w:rStyle w:val="None"/>
          <w:rFonts w:ascii="Calibri" w:hAnsi="Calibri"/>
          <w:color w:val="141414"/>
          <w:spacing w:val="-2"/>
          <w:sz w:val="20"/>
          <w:szCs w:val="20"/>
          <w:lang w:val="en-GB"/>
        </w:rPr>
        <w:t>UNDP</w:t>
      </w:r>
      <w:r w:rsidRPr="0019162C">
        <w:rPr>
          <w:rStyle w:val="None"/>
          <w:rFonts w:ascii="Calibri" w:hAnsi="Calibri"/>
          <w:sz w:val="20"/>
          <w:szCs w:val="20"/>
          <w:lang w:val="en-GB"/>
        </w:rPr>
        <w:t xml:space="preserve"> will seek to ensure that communities and other Portfolio stakeholders are informed of and have access to the Accountability Mechanism. </w:t>
      </w:r>
    </w:p>
    <w:p w14:paraId="255027DF"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462CB004" w14:textId="77777777" w:rsidR="00171356" w:rsidRPr="0019162C" w:rsidRDefault="00AE561D" w:rsidP="00462319">
      <w:pPr>
        <w:pStyle w:val="BodyA"/>
        <w:numPr>
          <w:ilvl w:val="0"/>
          <w:numId w:val="23"/>
        </w:numPr>
        <w:spacing w:line="288" w:lineRule="auto"/>
        <w:ind w:right="1123"/>
        <w:jc w:val="both"/>
        <w:rPr>
          <w:rStyle w:val="None"/>
          <w:rFonts w:ascii="Calibri" w:hAnsi="Calibri"/>
          <w:sz w:val="20"/>
          <w:szCs w:val="20"/>
          <w:lang w:val="en-GB"/>
        </w:rPr>
      </w:pPr>
      <w:r w:rsidRPr="0019162C">
        <w:rPr>
          <w:rStyle w:val="None"/>
          <w:rFonts w:ascii="Calibri" w:hAnsi="Calibri"/>
          <w:spacing w:val="-2"/>
          <w:sz w:val="20"/>
          <w:szCs w:val="20"/>
          <w:lang w:val="en-GB"/>
        </w:rPr>
        <w:t>All signatories to the Portfolio Document shall cooperate in good faith with any exercise to evaluate any programme or Portfolio-related commitments or compliance with the UNDP Social and Environmental Standards. This includes providing access to Portfolio sites, relevant personnel, information, and documentation.</w:t>
      </w:r>
    </w:p>
    <w:p w14:paraId="030A435F"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5629D95F" w14:textId="77777777" w:rsidR="00171356" w:rsidRPr="0019162C" w:rsidRDefault="00AE561D" w:rsidP="00462319">
      <w:pPr>
        <w:pStyle w:val="BodyA"/>
        <w:numPr>
          <w:ilvl w:val="0"/>
          <w:numId w:val="23"/>
        </w:numPr>
        <w:spacing w:line="288" w:lineRule="auto"/>
        <w:ind w:right="1123"/>
        <w:jc w:val="both"/>
        <w:rPr>
          <w:rStyle w:val="None"/>
          <w:rFonts w:ascii="Calibri" w:hAnsi="Calibri"/>
          <w:sz w:val="20"/>
          <w:szCs w:val="20"/>
          <w:lang w:val="en-GB"/>
        </w:rPr>
      </w:pPr>
      <w:r w:rsidRPr="0019162C">
        <w:rPr>
          <w:rStyle w:val="None"/>
          <w:rFonts w:ascii="Calibri" w:hAnsi="Calibri"/>
          <w:spacing w:val="-2"/>
          <w:sz w:val="20"/>
          <w:szCs w:val="20"/>
          <w:lang w:val="en-GB"/>
        </w:rPr>
        <w:t xml:space="preserve">UNDP is committed to the highest ethical standards and will not tolerate the diversion of the resources entrusted to it through Money Laundering or Terrorist Financing and will not partner with entities that tolerate the diversion of resources through Money Laundering or Terrorist Financing. To that effect, the Implementing Partner represents and warrants that it has not, and it shall not, at any time in the implementation of the Portfolio engage in Terrorism Financing or Money Laundering.  The Implementing Partner shall communicate the restriction of this paragraph to </w:t>
      </w:r>
      <w:r w:rsidRPr="0019162C">
        <w:rPr>
          <w:rStyle w:val="None"/>
          <w:rFonts w:ascii="Calibri" w:hAnsi="Calibri"/>
          <w:sz w:val="20"/>
          <w:szCs w:val="20"/>
          <w:lang w:val="en-GB"/>
        </w:rPr>
        <w:t>its and each of its responsible parties, their respective sub-recipients and other entities involved in Portfolio implementation, either as contractors or subcontractors and their personnel, and any individuals performing services for them under the Portfolio Documents a</w:t>
      </w:r>
      <w:r w:rsidRPr="0019162C">
        <w:rPr>
          <w:rStyle w:val="None"/>
          <w:rFonts w:ascii="Calibri" w:hAnsi="Calibri"/>
          <w:spacing w:val="-2"/>
          <w:sz w:val="20"/>
          <w:szCs w:val="20"/>
          <w:lang w:val="en-GB"/>
        </w:rPr>
        <w:t xml:space="preserve">nd shall take all reasonable measures to ensure that such persons do not engage in Terrorism Financing or Money Laundering. </w:t>
      </w:r>
    </w:p>
    <w:p w14:paraId="3F97B44E"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6F8A27BB" w14:textId="5946066B" w:rsidR="00171356" w:rsidRPr="0019162C" w:rsidRDefault="00AE561D" w:rsidP="00462319">
      <w:pPr>
        <w:pStyle w:val="BodyA"/>
        <w:numPr>
          <w:ilvl w:val="0"/>
          <w:numId w:val="23"/>
        </w:numPr>
        <w:spacing w:line="288" w:lineRule="auto"/>
        <w:ind w:right="1123"/>
        <w:jc w:val="both"/>
        <w:rPr>
          <w:rStyle w:val="None"/>
          <w:rFonts w:ascii="Calibri" w:hAnsi="Calibri"/>
          <w:sz w:val="20"/>
          <w:szCs w:val="20"/>
          <w:lang w:val="en-GB"/>
        </w:rPr>
      </w:pPr>
      <w:r w:rsidRPr="0019162C">
        <w:rPr>
          <w:rStyle w:val="None"/>
          <w:rFonts w:ascii="Calibri" w:hAnsi="Calibri"/>
          <w:spacing w:val="-2"/>
          <w:sz w:val="20"/>
          <w:szCs w:val="20"/>
          <w:lang w:val="en-GB"/>
        </w:rPr>
        <w:t xml:space="preserve">The Implementing Partner shall immediately disclose to UNDP any actual, apparent, potential or attempted Terrorism Financing or Money Laundering activity that it becomes aware of. The Implementing Partner shall fully cooperate with any investigation or review of Terrorism Financing or Money Laundering activity by UNDP. </w:t>
      </w:r>
    </w:p>
    <w:p w14:paraId="392171D6"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39914F5D" w14:textId="2C4B1E5E" w:rsidR="00171356" w:rsidRPr="0019162C" w:rsidRDefault="00AE561D" w:rsidP="00462319">
      <w:pPr>
        <w:pStyle w:val="BodyA"/>
        <w:numPr>
          <w:ilvl w:val="0"/>
          <w:numId w:val="23"/>
        </w:numPr>
        <w:spacing w:line="288" w:lineRule="auto"/>
        <w:ind w:right="1123"/>
        <w:jc w:val="both"/>
        <w:rPr>
          <w:rFonts w:ascii="Calibri" w:hAnsi="Calibri"/>
          <w:sz w:val="20"/>
          <w:szCs w:val="20"/>
          <w:lang w:val="en-GB"/>
        </w:rPr>
      </w:pPr>
      <w:r w:rsidRPr="0019162C">
        <w:rPr>
          <w:rStyle w:val="None"/>
          <w:rFonts w:ascii="Calibri" w:hAnsi="Calibri"/>
          <w:spacing w:val="-2"/>
          <w:sz w:val="20"/>
          <w:szCs w:val="20"/>
          <w:lang w:val="en-GB"/>
        </w:rPr>
        <w:t xml:space="preserve">The Implementing Partner acknowledges and agrees that Terrorism Financing or Money Laundering constitute financial irregulates and that if the Implementing Partner or any </w:t>
      </w:r>
      <w:r w:rsidRPr="0019162C">
        <w:rPr>
          <w:rStyle w:val="None"/>
          <w:rFonts w:ascii="Calibri" w:hAnsi="Calibri"/>
          <w:sz w:val="20"/>
          <w:szCs w:val="20"/>
          <w:lang w:val="en-GB"/>
        </w:rPr>
        <w:t xml:space="preserve">of its responsible parties, their respective sub-recipients and other entities involved in Portfolio implementation, either as contractors or subcontractors and their personnel, and any individuals performing services for them under the Portfolio Document engages in </w:t>
      </w:r>
      <w:r w:rsidRPr="0019162C">
        <w:rPr>
          <w:rStyle w:val="None"/>
          <w:rFonts w:ascii="Calibri" w:hAnsi="Calibri"/>
          <w:spacing w:val="-2"/>
          <w:sz w:val="20"/>
          <w:szCs w:val="20"/>
          <w:lang w:val="en-GB"/>
        </w:rPr>
        <w:t xml:space="preserve">Terrorism Financing or Money Laundering activity  that would constitute a material breach of this Portfolio Document, which entitles UNDP to immediately terminate the Portfolio without incurring any liability or penalty. </w:t>
      </w:r>
    </w:p>
    <w:p w14:paraId="169E798E" w14:textId="77777777" w:rsidR="00171356" w:rsidRPr="0019162C" w:rsidRDefault="00171356">
      <w:pPr>
        <w:pStyle w:val="BodyA"/>
        <w:spacing w:line="288" w:lineRule="auto"/>
        <w:ind w:right="1123"/>
        <w:jc w:val="both"/>
        <w:rPr>
          <w:rStyle w:val="None"/>
          <w:rFonts w:ascii="Calibri" w:eastAsia="Calibri" w:hAnsi="Calibri" w:cs="Calibri"/>
          <w:spacing w:val="-2"/>
          <w:sz w:val="20"/>
          <w:szCs w:val="20"/>
          <w:lang w:val="en-GB"/>
        </w:rPr>
      </w:pPr>
    </w:p>
    <w:p w14:paraId="58A9FD19" w14:textId="77777777" w:rsidR="00171356" w:rsidRPr="0019162C" w:rsidRDefault="00AE561D" w:rsidP="00462319">
      <w:pPr>
        <w:pStyle w:val="BodyA"/>
        <w:numPr>
          <w:ilvl w:val="0"/>
          <w:numId w:val="23"/>
        </w:numPr>
        <w:spacing w:line="288" w:lineRule="auto"/>
        <w:ind w:right="1123"/>
        <w:jc w:val="both"/>
        <w:rPr>
          <w:rFonts w:ascii="Calibri" w:hAnsi="Calibri"/>
          <w:sz w:val="20"/>
          <w:szCs w:val="20"/>
          <w:lang w:val="en-GB"/>
        </w:rPr>
      </w:pPr>
      <w:r w:rsidRPr="0019162C">
        <w:rPr>
          <w:rStyle w:val="None"/>
          <w:rFonts w:ascii="Calibri" w:hAnsi="Calibri"/>
          <w:spacing w:val="-2"/>
          <w:sz w:val="20"/>
          <w:szCs w:val="20"/>
          <w:lang w:val="en-GB"/>
        </w:rPr>
        <w:t xml:space="preserve">Furthermore, the Implementing Partner expressly acknowledges and agrees that, in the event that UNDP were to determine through an investigation or otherwise that Terrorism Financing or Money Laundering occurred, UNDP shall have, in addition to its right to immediately terminate the Portfolio, the rights to: </w:t>
      </w:r>
    </w:p>
    <w:p w14:paraId="0C5F90FC" w14:textId="77777777" w:rsidR="00171356" w:rsidRPr="0019162C" w:rsidRDefault="00AE561D" w:rsidP="00462319">
      <w:pPr>
        <w:pStyle w:val="BodyA"/>
        <w:numPr>
          <w:ilvl w:val="0"/>
          <w:numId w:val="31"/>
        </w:numPr>
        <w:spacing w:line="288" w:lineRule="auto"/>
        <w:ind w:right="1123"/>
        <w:jc w:val="both"/>
        <w:rPr>
          <w:rFonts w:ascii="Calibri" w:hAnsi="Calibri"/>
          <w:sz w:val="20"/>
          <w:szCs w:val="20"/>
          <w:lang w:val="en-GB"/>
        </w:rPr>
      </w:pPr>
      <w:r w:rsidRPr="0019162C">
        <w:rPr>
          <w:rStyle w:val="None"/>
          <w:rFonts w:ascii="Calibri" w:hAnsi="Calibri"/>
          <w:spacing w:val="-2"/>
          <w:sz w:val="20"/>
          <w:szCs w:val="20"/>
          <w:lang w:val="en-GB"/>
        </w:rPr>
        <w:t>apply and enforce the relevant sanctions in accordance with UNDP internal regulations, rules, procedures, practices, policies and guidelines, including referral of the matter to national authorities when appropriate; and</w:t>
      </w:r>
    </w:p>
    <w:p w14:paraId="4949D269" w14:textId="77777777" w:rsidR="00171356" w:rsidRPr="0019162C" w:rsidRDefault="00AE561D" w:rsidP="00462319">
      <w:pPr>
        <w:pStyle w:val="BodyA"/>
        <w:numPr>
          <w:ilvl w:val="0"/>
          <w:numId w:val="33"/>
        </w:numPr>
        <w:spacing w:line="288" w:lineRule="auto"/>
        <w:ind w:right="1123"/>
        <w:jc w:val="both"/>
        <w:rPr>
          <w:rFonts w:ascii="Calibri" w:hAnsi="Calibri"/>
          <w:sz w:val="20"/>
          <w:szCs w:val="20"/>
          <w:lang w:val="en-GB"/>
        </w:rPr>
      </w:pPr>
      <w:r w:rsidRPr="0019162C">
        <w:rPr>
          <w:rStyle w:val="None"/>
          <w:rFonts w:ascii="Calibri" w:hAnsi="Calibri"/>
          <w:spacing w:val="-2"/>
          <w:sz w:val="20"/>
          <w:szCs w:val="20"/>
          <w:lang w:val="en-GB"/>
        </w:rPr>
        <w:t xml:space="preserve">recover all losses, financial or otherwise, suffered by UNDP in connection with such Terrorism Financing or Money Laundering activity. </w:t>
      </w:r>
    </w:p>
    <w:p w14:paraId="3019EF32" w14:textId="77777777" w:rsidR="00171356" w:rsidRPr="0019162C" w:rsidRDefault="00171356">
      <w:pPr>
        <w:pStyle w:val="BodyA"/>
        <w:spacing w:line="288" w:lineRule="auto"/>
        <w:ind w:right="1123"/>
        <w:jc w:val="both"/>
        <w:rPr>
          <w:rStyle w:val="None"/>
          <w:rFonts w:ascii="Calibri" w:eastAsia="Calibri" w:hAnsi="Calibri" w:cs="Calibri"/>
          <w:spacing w:val="-2"/>
          <w:sz w:val="20"/>
          <w:szCs w:val="20"/>
          <w:lang w:val="en-GB"/>
        </w:rPr>
      </w:pPr>
    </w:p>
    <w:p w14:paraId="6DFA1DF7" w14:textId="77777777" w:rsidR="00171356" w:rsidRPr="0019162C" w:rsidRDefault="00AE561D" w:rsidP="00462319">
      <w:pPr>
        <w:pStyle w:val="BodyA"/>
        <w:numPr>
          <w:ilvl w:val="0"/>
          <w:numId w:val="34"/>
        </w:numPr>
        <w:spacing w:line="288" w:lineRule="auto"/>
        <w:ind w:right="1123"/>
        <w:jc w:val="both"/>
        <w:rPr>
          <w:rFonts w:ascii="Calibri" w:hAnsi="Calibri"/>
          <w:sz w:val="20"/>
          <w:szCs w:val="20"/>
          <w:lang w:val="en-GB"/>
        </w:rPr>
      </w:pPr>
      <w:r w:rsidRPr="0019162C">
        <w:rPr>
          <w:rStyle w:val="None"/>
          <w:rFonts w:ascii="Calibri" w:hAnsi="Calibri"/>
          <w:spacing w:val="-2"/>
          <w:sz w:val="20"/>
          <w:szCs w:val="20"/>
          <w:lang w:val="en-GB"/>
        </w:rPr>
        <w:t xml:space="preserve">For the purpose of this Portfolio Document the following terms shall have the definition ascribed to the below: </w:t>
      </w:r>
    </w:p>
    <w:p w14:paraId="2F5C6D8A" w14:textId="77777777" w:rsidR="00171356" w:rsidRPr="0019162C" w:rsidRDefault="00AE561D" w:rsidP="00462319">
      <w:pPr>
        <w:pStyle w:val="BodyA"/>
        <w:numPr>
          <w:ilvl w:val="0"/>
          <w:numId w:val="36"/>
        </w:numPr>
        <w:spacing w:line="288" w:lineRule="auto"/>
        <w:ind w:right="1123"/>
        <w:jc w:val="both"/>
        <w:rPr>
          <w:rFonts w:ascii="Calibri" w:hAnsi="Calibri"/>
          <w:sz w:val="20"/>
          <w:szCs w:val="20"/>
          <w:lang w:val="en-GB"/>
        </w:rPr>
      </w:pPr>
      <w:r w:rsidRPr="0019162C">
        <w:rPr>
          <w:rStyle w:val="None"/>
          <w:rFonts w:ascii="Calibri" w:hAnsi="Calibri"/>
          <w:spacing w:val="-2"/>
          <w:sz w:val="20"/>
          <w:szCs w:val="20"/>
          <w:lang w:val="en-GB"/>
        </w:rPr>
        <w:t xml:space="preserve"> “Money Laundering” is generally considered as concealment of the origins of money obtained illegally, typically by passing it through a complex sequence of financial or commercial transactions. ML usually involves three stages: (i) introducing the proceeds of crime into the financial system (placement); (ii) transactions to convert or transfer the funds to other locations or financial institutions (layering); and (iii) reintroducing the funds into the legitimate economy as "clean" money and investing it in various assets or business ventures (reintegration) appearing to have been legally obtained. The FATF recommends that ML be criminalized by every country on the basis of article 3(1)(b) and (c) of the Vienna Convention and article 6(1) of the Palermo Convention.</w:t>
      </w:r>
    </w:p>
    <w:p w14:paraId="07E314B0" w14:textId="1A46AC86" w:rsidR="00171356" w:rsidRPr="0019162C" w:rsidRDefault="00AE561D" w:rsidP="00462319">
      <w:pPr>
        <w:pStyle w:val="BodyA"/>
        <w:numPr>
          <w:ilvl w:val="0"/>
          <w:numId w:val="38"/>
        </w:numPr>
        <w:spacing w:line="288" w:lineRule="auto"/>
        <w:ind w:right="1123"/>
        <w:jc w:val="both"/>
        <w:rPr>
          <w:rStyle w:val="None"/>
          <w:rFonts w:ascii="Calibri" w:hAnsi="Calibri"/>
          <w:sz w:val="20"/>
          <w:szCs w:val="20"/>
          <w:lang w:val="en-GB"/>
        </w:rPr>
      </w:pPr>
      <w:r w:rsidRPr="0019162C">
        <w:rPr>
          <w:rStyle w:val="None"/>
          <w:rFonts w:ascii="Calibri" w:hAnsi="Calibri"/>
          <w:spacing w:val="-2"/>
          <w:sz w:val="20"/>
          <w:szCs w:val="20"/>
          <w:lang w:val="en-GB"/>
        </w:rPr>
        <w:lastRenderedPageBreak/>
        <w:t xml:space="preserve"> “Terrorist Financing” means providing support to individuals or entities that appear on the United Nations Security Council Consolidated Sanctions List accessible at </w:t>
      </w:r>
      <w:hyperlink r:id="rId29" w:history="1">
        <w:r w:rsidR="00022EDF" w:rsidRPr="0019162C">
          <w:rPr>
            <w:rStyle w:val="Hyperlink"/>
            <w:rFonts w:ascii="Calibri" w:hAnsi="Calibri"/>
            <w:color w:val="0070C0"/>
            <w:spacing w:val="-2"/>
            <w:sz w:val="20"/>
            <w:szCs w:val="20"/>
            <w:lang w:val="en-GB"/>
          </w:rPr>
          <w:t>https://www.un.org/securitycouncil/content/un-sc-consolidated-list</w:t>
        </w:r>
      </w:hyperlink>
      <w:r w:rsidRPr="0019162C">
        <w:rPr>
          <w:rStyle w:val="None"/>
          <w:rFonts w:ascii="Calibri" w:hAnsi="Calibri"/>
          <w:spacing w:val="-2"/>
          <w:sz w:val="20"/>
          <w:szCs w:val="20"/>
          <w:lang w:val="en-GB"/>
        </w:rPr>
        <w:t>.</w:t>
      </w:r>
    </w:p>
    <w:p w14:paraId="1C0E3397" w14:textId="77777777" w:rsidR="00022EDF" w:rsidRPr="0019162C" w:rsidRDefault="00022EDF" w:rsidP="4165D5BB">
      <w:pPr>
        <w:pStyle w:val="BodyA"/>
        <w:spacing w:line="288" w:lineRule="auto"/>
        <w:ind w:left="1170" w:right="1123"/>
        <w:jc w:val="both"/>
        <w:rPr>
          <w:rFonts w:ascii="Calibri" w:hAnsi="Calibri"/>
          <w:sz w:val="20"/>
          <w:szCs w:val="20"/>
          <w:lang w:val="en-GB"/>
        </w:rPr>
      </w:pPr>
    </w:p>
    <w:p w14:paraId="2D9D5757" w14:textId="77777777" w:rsidR="00171356" w:rsidRPr="0019162C" w:rsidRDefault="00AE561D" w:rsidP="00462319">
      <w:pPr>
        <w:pStyle w:val="BodyA"/>
        <w:numPr>
          <w:ilvl w:val="0"/>
          <w:numId w:val="41"/>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The Implementing Partner will take appropriate steps to prevent misuse of funds, fraud or corruption, by its officials, consultants, responsible parties, subcontractors and sub-recipients in implementing the Portfolio or using the UNDP funds.  The Implementing Partner will ensure that its financial management, anti-corruption, anti-fraud and anti money laundering and countering the financing of terrorism policies are in place and enforced for all funding received from or through UNDP.</w:t>
      </w:r>
    </w:p>
    <w:p w14:paraId="082C6F50"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2BB70736" w14:textId="77777777" w:rsidR="00171356" w:rsidRPr="0019162C" w:rsidRDefault="00AE561D" w:rsidP="00462319">
      <w:pPr>
        <w:pStyle w:val="BodyA"/>
        <w:numPr>
          <w:ilvl w:val="0"/>
          <w:numId w:val="4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The requirements of the following documents, then in force at the time of signature of the Portfolio Document, apply to the Implementing Partner: (a)</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UNDP Policy on Fraud and other Corrupt Practices (b)</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 xml:space="preserve">UNDP Anti-Money Laundering and Countering the Financing of Terrorism Policy; and (c) UNDP Office of Audit and Investigations Investigation Guidelines. The Implementing Partner agrees to the requirements of the above documents, which are an integral part of this Portfolio Document and are available online at www.undp.org. </w:t>
      </w:r>
    </w:p>
    <w:p w14:paraId="279C7078"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37937ADE" w14:textId="77777777" w:rsidR="00171356" w:rsidRPr="0019162C" w:rsidRDefault="00AE561D" w:rsidP="00462319">
      <w:pPr>
        <w:pStyle w:val="BodyA"/>
        <w:numPr>
          <w:ilvl w:val="0"/>
          <w:numId w:val="4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In the event that an investigation is required, UNDP has the obligation to conduct investigations relating to any aspect of UNDP programmes and Portfolios in accordance with UNDP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2FDD773B"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5E33F171" w14:textId="77777777" w:rsidR="00171356" w:rsidRPr="0019162C" w:rsidRDefault="00AE561D" w:rsidP="00462319">
      <w:pPr>
        <w:pStyle w:val="BodyA"/>
        <w:numPr>
          <w:ilvl w:val="0"/>
          <w:numId w:val="4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Implementing Partner will promptly inform UNDP in case of any incidence of inappropriate use of funds, or credible allegation of fraud, corruption </w:t>
      </w:r>
      <w:bookmarkStart w:id="27" w:name="_Hlk75265990"/>
      <w:r w:rsidRPr="0019162C">
        <w:rPr>
          <w:rStyle w:val="None"/>
          <w:rFonts w:ascii="Calibri" w:hAnsi="Calibri"/>
          <w:sz w:val="20"/>
          <w:szCs w:val="20"/>
          <w:lang w:val="en-GB"/>
        </w:rPr>
        <w:t xml:space="preserve">or other financial </w:t>
      </w:r>
      <w:bookmarkEnd w:id="27"/>
      <w:r w:rsidRPr="0019162C">
        <w:rPr>
          <w:rStyle w:val="None"/>
          <w:rFonts w:ascii="Calibri" w:hAnsi="Calibri"/>
          <w:sz w:val="20"/>
          <w:szCs w:val="20"/>
          <w:lang w:val="en-GB"/>
        </w:rPr>
        <w:t>irregularity with due confidentiality.</w:t>
      </w:r>
    </w:p>
    <w:p w14:paraId="09C2622F"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Where the Implementing Partner becomes aware that a UNDP Portfolio or activity, in whole or in part, is the focus of investigation for alleged fraud/corruption or other financial irregularity,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013D484B" w14:textId="77777777" w:rsidR="00171356" w:rsidRPr="0019162C" w:rsidRDefault="00171356">
      <w:pPr>
        <w:pStyle w:val="BodyA"/>
        <w:spacing w:line="288" w:lineRule="auto"/>
        <w:ind w:right="1123"/>
        <w:jc w:val="both"/>
        <w:rPr>
          <w:rStyle w:val="None"/>
          <w:rFonts w:ascii="Calibri" w:eastAsia="Calibri" w:hAnsi="Calibri" w:cs="Calibri"/>
          <w:b/>
          <w:bCs/>
          <w:sz w:val="20"/>
          <w:szCs w:val="20"/>
          <w:lang w:val="en-GB"/>
        </w:rPr>
      </w:pPr>
    </w:p>
    <w:p w14:paraId="270B26F6" w14:textId="4A596DB1" w:rsidR="00171356" w:rsidRPr="0019162C" w:rsidRDefault="00EC1454" w:rsidP="00462319">
      <w:pPr>
        <w:pStyle w:val="BodyA"/>
        <w:numPr>
          <w:ilvl w:val="0"/>
          <w:numId w:val="40"/>
        </w:numPr>
        <w:spacing w:line="288" w:lineRule="auto"/>
        <w:ind w:right="1123"/>
        <w:jc w:val="both"/>
        <w:rPr>
          <w:rFonts w:ascii="Calibri" w:hAnsi="Calibri"/>
          <w:b/>
          <w:bCs/>
          <w:i/>
          <w:iCs/>
          <w:sz w:val="20"/>
          <w:szCs w:val="20"/>
          <w:lang w:val="en-GB"/>
        </w:rPr>
      </w:pPr>
      <w:r w:rsidRPr="0019162C">
        <w:rPr>
          <w:rStyle w:val="None"/>
          <w:rFonts w:ascii="Calibri" w:hAnsi="Calibri"/>
          <w:b/>
          <w:bCs/>
          <w:i/>
          <w:iCs/>
          <w:sz w:val="20"/>
          <w:szCs w:val="20"/>
          <w:lang w:val="en-GB"/>
        </w:rPr>
        <w:t>Indicate in the Multi</w:t>
      </w:r>
      <w:r w:rsidR="456B2FEF" w:rsidRPr="0019162C">
        <w:rPr>
          <w:rStyle w:val="None"/>
          <w:rFonts w:ascii="Calibri" w:hAnsi="Calibri"/>
          <w:b/>
          <w:bCs/>
          <w:i/>
          <w:iCs/>
          <w:sz w:val="20"/>
          <w:szCs w:val="20"/>
          <w:lang w:val="en-GB"/>
        </w:rPr>
        <w:t>y</w:t>
      </w:r>
      <w:r w:rsidRPr="0019162C">
        <w:rPr>
          <w:rStyle w:val="None"/>
          <w:rFonts w:ascii="Calibri" w:hAnsi="Calibri"/>
          <w:b/>
          <w:bCs/>
          <w:i/>
          <w:iCs/>
          <w:sz w:val="20"/>
          <w:szCs w:val="20"/>
          <w:lang w:val="en-GB"/>
        </w:rPr>
        <w:t>ear Work Plan of each Implementing Partner the applicable</w:t>
      </w:r>
      <w:r w:rsidR="00AE561D" w:rsidRPr="0019162C">
        <w:rPr>
          <w:rStyle w:val="None"/>
          <w:rFonts w:ascii="Calibri" w:hAnsi="Calibri"/>
          <w:b/>
          <w:bCs/>
          <w:i/>
          <w:iCs/>
          <w:sz w:val="20"/>
          <w:szCs w:val="20"/>
          <w:lang w:val="en-GB"/>
        </w:rPr>
        <w:t xml:space="preserve"> option:</w:t>
      </w:r>
    </w:p>
    <w:p w14:paraId="71E26A4E" w14:textId="77777777" w:rsidR="00171356" w:rsidRPr="0019162C" w:rsidRDefault="00AE561D">
      <w:pPr>
        <w:pStyle w:val="BodyA"/>
        <w:spacing w:line="288" w:lineRule="auto"/>
        <w:ind w:right="1123"/>
        <w:jc w:val="both"/>
        <w:rPr>
          <w:rStyle w:val="None"/>
          <w:rFonts w:ascii="Calibri" w:hAnsi="Calibri"/>
          <w:sz w:val="20"/>
          <w:szCs w:val="20"/>
          <w:lang w:val="en-GB"/>
        </w:rPr>
      </w:pPr>
      <w:r w:rsidRPr="0019162C">
        <w:rPr>
          <w:rStyle w:val="None"/>
          <w:rFonts w:ascii="Calibri" w:hAnsi="Calibri"/>
          <w:i/>
          <w:iCs/>
          <w:sz w:val="20"/>
          <w:szCs w:val="20"/>
          <w:lang w:val="en-GB"/>
        </w:rPr>
        <w:t>Option 1:</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UNDP shall be entitled to a refund from the Implementing Partner of any funds provided that have been used inappropriately, including through fraud,  corruption or other financial irregularity, or otherwise paid other than in accordance with the terms and conditions of this Portfolio Document.  Such amount may be deducted by UNDP from any payment due to the Implementing Partner under this or any other agreement.  Recovery of such amount by UNDP shall not diminish or curtail the Implementing Partner’s obligations under this Portfolio Document.</w:t>
      </w:r>
    </w:p>
    <w:p w14:paraId="16FEE7F5" w14:textId="77777777" w:rsidR="00602672" w:rsidRPr="0019162C" w:rsidRDefault="00602672">
      <w:pPr>
        <w:pStyle w:val="BodyA"/>
        <w:spacing w:line="288" w:lineRule="auto"/>
        <w:ind w:right="1123"/>
        <w:jc w:val="both"/>
        <w:rPr>
          <w:rStyle w:val="None"/>
          <w:rFonts w:ascii="Calibri" w:eastAsia="Calibri" w:hAnsi="Calibri" w:cs="Calibri"/>
          <w:sz w:val="20"/>
          <w:szCs w:val="20"/>
          <w:lang w:val="en-GB"/>
        </w:rPr>
      </w:pPr>
    </w:p>
    <w:p w14:paraId="16152DDC"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i/>
          <w:iCs/>
          <w:sz w:val="20"/>
          <w:szCs w:val="20"/>
          <w:lang w:val="en-GB"/>
        </w:rPr>
        <w:t>Option 2:</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The Implementing Partner agrees that, where applicable, donors to UNDP (including the Government) whose funding is the source, in whole or in part, of the funds for the activities which are the subject of the Portfolio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Portfolio Document.</w:t>
      </w:r>
    </w:p>
    <w:p w14:paraId="458D0200"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4D9292DD"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i/>
          <w:iCs/>
          <w:sz w:val="20"/>
          <w:szCs w:val="20"/>
          <w:lang w:val="en-GB"/>
        </w:rPr>
        <w:t>Option 3:</w:t>
      </w:r>
      <w:r w:rsidRPr="0019162C">
        <w:rPr>
          <w:rStyle w:val="None"/>
          <w:rFonts w:ascii="Calibri" w:hAnsi="Calibri"/>
          <w:sz w:val="20"/>
          <w:szCs w:val="20"/>
          <w:lang w:val="en-GB"/>
        </w:rPr>
        <w:t xml:space="preserve"> UNDP shall be entitled to a refund from the Implementing Partner of any funds provided that have been used inappropriately, including through fraud. corruption or other financial irregularity, or otherwise paid other than in accordance with the terms and conditions of the Portfolio Document.  Such amount may be deducted by UNDP from any payment due to the Implementing Partner under this or any other agreement.  </w:t>
      </w:r>
    </w:p>
    <w:p w14:paraId="0B191276"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5BE5FB1A"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Where such funds have not been refunded to UNDP, the Implementing Partner agrees that donors to UNDP (including the Government) whose funding is the source, in whole or in part, of the funds for the activities under this Portfolio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Portfolio Document.</w:t>
      </w:r>
    </w:p>
    <w:p w14:paraId="20DF042A"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26AF926E"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i/>
          <w:iCs/>
          <w:sz w:val="20"/>
          <w:szCs w:val="20"/>
          <w:u w:val="single"/>
          <w:lang w:val="en-GB"/>
        </w:rPr>
        <w:t>Note</w:t>
      </w:r>
      <w:r w:rsidRPr="0019162C">
        <w:rPr>
          <w:rStyle w:val="None"/>
          <w:rFonts w:ascii="Calibri" w:hAnsi="Calibri"/>
          <w:i/>
          <w:iCs/>
          <w:sz w:val="20"/>
          <w:szCs w:val="20"/>
          <w:lang w:val="en-GB"/>
        </w:rPr>
        <w:t>:</w:t>
      </w:r>
      <w:r w:rsidRPr="0019162C">
        <w:rPr>
          <w:rStyle w:val="None"/>
          <w:rFonts w:ascii="Calibri" w:hAnsi="Calibri"/>
          <w:sz w:val="20"/>
          <w:szCs w:val="20"/>
          <w:lang w:val="en-GB"/>
        </w:rPr>
        <w:t xml:space="preserve">  The term “Portfolio Document” as used in this clause shall be deemed to include any relevant subsidiary agreement further to the Portfolio Document, including those with the Implementing Partner, responsible parties, subcontractors and sub-recipients.</w:t>
      </w:r>
    </w:p>
    <w:p w14:paraId="38915144"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39E7663C" w14:textId="77777777" w:rsidR="00171356" w:rsidRPr="0019162C" w:rsidRDefault="00AE561D" w:rsidP="00462319">
      <w:pPr>
        <w:pStyle w:val="BodyA"/>
        <w:numPr>
          <w:ilvl w:val="0"/>
          <w:numId w:val="4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Each contract issued by the Implementing Partner in connection with this Portfolio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7D49DF0A"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15FE7B45" w14:textId="77777777" w:rsidR="00171356" w:rsidRPr="0019162C" w:rsidRDefault="00AE561D" w:rsidP="00462319">
      <w:pPr>
        <w:pStyle w:val="BodyA"/>
        <w:numPr>
          <w:ilvl w:val="0"/>
          <w:numId w:val="4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Should UNDP refer to the relevant national authorities for appropriate legal action any alleged wrongdoing relating to the Portfolio, the Government will ensure that the relevant national authorities shall actively investigate the same and take appropriate legal action against all individuals found to have participated in the wrongdoing, recover and return any recovered funds to UNDP.</w:t>
      </w:r>
    </w:p>
    <w:p w14:paraId="5ECBCAA0"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4B293DAE" w14:textId="77777777" w:rsidR="00171356" w:rsidRPr="0019162C" w:rsidRDefault="00AE561D" w:rsidP="00462319">
      <w:pPr>
        <w:pStyle w:val="BodyA"/>
        <w:numPr>
          <w:ilvl w:val="0"/>
          <w:numId w:val="40"/>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w:t>
      </w:r>
      <w:r w:rsidRPr="0019162C">
        <w:rPr>
          <w:rStyle w:val="None"/>
          <w:rFonts w:ascii="Calibri" w:hAnsi="Calibri"/>
          <w:i/>
          <w:iCs/>
          <w:sz w:val="20"/>
          <w:szCs w:val="20"/>
          <w:lang w:val="en-GB"/>
        </w:rPr>
        <w:t>mutatis mutandis</w:t>
      </w:r>
      <w:r w:rsidRPr="0019162C">
        <w:rPr>
          <w:rStyle w:val="None"/>
          <w:rFonts w:ascii="Calibri" w:hAnsi="Calibri"/>
          <w:sz w:val="20"/>
          <w:szCs w:val="20"/>
          <w:lang w:val="en-GB"/>
        </w:rPr>
        <w:t>, in all sub-contracts or sub-agreements entered into further to this Portfolio Document.</w:t>
      </w:r>
    </w:p>
    <w:p w14:paraId="08302916" w14:textId="77777777" w:rsidR="00171356" w:rsidRPr="0019162C" w:rsidRDefault="00171356">
      <w:pPr>
        <w:pStyle w:val="BodyA"/>
        <w:spacing w:line="288" w:lineRule="auto"/>
        <w:ind w:right="1123"/>
        <w:jc w:val="both"/>
        <w:rPr>
          <w:rStyle w:val="None"/>
          <w:rFonts w:ascii="Calibri" w:eastAsia="Calibri" w:hAnsi="Calibri" w:cs="Calibri"/>
          <w:b/>
          <w:bCs/>
          <w:sz w:val="20"/>
          <w:szCs w:val="20"/>
          <w:lang w:val="en-GB"/>
        </w:rPr>
      </w:pPr>
    </w:p>
    <w:p w14:paraId="3AA4E18C" w14:textId="0F3406FD" w:rsidR="00171356" w:rsidRPr="0019162C" w:rsidRDefault="00AE561D">
      <w:pPr>
        <w:pStyle w:val="BodyA"/>
        <w:spacing w:line="288" w:lineRule="auto"/>
        <w:ind w:right="1123"/>
        <w:jc w:val="both"/>
        <w:rPr>
          <w:rStyle w:val="None"/>
          <w:rFonts w:ascii="Calibri" w:eastAsia="Calibri" w:hAnsi="Calibri" w:cs="Calibri"/>
          <w:b/>
          <w:bCs/>
          <w:sz w:val="20"/>
          <w:szCs w:val="20"/>
          <w:lang w:val="en-GB"/>
        </w:rPr>
      </w:pPr>
      <w:r w:rsidRPr="0019162C">
        <w:rPr>
          <w:rStyle w:val="None"/>
          <w:rFonts w:ascii="Calibri" w:hAnsi="Calibri"/>
          <w:b/>
          <w:bCs/>
          <w:sz w:val="20"/>
          <w:szCs w:val="20"/>
          <w:lang w:val="en-GB"/>
        </w:rPr>
        <w:t xml:space="preserve">d. </w:t>
      </w:r>
      <w:r w:rsidR="004216B1" w:rsidRPr="0019162C">
        <w:rPr>
          <w:rStyle w:val="None"/>
          <w:rFonts w:ascii="Calibri" w:hAnsi="Calibri"/>
          <w:b/>
          <w:bCs/>
          <w:sz w:val="20"/>
          <w:szCs w:val="20"/>
          <w:lang w:val="en-GB"/>
        </w:rPr>
        <w:t xml:space="preserve">The following provisions will apply when implementation is done by a </w:t>
      </w:r>
      <w:r w:rsidRPr="0019162C">
        <w:rPr>
          <w:rStyle w:val="None"/>
          <w:rFonts w:ascii="Calibri" w:hAnsi="Calibri"/>
          <w:b/>
          <w:bCs/>
          <w:sz w:val="20"/>
          <w:szCs w:val="20"/>
          <w:lang w:val="en-GB"/>
        </w:rPr>
        <w:t>UN Agency other than UNDP, and IGO with signed SBEAA with UNDP</w:t>
      </w:r>
    </w:p>
    <w:p w14:paraId="626D864F" w14:textId="77777777" w:rsidR="00171356" w:rsidRPr="0019162C" w:rsidRDefault="00171356">
      <w:pPr>
        <w:pStyle w:val="BodyA"/>
        <w:spacing w:line="288" w:lineRule="auto"/>
        <w:ind w:right="1123"/>
        <w:jc w:val="both"/>
        <w:rPr>
          <w:rStyle w:val="None"/>
          <w:rFonts w:ascii="Calibri" w:eastAsia="Calibri" w:hAnsi="Calibri" w:cs="Calibri"/>
          <w:b/>
          <w:bCs/>
          <w:sz w:val="20"/>
          <w:szCs w:val="20"/>
          <w:lang w:val="en-GB"/>
        </w:rPr>
      </w:pPr>
    </w:p>
    <w:p w14:paraId="1EC6655C" w14:textId="053C6F22" w:rsidR="00171356" w:rsidRPr="0019162C" w:rsidRDefault="00032564"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w:t>
      </w:r>
      <w:r w:rsidR="00AE561D" w:rsidRPr="0019162C">
        <w:rPr>
          <w:rStyle w:val="None"/>
          <w:rFonts w:ascii="Calibri" w:hAnsi="Calibri"/>
          <w:sz w:val="20"/>
          <w:szCs w:val="20"/>
          <w:lang w:val="en-GB"/>
        </w:rPr>
        <w:t>Implementing Partner will comply with the policies, procedures and practices of the United Nations Security Management System (UNSMS.)</w:t>
      </w:r>
    </w:p>
    <w:p w14:paraId="3C2B3A09"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615E4D46" w14:textId="0A087944"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In the implementation of the activities under this Portfolio Document, the Implementing Partner will handle any sexual exploitation and abuse (“SEA”) and sexual harassment (“SH”) allegations in accordance with its regulations, rules, policies and procedures. The Implementing Partner will ensure that its regulations, rules, policies and procedures</w:t>
      </w:r>
      <w:r w:rsidRPr="0019162C">
        <w:rPr>
          <w:rStyle w:val="None"/>
          <w:rFonts w:ascii="Consolas" w:hAnsi="Consolas"/>
          <w:sz w:val="20"/>
          <w:szCs w:val="20"/>
          <w:lang w:val="en-GB"/>
        </w:rPr>
        <w:t xml:space="preserve"> </w:t>
      </w:r>
      <w:r w:rsidRPr="0019162C">
        <w:rPr>
          <w:rStyle w:val="None"/>
          <w:rFonts w:ascii="Calibri" w:hAnsi="Calibri"/>
          <w:sz w:val="20"/>
          <w:szCs w:val="20"/>
          <w:lang w:val="en-GB"/>
        </w:rPr>
        <w:t>are consistent with the principles of UNDP relating to SEA and SH requirements. Notwithstanding the foregoing, the Implementing Partner, will notify UNDP of any such allegations and investigations it may conduct further to such allegations.</w:t>
      </w:r>
    </w:p>
    <w:p w14:paraId="79C766BE" w14:textId="3EC5E794" w:rsidR="00171356" w:rsidRPr="0019162C" w:rsidRDefault="009812E8"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T</w:t>
      </w:r>
      <w:r w:rsidR="00AE561D" w:rsidRPr="0019162C">
        <w:rPr>
          <w:rStyle w:val="None"/>
          <w:rFonts w:ascii="Calibri" w:hAnsi="Calibri"/>
          <w:sz w:val="20"/>
          <w:szCs w:val="20"/>
          <w:lang w:val="en-GB"/>
        </w:rPr>
        <w:t>he Implementing Partner will ensure that the following obligations are binding on each responsible party, subcontractor and sub-recipient that is not a UN entity:</w:t>
      </w:r>
    </w:p>
    <w:p w14:paraId="71BD91F0" w14:textId="4951DBD4" w:rsidR="00171356" w:rsidRPr="0019162C" w:rsidRDefault="00AE561D" w:rsidP="00462319">
      <w:pPr>
        <w:pStyle w:val="BodyA"/>
        <w:numPr>
          <w:ilvl w:val="1"/>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Consistent with the Article III of the SBAA </w:t>
      </w:r>
      <w:r w:rsidRPr="0019162C">
        <w:rPr>
          <w:rStyle w:val="None"/>
          <w:rFonts w:ascii="Calibri" w:hAnsi="Calibri"/>
          <w:i/>
          <w:iCs/>
          <w:sz w:val="20"/>
          <w:szCs w:val="20"/>
          <w:lang w:val="en-GB"/>
        </w:rPr>
        <w:t>[or the Supplemental Provisions to the Portfolio Document]</w:t>
      </w:r>
      <w:r w:rsidRPr="0019162C">
        <w:rPr>
          <w:rStyle w:val="None"/>
          <w:rFonts w:ascii="Calibri" w:hAnsi="Calibri"/>
          <w:sz w:val="20"/>
          <w:szCs w:val="20"/>
          <w:lang w:val="en-GB"/>
        </w:rPr>
        <w:t xml:space="preserve">, the responsibility for the safety and security of each responsible party, subcontractor and sub-recipient and its personnel and property, and </w:t>
      </w:r>
      <w:r w:rsidR="00674736" w:rsidRPr="0019162C">
        <w:rPr>
          <w:rStyle w:val="None"/>
          <w:rFonts w:ascii="Calibri" w:hAnsi="Calibri"/>
          <w:sz w:val="20"/>
          <w:szCs w:val="20"/>
          <w:lang w:val="en-GB"/>
        </w:rPr>
        <w:t xml:space="preserve">the Implementing Partner </w:t>
      </w:r>
      <w:r w:rsidRPr="0019162C">
        <w:rPr>
          <w:rStyle w:val="None"/>
          <w:rFonts w:ascii="Calibri" w:hAnsi="Calibri"/>
          <w:sz w:val="20"/>
          <w:szCs w:val="20"/>
          <w:lang w:val="en-GB"/>
        </w:rPr>
        <w:t>property in such responsible party’s, subcontractor’s and sub-recipient’s custody, rests with such responsible party, subcontractor and sub-recipient.  To this end, each responsible party, subcontractor and sub-recipient shall:</w:t>
      </w:r>
    </w:p>
    <w:p w14:paraId="10949B67" w14:textId="77777777" w:rsidR="00171356" w:rsidRPr="0019162C" w:rsidRDefault="00AE561D" w:rsidP="00462319">
      <w:pPr>
        <w:pStyle w:val="BodyA"/>
        <w:numPr>
          <w:ilvl w:val="2"/>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put in place an appropriate security plan and maintain the security plan, taking into account the security situation in the country where the Portfolio is being carried;</w:t>
      </w:r>
    </w:p>
    <w:p w14:paraId="301A7198" w14:textId="77777777" w:rsidR="00171356" w:rsidRPr="0019162C" w:rsidRDefault="00AE561D" w:rsidP="00462319">
      <w:pPr>
        <w:pStyle w:val="BodyA"/>
        <w:numPr>
          <w:ilvl w:val="2"/>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lastRenderedPageBreak/>
        <w:t>assume all risks and liabilities related to such responsible party’s, subcontractor’s and sub-recipient’s security, and the full implementation of the security plan.</w:t>
      </w:r>
    </w:p>
    <w:p w14:paraId="0184B062" w14:textId="7FC2311B" w:rsidR="00171356" w:rsidRPr="0019162C" w:rsidRDefault="00F20F6C" w:rsidP="00462319">
      <w:pPr>
        <w:pStyle w:val="BodyA"/>
        <w:numPr>
          <w:ilvl w:val="1"/>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Implementing Partner </w:t>
      </w:r>
      <w:r w:rsidR="00AE561D" w:rsidRPr="0019162C">
        <w:rPr>
          <w:rStyle w:val="None"/>
          <w:rFonts w:ascii="Calibri" w:hAnsi="Calibri"/>
          <w:sz w:val="20"/>
          <w:szCs w:val="20"/>
          <w:lang w:val="en-GB"/>
        </w:rPr>
        <w:t>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Portfolio Document.</w:t>
      </w:r>
    </w:p>
    <w:p w14:paraId="5A6F631C" w14:textId="62422B3E" w:rsidR="00171356" w:rsidRPr="0019162C" w:rsidRDefault="00AE561D" w:rsidP="00462319">
      <w:pPr>
        <w:pStyle w:val="BodyA"/>
        <w:numPr>
          <w:ilvl w:val="1"/>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In the performance of the activities under this Portfolio, the Implementing Partner shall ensure, with respect to the activities of any of its responsible parties, sub-recipients and other entities engaged under the Portfolio, either as contractors or subcontractors, their personnel and any individuals performing services for them, that those entities have in place adequate and proper procedures, processes and policies to prevent and/or handle SEA and SH.</w:t>
      </w:r>
    </w:p>
    <w:p w14:paraId="7E3A1C42"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165B1BA5" w14:textId="6A57536B" w:rsidR="00171356" w:rsidRPr="0019162C" w:rsidRDefault="00A037AF" w:rsidP="00462319">
      <w:pPr>
        <w:pStyle w:val="BodyA"/>
        <w:numPr>
          <w:ilvl w:val="0"/>
          <w:numId w:val="43"/>
        </w:numPr>
        <w:spacing w:line="288" w:lineRule="auto"/>
        <w:ind w:right="1123"/>
        <w:jc w:val="both"/>
        <w:rPr>
          <w:rStyle w:val="None"/>
          <w:rFonts w:ascii="Calibri" w:eastAsia="Calibri" w:hAnsi="Calibri" w:cs="Calibri"/>
          <w:sz w:val="20"/>
          <w:szCs w:val="20"/>
          <w:lang w:val="en-GB"/>
        </w:rPr>
      </w:pPr>
      <w:bookmarkStart w:id="28" w:name="_Hlk75272576"/>
      <w:r w:rsidRPr="0019162C">
        <w:rPr>
          <w:rStyle w:val="None"/>
          <w:rFonts w:ascii="Calibri" w:hAnsi="Calibri"/>
          <w:sz w:val="20"/>
          <w:szCs w:val="20"/>
          <w:lang w:val="en-GB"/>
        </w:rPr>
        <w:t xml:space="preserve">The Implementing Partner </w:t>
      </w:r>
      <w:r w:rsidR="00AE561D" w:rsidRPr="0019162C">
        <w:rPr>
          <w:rStyle w:val="None"/>
          <w:rFonts w:ascii="Calibri" w:hAnsi="Calibri"/>
          <w:sz w:val="20"/>
          <w:szCs w:val="20"/>
          <w:lang w:val="en-GB"/>
        </w:rPr>
        <w:t>agrees to undertake all reasonable efforts to ensure that none of the [Portfolio funds]</w:t>
      </w:r>
      <w:r w:rsidR="00AE561D" w:rsidRPr="0019162C">
        <w:rPr>
          <w:rStyle w:val="None"/>
          <w:rFonts w:ascii="Calibri" w:eastAsia="Calibri" w:hAnsi="Calibri" w:cs="Calibri"/>
          <w:sz w:val="20"/>
          <w:szCs w:val="20"/>
          <w:vertAlign w:val="superscript"/>
          <w:lang w:val="en-GB"/>
        </w:rPr>
        <w:footnoteReference w:id="14"/>
      </w:r>
      <w:r w:rsidR="00AE561D" w:rsidRPr="0019162C">
        <w:rPr>
          <w:rStyle w:val="None"/>
          <w:rFonts w:ascii="Calibri" w:hAnsi="Calibri"/>
          <w:sz w:val="20"/>
          <w:szCs w:val="20"/>
          <w:lang w:val="en-GB"/>
        </w:rPr>
        <w:t xml:space="preserve"> [UNDP funds received pursuant to the Portfolio Document]</w:t>
      </w:r>
      <w:r w:rsidR="00AE561D" w:rsidRPr="0019162C">
        <w:rPr>
          <w:rStyle w:val="None"/>
          <w:rFonts w:ascii="Calibri" w:eastAsia="Calibri" w:hAnsi="Calibri" w:cs="Calibri"/>
          <w:sz w:val="20"/>
          <w:szCs w:val="20"/>
          <w:vertAlign w:val="superscript"/>
          <w:lang w:val="en-GB"/>
        </w:rPr>
        <w:footnoteReference w:id="15"/>
      </w:r>
      <w:r w:rsidR="00AE561D" w:rsidRPr="0019162C">
        <w:rPr>
          <w:rStyle w:val="None"/>
          <w:rFonts w:ascii="Calibri" w:hAnsi="Calibri"/>
          <w:sz w:val="20"/>
          <w:szCs w:val="20"/>
          <w:lang w:val="en-GB"/>
        </w:rPr>
        <w:t xml:space="preserve"> are used to provide support to individuals or entities associated with terrorism, that the recipients of any amounts provided by UNDP hereunder do not appear on the United Nations Security Council Sanctions Consolidated Sanctions  List, and that no UNDP funds received pursuant to the Portfolio Document are used for money laundering activities. The United Nations Security Council Sanctions Consolidated </w:t>
      </w:r>
      <w:r w:rsidR="1E488B03" w:rsidRPr="0019162C">
        <w:rPr>
          <w:rStyle w:val="None"/>
          <w:rFonts w:ascii="Calibri" w:hAnsi="Calibri"/>
          <w:sz w:val="20"/>
          <w:szCs w:val="20"/>
          <w:lang w:val="en-GB"/>
        </w:rPr>
        <w:t xml:space="preserve">Sanctions </w:t>
      </w:r>
      <w:r w:rsidR="22E71D83" w:rsidRPr="0019162C">
        <w:rPr>
          <w:rStyle w:val="None"/>
          <w:rFonts w:ascii="Calibri" w:hAnsi="Calibri"/>
          <w:sz w:val="20"/>
          <w:szCs w:val="20"/>
          <w:lang w:val="en-GB"/>
        </w:rPr>
        <w:t>List can</w:t>
      </w:r>
      <w:r w:rsidR="00AE561D" w:rsidRPr="0019162C">
        <w:rPr>
          <w:rStyle w:val="None"/>
          <w:rFonts w:ascii="Calibri" w:hAnsi="Calibri"/>
          <w:sz w:val="20"/>
          <w:szCs w:val="20"/>
          <w:lang w:val="en-GB"/>
        </w:rPr>
        <w:t xml:space="preserve"> be accessed via </w:t>
      </w:r>
      <w:hyperlink r:id="rId30" w:history="1">
        <w:r w:rsidR="00022EDF" w:rsidRPr="0019162C">
          <w:rPr>
            <w:rStyle w:val="Hyperlink"/>
            <w:rFonts w:ascii="Calibri" w:hAnsi="Calibri"/>
            <w:color w:val="0070C0"/>
            <w:sz w:val="20"/>
            <w:szCs w:val="20"/>
            <w:lang w:val="en-GB"/>
          </w:rPr>
          <w:t>https://www.un.org/securitycouncil/content/un-sc-consolidated-list</w:t>
        </w:r>
      </w:hyperlink>
      <w:r w:rsidR="00AE561D" w:rsidRPr="0019162C">
        <w:rPr>
          <w:rStyle w:val="None"/>
          <w:rFonts w:ascii="Calibri" w:hAnsi="Calibri"/>
          <w:color w:val="0070C0"/>
          <w:sz w:val="20"/>
          <w:szCs w:val="20"/>
          <w:u w:val="single"/>
          <w:lang w:val="en-GB"/>
        </w:rPr>
        <w:t>.</w:t>
      </w:r>
      <w:bookmarkEnd w:id="28"/>
    </w:p>
    <w:p w14:paraId="282B851F" w14:textId="77777777" w:rsidR="00022EDF" w:rsidRPr="0019162C" w:rsidRDefault="00022EDF" w:rsidP="4165D5BB">
      <w:pPr>
        <w:pStyle w:val="BodyA"/>
        <w:spacing w:line="288" w:lineRule="auto"/>
        <w:ind w:left="360" w:right="1123"/>
        <w:jc w:val="both"/>
        <w:rPr>
          <w:rFonts w:ascii="Calibri" w:eastAsia="Calibri" w:hAnsi="Calibri" w:cs="Calibri"/>
          <w:sz w:val="20"/>
          <w:szCs w:val="20"/>
          <w:lang w:val="en-GB"/>
        </w:rPr>
      </w:pPr>
    </w:p>
    <w:p w14:paraId="611E6B85" w14:textId="77777777" w:rsidR="00171356" w:rsidRPr="0019162C" w:rsidRDefault="00AE561D" w:rsidP="00462319">
      <w:pPr>
        <w:pStyle w:val="BodyA"/>
        <w:numPr>
          <w:ilvl w:val="0"/>
          <w:numId w:val="43"/>
        </w:numPr>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Social and environmental sustainability will be enhanced through application of the UNDP Social and Environmental Standards (http://www.undp.org/ses) and related Accountability Mechanism (http://www.undp.org/secu-srm).   </w:t>
      </w:r>
    </w:p>
    <w:p w14:paraId="2CAE1122"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670FBDC8" w14:textId="77777777" w:rsidR="00171356" w:rsidRPr="0019162C" w:rsidRDefault="00AE561D" w:rsidP="00462319">
      <w:pPr>
        <w:pStyle w:val="BodyA"/>
        <w:numPr>
          <w:ilvl w:val="0"/>
          <w:numId w:val="43"/>
        </w:numPr>
        <w:spacing w:line="288" w:lineRule="auto"/>
        <w:ind w:right="1123"/>
        <w:jc w:val="both"/>
        <w:rPr>
          <w:rStyle w:val="None"/>
          <w:rFonts w:ascii="Calibri" w:hAnsi="Calibri"/>
          <w:sz w:val="20"/>
          <w:szCs w:val="20"/>
          <w:lang w:val="en-GB"/>
        </w:rPr>
      </w:pPr>
      <w:r w:rsidRPr="0019162C">
        <w:rPr>
          <w:rStyle w:val="None"/>
          <w:rFonts w:ascii="Calibri" w:hAnsi="Calibri"/>
          <w:color w:val="101010"/>
          <w:spacing w:val="-5"/>
          <w:kern w:val="1"/>
          <w:sz w:val="20"/>
          <w:szCs w:val="20"/>
          <w:lang w:val="en-GB"/>
        </w:rPr>
        <w:t xml:space="preserve">The Implementing Partner shall: (a) conduct Portfolio and programme-related activities in a manner consistent with the UNDP Social and Environmental Standards, (b) implement any management or mitigation plan prepared for the Portfolio or programme to comply with such standards, and (c) engage in a constructive and timely manner to address any concerns and complaints raised through the Accountability Mechanism. </w:t>
      </w:r>
      <w:r w:rsidRPr="0019162C">
        <w:rPr>
          <w:rStyle w:val="None"/>
          <w:rFonts w:ascii="Calibri" w:hAnsi="Calibri"/>
          <w:color w:val="141414"/>
          <w:spacing w:val="-2"/>
          <w:sz w:val="20"/>
          <w:szCs w:val="20"/>
          <w:lang w:val="en-GB"/>
        </w:rPr>
        <w:t>UNDP</w:t>
      </w:r>
      <w:r w:rsidRPr="0019162C">
        <w:rPr>
          <w:rStyle w:val="None"/>
          <w:rFonts w:ascii="Calibri" w:hAnsi="Calibri"/>
          <w:sz w:val="20"/>
          <w:szCs w:val="20"/>
          <w:lang w:val="en-GB"/>
        </w:rPr>
        <w:t xml:space="preserve"> will seek to ensure that communities and other Portfolio stakeholders are informed of and have access to the Accountability Mechanism. </w:t>
      </w:r>
    </w:p>
    <w:p w14:paraId="15CD452D"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61F09425" w14:textId="77777777"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pacing w:val="-2"/>
          <w:sz w:val="20"/>
          <w:szCs w:val="20"/>
          <w:lang w:val="en-GB"/>
        </w:rPr>
        <w:t>All signatories to the Portfolio Document shall cooperate in good faith with any exercise to evaluate any programme or Portfolio-related commitments or compliance with the UNDP Social and Environmental Standards. This includes providing access to Portfolio sites, relevant personnel, information, and documentation.</w:t>
      </w:r>
      <w:r w:rsidRPr="0019162C">
        <w:rPr>
          <w:rStyle w:val="None"/>
          <w:rFonts w:ascii="Calibri" w:hAnsi="Calibri"/>
          <w:sz w:val="20"/>
          <w:szCs w:val="20"/>
          <w:lang w:val="en-GB"/>
        </w:rPr>
        <w:t xml:space="preserve"> </w:t>
      </w:r>
    </w:p>
    <w:p w14:paraId="65703E42" w14:textId="77777777" w:rsidR="00171356" w:rsidRPr="0019162C" w:rsidRDefault="00171356">
      <w:pPr>
        <w:pStyle w:val="BodyA"/>
        <w:spacing w:line="288" w:lineRule="auto"/>
        <w:ind w:right="1123"/>
        <w:jc w:val="both"/>
        <w:rPr>
          <w:rStyle w:val="None"/>
          <w:rFonts w:ascii="Calibri" w:eastAsia="Calibri" w:hAnsi="Calibri" w:cs="Calibri"/>
          <w:spacing w:val="-2"/>
          <w:sz w:val="20"/>
          <w:szCs w:val="20"/>
          <w:lang w:val="en-GB"/>
        </w:rPr>
      </w:pPr>
    </w:p>
    <w:p w14:paraId="1E115C9F" w14:textId="5CA20CC1" w:rsidR="00171356" w:rsidRPr="0019162C" w:rsidRDefault="00AE561D" w:rsidP="00462319">
      <w:pPr>
        <w:pStyle w:val="BodyA"/>
        <w:numPr>
          <w:ilvl w:val="0"/>
          <w:numId w:val="43"/>
        </w:numPr>
        <w:spacing w:line="288" w:lineRule="auto"/>
        <w:ind w:right="1123"/>
        <w:jc w:val="both"/>
        <w:rPr>
          <w:rStyle w:val="None"/>
          <w:rFonts w:ascii="Calibri" w:hAnsi="Calibri"/>
          <w:sz w:val="20"/>
          <w:szCs w:val="20"/>
          <w:lang w:val="en-GB"/>
        </w:rPr>
      </w:pPr>
      <w:r w:rsidRPr="0019162C">
        <w:rPr>
          <w:rStyle w:val="None"/>
          <w:rFonts w:ascii="Calibri" w:hAnsi="Calibri"/>
          <w:sz w:val="20"/>
          <w:szCs w:val="20"/>
          <w:lang w:val="en-GB"/>
        </w:rPr>
        <w:t>In the implementation of the activities under this Portfolio Document,</w:t>
      </w:r>
      <w:r w:rsidR="00B7035C" w:rsidRPr="0019162C">
        <w:rPr>
          <w:rStyle w:val="None"/>
          <w:rFonts w:ascii="Calibri" w:hAnsi="Calibri"/>
          <w:sz w:val="20"/>
          <w:szCs w:val="20"/>
          <w:lang w:val="en-GB"/>
        </w:rPr>
        <w:t xml:space="preserve"> </w:t>
      </w:r>
      <w:r w:rsidRPr="0019162C">
        <w:rPr>
          <w:rStyle w:val="None"/>
          <w:rFonts w:ascii="Calibri" w:hAnsi="Calibri"/>
          <w:sz w:val="20"/>
          <w:szCs w:val="20"/>
          <w:lang w:val="en-GB"/>
        </w:rPr>
        <w:t>the Implementing Partner will ensure that its regulations, rules, policies and procedures</w:t>
      </w:r>
      <w:r w:rsidRPr="0019162C">
        <w:rPr>
          <w:rStyle w:val="None"/>
          <w:rFonts w:ascii="Consolas" w:hAnsi="Consolas"/>
          <w:sz w:val="20"/>
          <w:szCs w:val="20"/>
          <w:lang w:val="en-GB"/>
        </w:rPr>
        <w:t xml:space="preserve"> </w:t>
      </w:r>
      <w:r w:rsidRPr="0019162C">
        <w:rPr>
          <w:rStyle w:val="None"/>
          <w:rFonts w:ascii="Calibri" w:hAnsi="Calibri"/>
          <w:sz w:val="20"/>
          <w:szCs w:val="20"/>
          <w:lang w:val="en-GB"/>
        </w:rPr>
        <w:t xml:space="preserve">are consistent with the principles of then in force UNDP’s Anti-Money Laundering and Countering the Financing of Terrorism Policy. </w:t>
      </w:r>
    </w:p>
    <w:p w14:paraId="6B333CC4" w14:textId="77777777" w:rsidR="00022EDF" w:rsidRPr="0019162C" w:rsidRDefault="00022EDF" w:rsidP="4165D5BB">
      <w:pPr>
        <w:pStyle w:val="BodyA"/>
        <w:spacing w:line="288" w:lineRule="auto"/>
        <w:ind w:left="360" w:right="1123"/>
        <w:jc w:val="both"/>
        <w:rPr>
          <w:rFonts w:ascii="Calibri" w:hAnsi="Calibri"/>
          <w:sz w:val="20"/>
          <w:szCs w:val="20"/>
          <w:lang w:val="en-GB"/>
        </w:rPr>
      </w:pPr>
    </w:p>
    <w:p w14:paraId="1B1AEFCB" w14:textId="77777777"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The Implementing Partner will take appropriate steps to prevent misuse of funds, fraud, or corruption, by its officials, consultants, responsible parties, subcontractors, and sub-recipients in implementing the Portfolio or programme or using the UNDP funds.  The Implementing Partner will ensure that its financial management, anti-corruption, anti-fraud and anti money laundering and countering the financing of terrorism policies are in place and enforced for all funding received from or through UNDP.</w:t>
      </w:r>
    </w:p>
    <w:p w14:paraId="736E02C7"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5E6D89CC" w14:textId="5E5E2999"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i/>
          <w:iCs/>
          <w:sz w:val="20"/>
          <w:szCs w:val="20"/>
          <w:lang w:val="en-GB"/>
        </w:rPr>
        <w:lastRenderedPageBreak/>
        <w:t xml:space="preserve">This text </w:t>
      </w:r>
      <w:r w:rsidR="00931A00" w:rsidRPr="0019162C">
        <w:rPr>
          <w:rStyle w:val="None"/>
          <w:rFonts w:ascii="Calibri" w:hAnsi="Calibri"/>
          <w:i/>
          <w:iCs/>
          <w:sz w:val="20"/>
          <w:szCs w:val="20"/>
          <w:lang w:val="en-GB"/>
        </w:rPr>
        <w:t xml:space="preserve">applies </w:t>
      </w:r>
      <w:r w:rsidRPr="0019162C">
        <w:rPr>
          <w:rStyle w:val="None"/>
          <w:rFonts w:ascii="Calibri" w:hAnsi="Calibri"/>
          <w:i/>
          <w:iCs/>
          <w:sz w:val="20"/>
          <w:szCs w:val="20"/>
          <w:lang w:val="en-GB"/>
        </w:rPr>
        <w:t>when the Implementing Partner is a non-UN IGO</w:t>
      </w:r>
      <w:r w:rsidRPr="0019162C">
        <w:rPr>
          <w:rStyle w:val="None"/>
          <w:rFonts w:ascii="Calibri" w:hAnsi="Calibri"/>
          <w:sz w:val="20"/>
          <w:szCs w:val="20"/>
          <w:lang w:val="en-GB"/>
        </w:rPr>
        <w:t>: The requirements of the following documents, then in force at the time of signature of the Portfolio Document, apply to the Implementing Partner: (a)</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UNDP Policy on Fraud and other Corrupt Practices and (b)</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 xml:space="preserve">UNDP Office of Audit and Investigations Investigation Guidelines. The Implementing Partner agrees to the requirements of the above documents, which are an integral part of this Portfolio Document and are available online at </w:t>
      </w:r>
      <w:hyperlink r:id="rId31">
        <w:r w:rsidRPr="0019162C">
          <w:rPr>
            <w:rStyle w:val="Hyperlink5"/>
            <w:rFonts w:ascii="Calibri" w:hAnsi="Calibri"/>
            <w:sz w:val="20"/>
            <w:szCs w:val="20"/>
            <w:lang w:val="en-GB"/>
          </w:rPr>
          <w:t>www.undp.org</w:t>
        </w:r>
      </w:hyperlink>
      <w:r w:rsidRPr="0019162C">
        <w:rPr>
          <w:rStyle w:val="None"/>
          <w:rFonts w:ascii="Calibri" w:hAnsi="Calibri"/>
          <w:sz w:val="20"/>
          <w:szCs w:val="20"/>
          <w:lang w:val="en-GB"/>
        </w:rPr>
        <w:t>.]</w:t>
      </w:r>
    </w:p>
    <w:p w14:paraId="2B4C3A8A"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266E9B66" w14:textId="54510FFE"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i/>
          <w:iCs/>
          <w:sz w:val="20"/>
          <w:szCs w:val="20"/>
          <w:lang w:val="en-GB"/>
        </w:rPr>
        <w:t xml:space="preserve">This text </w:t>
      </w:r>
      <w:r w:rsidR="00A20D85" w:rsidRPr="0019162C">
        <w:rPr>
          <w:rStyle w:val="None"/>
          <w:rFonts w:ascii="Calibri" w:hAnsi="Calibri"/>
          <w:i/>
          <w:iCs/>
          <w:sz w:val="20"/>
          <w:szCs w:val="20"/>
          <w:lang w:val="en-GB"/>
        </w:rPr>
        <w:t xml:space="preserve">applies if </w:t>
      </w:r>
      <w:r w:rsidRPr="0019162C">
        <w:rPr>
          <w:rStyle w:val="None"/>
          <w:rFonts w:ascii="Calibri" w:hAnsi="Calibri"/>
          <w:i/>
          <w:iCs/>
          <w:sz w:val="20"/>
          <w:szCs w:val="20"/>
          <w:lang w:val="en-GB"/>
        </w:rPr>
        <w:t>the Implementing Partner is a non-UN IGO</w:t>
      </w:r>
      <w:r w:rsidRPr="0019162C">
        <w:rPr>
          <w:rStyle w:val="None"/>
          <w:rFonts w:ascii="Calibri" w:hAnsi="Calibri"/>
          <w:sz w:val="20"/>
          <w:szCs w:val="20"/>
          <w:lang w:val="en-GB"/>
        </w:rPr>
        <w:t>: In the event that an investigation is required, UNDP has the obligation to conduct investigations relating to any aspect of UNDP Portfolios or programmes.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7C4C54AB"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1759224E" w14:textId="77777777"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The Implementing Partner and UNDP will promptly inform one another in case of any incidence of inappropriate use of funds, or credible allegation of fraud or corruption with due confidentiality.</w:t>
      </w:r>
    </w:p>
    <w:p w14:paraId="5185B951"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12232DFF"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Where the Implementing Partner becomes aware that a UNDP Portfolio or activity, in whole or in part, is the focus of investigation for alleged fraud/corruption or other financial irregularity,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6AA853BF" w14:textId="77777777" w:rsidR="00171356" w:rsidRPr="0019162C" w:rsidRDefault="00171356">
      <w:pPr>
        <w:pStyle w:val="BodyA"/>
        <w:spacing w:line="288" w:lineRule="auto"/>
        <w:ind w:right="1123"/>
        <w:jc w:val="both"/>
        <w:rPr>
          <w:rStyle w:val="None"/>
          <w:rFonts w:ascii="Calibri" w:eastAsia="Calibri" w:hAnsi="Calibri" w:cs="Calibri"/>
          <w:b/>
          <w:bCs/>
          <w:sz w:val="20"/>
          <w:szCs w:val="20"/>
          <w:lang w:val="en-GB"/>
        </w:rPr>
      </w:pPr>
    </w:p>
    <w:p w14:paraId="56A1A47F" w14:textId="3DA78BA7" w:rsidR="00171356" w:rsidRPr="0019162C" w:rsidRDefault="0076504C" w:rsidP="00462319">
      <w:pPr>
        <w:pStyle w:val="BodyA"/>
        <w:numPr>
          <w:ilvl w:val="0"/>
          <w:numId w:val="43"/>
        </w:numPr>
        <w:spacing w:line="288" w:lineRule="auto"/>
        <w:ind w:right="1123"/>
        <w:jc w:val="both"/>
        <w:rPr>
          <w:rFonts w:ascii="Calibri" w:hAnsi="Calibri"/>
          <w:b/>
          <w:bCs/>
          <w:i/>
          <w:iCs/>
          <w:sz w:val="20"/>
          <w:szCs w:val="20"/>
          <w:lang w:val="en-GB"/>
        </w:rPr>
      </w:pPr>
      <w:r w:rsidRPr="0019162C">
        <w:rPr>
          <w:rStyle w:val="None"/>
          <w:rFonts w:ascii="Calibri" w:hAnsi="Calibri"/>
          <w:b/>
          <w:bCs/>
          <w:i/>
          <w:iCs/>
          <w:sz w:val="20"/>
          <w:szCs w:val="20"/>
          <w:lang w:val="en-GB"/>
        </w:rPr>
        <w:t>Indicate in the Multi</w:t>
      </w:r>
      <w:r w:rsidR="6B14BE44" w:rsidRPr="0019162C">
        <w:rPr>
          <w:rStyle w:val="None"/>
          <w:rFonts w:ascii="Calibri" w:hAnsi="Calibri"/>
          <w:b/>
          <w:bCs/>
          <w:i/>
          <w:iCs/>
          <w:sz w:val="20"/>
          <w:szCs w:val="20"/>
          <w:lang w:val="en-GB"/>
        </w:rPr>
        <w:t>y</w:t>
      </w:r>
      <w:r w:rsidRPr="0019162C">
        <w:rPr>
          <w:rStyle w:val="None"/>
          <w:rFonts w:ascii="Calibri" w:hAnsi="Calibri"/>
          <w:b/>
          <w:bCs/>
          <w:i/>
          <w:iCs/>
          <w:sz w:val="20"/>
          <w:szCs w:val="20"/>
          <w:lang w:val="en-GB"/>
        </w:rPr>
        <w:t>ear Work Plan of each Implementing Partner the applicable</w:t>
      </w:r>
      <w:r w:rsidR="02E30190" w:rsidRPr="0019162C">
        <w:rPr>
          <w:rStyle w:val="None"/>
          <w:rFonts w:ascii="Calibri" w:hAnsi="Calibri"/>
          <w:b/>
          <w:bCs/>
          <w:i/>
          <w:iCs/>
          <w:sz w:val="20"/>
          <w:szCs w:val="20"/>
          <w:lang w:val="en-GB"/>
        </w:rPr>
        <w:t xml:space="preserve"> option:</w:t>
      </w:r>
    </w:p>
    <w:p w14:paraId="12307B60" w14:textId="77777777" w:rsidR="00171356" w:rsidRPr="0019162C" w:rsidRDefault="00AE561D">
      <w:pPr>
        <w:pStyle w:val="BodyA"/>
        <w:spacing w:line="288" w:lineRule="auto"/>
        <w:ind w:right="1123"/>
        <w:jc w:val="both"/>
        <w:rPr>
          <w:rStyle w:val="None"/>
          <w:rFonts w:ascii="Calibri" w:hAnsi="Calibri"/>
          <w:sz w:val="20"/>
          <w:szCs w:val="20"/>
          <w:lang w:val="en-GB"/>
        </w:rPr>
      </w:pPr>
      <w:r w:rsidRPr="0019162C">
        <w:rPr>
          <w:rStyle w:val="None"/>
          <w:rFonts w:ascii="Calibri" w:hAnsi="Calibri"/>
          <w:i/>
          <w:iCs/>
          <w:sz w:val="20"/>
          <w:szCs w:val="20"/>
          <w:lang w:val="en-GB"/>
        </w:rPr>
        <w:t>Option 1:</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UNDP shall be entitled to a refund from the Implementing Partner of any funds provided that have been used inappropriately, including through fraud, corruption or other financial irregularity, or otherwise paid other than in accordance with the terms and conditions of this Portfolio Document.  Such amount may be deducted by UNDP from any payment due to the Implementing Partner under this or any other agreement.  Recovery of such amount by UNDP shall not diminish or curtail the Implementing Partner’s obligations under this Portfolio Document.</w:t>
      </w:r>
    </w:p>
    <w:p w14:paraId="6A233649" w14:textId="77777777" w:rsidR="00022EDF" w:rsidRPr="0019162C" w:rsidRDefault="00022EDF">
      <w:pPr>
        <w:pStyle w:val="BodyA"/>
        <w:spacing w:line="288" w:lineRule="auto"/>
        <w:ind w:right="1123"/>
        <w:jc w:val="both"/>
        <w:rPr>
          <w:rStyle w:val="None"/>
          <w:rFonts w:ascii="Calibri" w:eastAsia="Calibri" w:hAnsi="Calibri" w:cs="Calibri"/>
          <w:sz w:val="20"/>
          <w:szCs w:val="20"/>
          <w:lang w:val="en-GB"/>
        </w:rPr>
      </w:pPr>
    </w:p>
    <w:p w14:paraId="68F9C02E" w14:textId="77777777" w:rsidR="00171356" w:rsidRPr="0019162C" w:rsidRDefault="00AE561D">
      <w:pPr>
        <w:pStyle w:val="BodyA"/>
        <w:spacing w:line="288" w:lineRule="auto"/>
        <w:ind w:right="1123"/>
        <w:jc w:val="both"/>
        <w:rPr>
          <w:rStyle w:val="None"/>
          <w:rFonts w:ascii="Calibri" w:hAnsi="Calibri"/>
          <w:sz w:val="20"/>
          <w:szCs w:val="20"/>
          <w:lang w:val="en-GB"/>
        </w:rPr>
      </w:pPr>
      <w:r w:rsidRPr="0019162C">
        <w:rPr>
          <w:rStyle w:val="None"/>
          <w:rFonts w:ascii="Calibri" w:hAnsi="Calibri"/>
          <w:i/>
          <w:iCs/>
          <w:sz w:val="20"/>
          <w:szCs w:val="20"/>
          <w:lang w:val="en-GB"/>
        </w:rPr>
        <w:t>Option 2:</w:t>
      </w:r>
      <w:r w:rsidRPr="0019162C">
        <w:rPr>
          <w:rStyle w:val="None"/>
          <w:rFonts w:ascii="Calibri" w:hAnsi="Calibri"/>
          <w:b/>
          <w:bCs/>
          <w:sz w:val="20"/>
          <w:szCs w:val="20"/>
          <w:lang w:val="en-GB"/>
        </w:rPr>
        <w:t xml:space="preserve"> </w:t>
      </w:r>
      <w:r w:rsidRPr="0019162C">
        <w:rPr>
          <w:rStyle w:val="None"/>
          <w:rFonts w:ascii="Calibri" w:hAnsi="Calibri"/>
          <w:sz w:val="20"/>
          <w:szCs w:val="20"/>
          <w:lang w:val="en-GB"/>
        </w:rPr>
        <w:t>The Implementing Partner agrees that, where applicable, donors to UNDP (including the Government) whose funding is the source, in whole or in part, of the funds for the activities which are the subject of the Portfolio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Portfolio Document.</w:t>
      </w:r>
    </w:p>
    <w:p w14:paraId="0BA2EC47" w14:textId="77777777" w:rsidR="00022EDF" w:rsidRPr="0019162C" w:rsidRDefault="00022EDF">
      <w:pPr>
        <w:pStyle w:val="BodyA"/>
        <w:spacing w:line="288" w:lineRule="auto"/>
        <w:ind w:right="1123"/>
        <w:jc w:val="both"/>
        <w:rPr>
          <w:rStyle w:val="None"/>
          <w:rFonts w:ascii="Calibri" w:eastAsia="Calibri" w:hAnsi="Calibri" w:cs="Calibri"/>
          <w:sz w:val="20"/>
          <w:szCs w:val="20"/>
          <w:lang w:val="en-GB"/>
        </w:rPr>
      </w:pPr>
    </w:p>
    <w:p w14:paraId="504E884A"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i/>
          <w:iCs/>
          <w:sz w:val="20"/>
          <w:szCs w:val="20"/>
          <w:lang w:val="en-GB"/>
        </w:rPr>
        <w:t>Option 3:</w:t>
      </w:r>
      <w:r w:rsidRPr="0019162C">
        <w:rPr>
          <w:rStyle w:val="None"/>
          <w:rFonts w:ascii="Calibri" w:hAnsi="Calibri"/>
          <w:sz w:val="20"/>
          <w:szCs w:val="20"/>
          <w:lang w:val="en-GB"/>
        </w:rPr>
        <w:t xml:space="preserve"> UNDP shall be entitled to a refund from the Implementing Partner of any funds provided that have been used inappropriately, including through fraud, corruption or other financial irregularity, or otherwise paid other than in accordance with the terms and conditions of the Portfolio Document.  Such amount may be deducted by UNDP from any payment due to the Implementing Partner under this or any other agreement.  </w:t>
      </w:r>
    </w:p>
    <w:p w14:paraId="6FCF6814"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02D8C85F"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Where such funds have not been refunded to UNDP, the Implementing Partner agrees that donors to UNDP (including the Government) whose funding is the source, in whole or in part, of the funds for the activities under this Portfolio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Portfolio Document.</w:t>
      </w:r>
    </w:p>
    <w:p w14:paraId="518B96CA" w14:textId="77777777" w:rsidR="00171356" w:rsidRPr="0019162C" w:rsidRDefault="00171356">
      <w:pPr>
        <w:pStyle w:val="BodyA"/>
        <w:spacing w:line="288" w:lineRule="auto"/>
        <w:ind w:right="1123"/>
        <w:jc w:val="both"/>
        <w:rPr>
          <w:rStyle w:val="None"/>
          <w:rFonts w:ascii="Calibri" w:eastAsia="Calibri" w:hAnsi="Calibri" w:cs="Calibri"/>
          <w:i/>
          <w:iCs/>
          <w:sz w:val="20"/>
          <w:szCs w:val="20"/>
          <w:u w:val="single"/>
          <w:lang w:val="en-GB"/>
        </w:rPr>
      </w:pPr>
    </w:p>
    <w:p w14:paraId="732498A7" w14:textId="77777777" w:rsidR="00171356" w:rsidRPr="0019162C" w:rsidRDefault="00AE561D">
      <w:pPr>
        <w:pStyle w:val="BodyA"/>
        <w:spacing w:line="288" w:lineRule="auto"/>
        <w:ind w:right="1123"/>
        <w:jc w:val="both"/>
        <w:rPr>
          <w:rStyle w:val="None"/>
          <w:rFonts w:ascii="Calibri" w:eastAsia="Calibri" w:hAnsi="Calibri" w:cs="Calibri"/>
          <w:sz w:val="20"/>
          <w:szCs w:val="20"/>
          <w:lang w:val="en-GB"/>
        </w:rPr>
      </w:pPr>
      <w:r w:rsidRPr="0019162C">
        <w:rPr>
          <w:rStyle w:val="None"/>
          <w:rFonts w:ascii="Calibri" w:hAnsi="Calibri"/>
          <w:i/>
          <w:iCs/>
          <w:sz w:val="20"/>
          <w:szCs w:val="20"/>
          <w:u w:val="single"/>
          <w:lang w:val="en-GB"/>
        </w:rPr>
        <w:lastRenderedPageBreak/>
        <w:t>Note</w:t>
      </w:r>
      <w:r w:rsidRPr="0019162C">
        <w:rPr>
          <w:rStyle w:val="None"/>
          <w:rFonts w:ascii="Calibri" w:hAnsi="Calibri"/>
          <w:i/>
          <w:iCs/>
          <w:sz w:val="20"/>
          <w:szCs w:val="20"/>
          <w:lang w:val="en-GB"/>
        </w:rPr>
        <w:t>:</w:t>
      </w:r>
      <w:r w:rsidRPr="0019162C">
        <w:rPr>
          <w:rStyle w:val="None"/>
          <w:rFonts w:ascii="Calibri" w:hAnsi="Calibri"/>
          <w:sz w:val="20"/>
          <w:szCs w:val="20"/>
          <w:lang w:val="en-GB"/>
        </w:rPr>
        <w:t xml:space="preserve">  The term “Portfolio Document” as used in this clause shall be deemed to include any relevant subsidiary agreement further to the Portfolio Document, including those with responsible parties, subcontractors and sub-recipients.</w:t>
      </w:r>
    </w:p>
    <w:p w14:paraId="5E012445"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6CD95098" w14:textId="77777777"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Each contract issued by the Implementing Partner in connection with this Portfolio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67F5B5C7"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p>
    <w:p w14:paraId="584B761F" w14:textId="77777777"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Should UNDP refer to the relevant national authorities for appropriate legal action any alleged wrongdoing relating to the Portfolio, the Government will ensure that the relevant national authorities shall actively investigate the same and take appropriate legal action against all individuals found to have participated in the wrongdoing, recover and return any recovered funds to UNDP.</w:t>
      </w:r>
    </w:p>
    <w:p w14:paraId="61FF7381" w14:textId="77777777" w:rsidR="00171356" w:rsidRPr="0019162C" w:rsidRDefault="00171356">
      <w:pPr>
        <w:pStyle w:val="BodyA"/>
        <w:spacing w:line="288" w:lineRule="auto"/>
        <w:ind w:right="1123"/>
        <w:jc w:val="both"/>
        <w:rPr>
          <w:rStyle w:val="None"/>
          <w:rFonts w:ascii="Calibri" w:eastAsia="Calibri" w:hAnsi="Calibri" w:cs="Calibri"/>
          <w:sz w:val="20"/>
          <w:szCs w:val="20"/>
          <w:lang w:val="en-GB"/>
        </w:rPr>
      </w:pPr>
      <w:bookmarkStart w:id="29" w:name="_Hlk42612053"/>
    </w:p>
    <w:p w14:paraId="1FFEF973" w14:textId="77777777" w:rsidR="00171356" w:rsidRPr="0019162C" w:rsidRDefault="00AE561D" w:rsidP="00462319">
      <w:pPr>
        <w:pStyle w:val="BodyA"/>
        <w:numPr>
          <w:ilvl w:val="0"/>
          <w:numId w:val="43"/>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w:t>
      </w:r>
      <w:r w:rsidRPr="0019162C">
        <w:rPr>
          <w:rStyle w:val="None"/>
          <w:rFonts w:ascii="Calibri" w:hAnsi="Calibri"/>
          <w:i/>
          <w:iCs/>
          <w:sz w:val="20"/>
          <w:szCs w:val="20"/>
          <w:lang w:val="en-GB"/>
        </w:rPr>
        <w:t>mutatis mutandis</w:t>
      </w:r>
      <w:r w:rsidRPr="0019162C">
        <w:rPr>
          <w:rStyle w:val="None"/>
          <w:rFonts w:ascii="Calibri" w:hAnsi="Calibri"/>
          <w:sz w:val="20"/>
          <w:szCs w:val="20"/>
          <w:lang w:val="en-GB"/>
        </w:rPr>
        <w:t>, in all sub-contracts or sub-agreements entered into further to this Portfolio Document.</w:t>
      </w:r>
      <w:bookmarkEnd w:id="29"/>
    </w:p>
    <w:p w14:paraId="0F7609BD" w14:textId="68791B23" w:rsidR="00171356" w:rsidRPr="0019162C" w:rsidRDefault="00171356">
      <w:pPr>
        <w:pStyle w:val="BodyA"/>
        <w:spacing w:line="288" w:lineRule="auto"/>
        <w:ind w:right="1123"/>
        <w:jc w:val="both"/>
        <w:rPr>
          <w:rStyle w:val="None"/>
          <w:rFonts w:ascii="Calibri" w:eastAsia="Calibri" w:hAnsi="Calibri" w:cs="Calibri"/>
          <w:b/>
          <w:bCs/>
          <w:sz w:val="20"/>
          <w:szCs w:val="20"/>
          <w:lang w:val="en-GB"/>
        </w:rPr>
      </w:pPr>
    </w:p>
    <w:p w14:paraId="3E605241" w14:textId="77777777" w:rsidR="00171356" w:rsidRPr="0019162C" w:rsidRDefault="00AE561D">
      <w:pPr>
        <w:pStyle w:val="BodyA"/>
        <w:spacing w:line="288" w:lineRule="auto"/>
        <w:ind w:right="1123"/>
        <w:jc w:val="both"/>
        <w:rPr>
          <w:rStyle w:val="None"/>
          <w:rFonts w:ascii="Calibri" w:eastAsia="Calibri" w:hAnsi="Calibri" w:cs="Calibri"/>
          <w:b/>
          <w:bCs/>
          <w:sz w:val="20"/>
          <w:szCs w:val="20"/>
          <w:lang w:val="en-GB"/>
        </w:rPr>
      </w:pPr>
      <w:r w:rsidRPr="0019162C">
        <w:rPr>
          <w:rStyle w:val="None"/>
          <w:rFonts w:ascii="Calibri" w:hAnsi="Calibri"/>
          <w:b/>
          <w:bCs/>
          <w:sz w:val="20"/>
          <w:szCs w:val="20"/>
          <w:lang w:val="en-GB"/>
        </w:rPr>
        <w:t>Special Clauses</w:t>
      </w:r>
      <w:r w:rsidRPr="0019162C">
        <w:rPr>
          <w:rStyle w:val="None"/>
          <w:rFonts w:ascii="Calibri" w:hAnsi="Calibri"/>
          <w:i/>
          <w:iCs/>
          <w:sz w:val="20"/>
          <w:szCs w:val="20"/>
          <w:lang w:val="en-GB"/>
        </w:rPr>
        <w:t xml:space="preserve">. </w:t>
      </w:r>
      <w:r w:rsidRPr="0019162C">
        <w:rPr>
          <w:rStyle w:val="None"/>
          <w:rFonts w:ascii="Calibri" w:hAnsi="Calibri"/>
          <w:sz w:val="20"/>
          <w:szCs w:val="20"/>
          <w:lang w:val="en-GB"/>
        </w:rPr>
        <w:t>In case of government cost-sharing through the Portfolio, the following clauses should be included:</w:t>
      </w:r>
    </w:p>
    <w:p w14:paraId="1040631B" w14:textId="77777777" w:rsidR="00171356" w:rsidRPr="0019162C" w:rsidRDefault="00AE561D" w:rsidP="00462319">
      <w:pPr>
        <w:pStyle w:val="BodyA"/>
        <w:numPr>
          <w:ilvl w:val="0"/>
          <w:numId w:val="45"/>
        </w:numPr>
        <w:spacing w:line="288" w:lineRule="auto"/>
        <w:ind w:right="1123"/>
        <w:jc w:val="both"/>
        <w:rPr>
          <w:rFonts w:ascii="Calibri" w:hAnsi="Calibri"/>
          <w:sz w:val="20"/>
          <w:szCs w:val="20"/>
          <w:lang w:val="en-GB"/>
        </w:rPr>
      </w:pPr>
      <w:r w:rsidRPr="0019162C">
        <w:rPr>
          <w:rStyle w:val="None"/>
          <w:rFonts w:ascii="Calibri" w:hAnsi="Calibri"/>
          <w:sz w:val="20"/>
          <w:szCs w:val="20"/>
          <w:lang w:val="en-GB"/>
        </w:rPr>
        <w:t>The schedule of payments and UNDP bank account details.</w:t>
      </w:r>
    </w:p>
    <w:p w14:paraId="13ECCE8D" w14:textId="77777777" w:rsidR="00171356" w:rsidRPr="0019162C" w:rsidRDefault="00AE561D" w:rsidP="00462319">
      <w:pPr>
        <w:pStyle w:val="BodyA"/>
        <w:numPr>
          <w:ilvl w:val="0"/>
          <w:numId w:val="45"/>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The value of the payment, if made in a currency other than United States dollars, shall be determined by applying the United Nations operational rate of exchange in effect on the date of payment.  Should there be a change in the United Nations operational rate of exchange prior to the full utilization by the UNDP of the payment, the value of the balance of funds still held at that time will be adjusted accordingly.  If, in such a case, a loss in the value of the balance of funds is recorded, UNDP shall inform the Government with a view to determining whether any further financing could be provided by the Government.  Should such further financing not be available, the assistance to be provided to the Portfolio may be reduced, suspended or terminated by UNDP.</w:t>
      </w:r>
    </w:p>
    <w:p w14:paraId="7EBCA753" w14:textId="77777777" w:rsidR="00171356" w:rsidRPr="0019162C" w:rsidRDefault="00AE561D" w:rsidP="00462319">
      <w:pPr>
        <w:pStyle w:val="BodyA"/>
        <w:numPr>
          <w:ilvl w:val="0"/>
          <w:numId w:val="45"/>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above schedule of payments takes into account the requirement that the payments shall be made in advance of the implementation of planned activities.  It may be amended to be consistent with the progress of Portfolio delivery. </w:t>
      </w:r>
    </w:p>
    <w:p w14:paraId="266C0C85" w14:textId="77777777" w:rsidR="00171356" w:rsidRPr="0019162C" w:rsidRDefault="00AE561D" w:rsidP="00462319">
      <w:pPr>
        <w:pStyle w:val="BodyA"/>
        <w:numPr>
          <w:ilvl w:val="0"/>
          <w:numId w:val="45"/>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UNDP shall receive and administer the payment in accordance with the regulations, rules and directives of UNDP.</w:t>
      </w:r>
    </w:p>
    <w:p w14:paraId="1A291D6A" w14:textId="77777777" w:rsidR="00171356" w:rsidRPr="0019162C" w:rsidRDefault="00AE561D" w:rsidP="00462319">
      <w:pPr>
        <w:pStyle w:val="BodyA"/>
        <w:numPr>
          <w:ilvl w:val="0"/>
          <w:numId w:val="45"/>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All financial accounts and statements shall be expressed in United States dollars.</w:t>
      </w:r>
    </w:p>
    <w:p w14:paraId="365A2FD8" w14:textId="77777777" w:rsidR="00171356" w:rsidRPr="0019162C" w:rsidRDefault="00AE561D" w:rsidP="00462319">
      <w:pPr>
        <w:pStyle w:val="BodyA"/>
        <w:numPr>
          <w:ilvl w:val="0"/>
          <w:numId w:val="45"/>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If unforeseen increases in expenditures or commitments are expected or realized (whether owing to inflationary factors, fluctuation in exchange rates or unforeseen contingencies), UNDP shall submit to the government on a timely basis a supplementary estimate showing the further financing that will be necessary. The Government shall use its best endeavours to obtain the additional funds required.</w:t>
      </w:r>
    </w:p>
    <w:p w14:paraId="3CEA3E1F" w14:textId="77777777" w:rsidR="00171356" w:rsidRPr="0019162C" w:rsidRDefault="00AE561D" w:rsidP="00462319">
      <w:pPr>
        <w:pStyle w:val="BodyA"/>
        <w:numPr>
          <w:ilvl w:val="0"/>
          <w:numId w:val="45"/>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If the payments referred above are not received in accordance with the payment schedule, or if the additional financing required in accordance with paragraph 6 above is not forthcoming from the Government or other sources, the assistance to be provided to the Portfolio under this Agreement may be reduced, suspended or terminated by UNDP.</w:t>
      </w:r>
    </w:p>
    <w:p w14:paraId="015DFE23" w14:textId="77777777" w:rsidR="00171356" w:rsidRPr="0019162C" w:rsidRDefault="00AE561D" w:rsidP="00462319">
      <w:pPr>
        <w:pStyle w:val="BodyA"/>
        <w:numPr>
          <w:ilvl w:val="0"/>
          <w:numId w:val="45"/>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Any interest income attributable to the contribution shall be credited to UNDP Account and shall be utilized in accordance with established UNDP procedures.</w:t>
      </w:r>
    </w:p>
    <w:p w14:paraId="0DEB3426" w14:textId="77777777" w:rsidR="00171356" w:rsidRPr="0019162C" w:rsidRDefault="00AE561D">
      <w:pPr>
        <w:pStyle w:val="BodyA"/>
        <w:suppressAutoHyphens/>
        <w:spacing w:line="288" w:lineRule="auto"/>
        <w:ind w:right="1123"/>
        <w:jc w:val="both"/>
        <w:rPr>
          <w:rStyle w:val="None"/>
          <w:rFonts w:ascii="Calibri" w:eastAsia="Calibri" w:hAnsi="Calibri" w:cs="Calibri"/>
          <w:sz w:val="20"/>
          <w:szCs w:val="20"/>
          <w:lang w:val="en-GB"/>
        </w:rPr>
      </w:pPr>
      <w:r w:rsidRPr="0019162C">
        <w:rPr>
          <w:rStyle w:val="None"/>
          <w:rFonts w:ascii="Calibri" w:hAnsi="Calibri"/>
          <w:sz w:val="20"/>
          <w:szCs w:val="20"/>
          <w:lang w:val="en-GB"/>
        </w:rPr>
        <w:t>In accordance with the decisions and directives of UNDP's Executive Board:</w:t>
      </w:r>
    </w:p>
    <w:p w14:paraId="133C4876" w14:textId="77777777" w:rsidR="00171356" w:rsidRPr="0019162C" w:rsidRDefault="00AE561D">
      <w:pPr>
        <w:pStyle w:val="BodyA"/>
        <w:suppressAutoHyphens/>
        <w:spacing w:line="288" w:lineRule="auto"/>
        <w:ind w:right="1123"/>
        <w:jc w:val="both"/>
        <w:rPr>
          <w:rStyle w:val="None"/>
          <w:rFonts w:ascii="Calibri" w:eastAsia="Calibri" w:hAnsi="Calibri" w:cs="Calibri"/>
          <w:sz w:val="20"/>
          <w:szCs w:val="20"/>
          <w:lang w:val="en-GB"/>
        </w:rPr>
      </w:pPr>
      <w:r w:rsidRPr="0019162C">
        <w:rPr>
          <w:rStyle w:val="None"/>
          <w:rFonts w:ascii="Calibri" w:eastAsia="Calibri" w:hAnsi="Calibri" w:cs="Calibri"/>
          <w:sz w:val="20"/>
          <w:szCs w:val="20"/>
          <w:lang w:val="en-GB"/>
        </w:rPr>
        <w:tab/>
        <w:t>The contribution shall be charged:</w:t>
      </w:r>
    </w:p>
    <w:p w14:paraId="0AB48DC1" w14:textId="77777777" w:rsidR="00171356" w:rsidRPr="0019162C" w:rsidRDefault="00AE561D" w:rsidP="00462319">
      <w:pPr>
        <w:pStyle w:val="BodyA"/>
        <w:numPr>
          <w:ilvl w:val="0"/>
          <w:numId w:val="47"/>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shd w:val="clear" w:color="auto" w:fill="FFFF00"/>
          <w:lang w:val="en-GB"/>
        </w:rPr>
        <w:lastRenderedPageBreak/>
        <w:t>[…%]</w:t>
      </w:r>
      <w:r w:rsidRPr="0019162C">
        <w:rPr>
          <w:rStyle w:val="None"/>
          <w:rFonts w:ascii="Calibri" w:hAnsi="Calibri"/>
          <w:sz w:val="20"/>
          <w:szCs w:val="20"/>
          <w:lang w:val="en-GB"/>
        </w:rPr>
        <w:t xml:space="preserve"> cost recovery for the provision of general management support (GMS) by UNDP headquarters and country offices</w:t>
      </w:r>
    </w:p>
    <w:p w14:paraId="4BAEEDC2" w14:textId="77777777" w:rsidR="00171356" w:rsidRPr="0019162C" w:rsidRDefault="00AE561D" w:rsidP="00462319">
      <w:pPr>
        <w:pStyle w:val="BodyA"/>
        <w:numPr>
          <w:ilvl w:val="0"/>
          <w:numId w:val="47"/>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Direct cost for implementation support services (ISS) provided by UNDP and/or an executing entity/implementing partner.</w:t>
      </w:r>
    </w:p>
    <w:p w14:paraId="10E3F5FF" w14:textId="77777777" w:rsidR="00171356" w:rsidRPr="0019162C" w:rsidRDefault="00AE561D" w:rsidP="00462319">
      <w:pPr>
        <w:pStyle w:val="BodyA"/>
        <w:numPr>
          <w:ilvl w:val="0"/>
          <w:numId w:val="48"/>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Ownership of equipment, supplies and other properties financed from the contribution shall vest in UNDP.  Matters relating to the transfer of ownership by UNDP shall be determined in accordance with the relevant policies and procedures of UNDP.</w:t>
      </w:r>
    </w:p>
    <w:p w14:paraId="1460F096" w14:textId="77777777" w:rsidR="00171356" w:rsidRPr="0019162C" w:rsidRDefault="00AE561D" w:rsidP="00462319">
      <w:pPr>
        <w:pStyle w:val="BodyA"/>
        <w:numPr>
          <w:ilvl w:val="0"/>
          <w:numId w:val="45"/>
        </w:numPr>
        <w:suppressAutoHyphens/>
        <w:spacing w:line="288" w:lineRule="auto"/>
        <w:ind w:right="1123"/>
        <w:jc w:val="both"/>
        <w:rPr>
          <w:rFonts w:ascii="Calibri" w:hAnsi="Calibri"/>
          <w:sz w:val="20"/>
          <w:szCs w:val="20"/>
          <w:lang w:val="en-GB"/>
        </w:rPr>
      </w:pPr>
      <w:r w:rsidRPr="0019162C">
        <w:rPr>
          <w:rStyle w:val="None"/>
          <w:rFonts w:ascii="Calibri" w:hAnsi="Calibri"/>
          <w:sz w:val="20"/>
          <w:szCs w:val="20"/>
          <w:lang w:val="en-GB"/>
        </w:rPr>
        <w:t xml:space="preserve">The contribution shall be subject exclusively to the internal and external auditing procedures provided for in the financial regulations, rules and directives of UNDP.”  </w:t>
      </w:r>
    </w:p>
    <w:p w14:paraId="65FA5FC4" w14:textId="77777777" w:rsidR="00171356" w:rsidRPr="0019162C" w:rsidRDefault="00171356">
      <w:pPr>
        <w:pStyle w:val="BodyA"/>
        <w:spacing w:line="288" w:lineRule="auto"/>
        <w:ind w:right="1123"/>
        <w:rPr>
          <w:rStyle w:val="NoneA"/>
          <w:lang w:val="en-GB"/>
        </w:rPr>
      </w:pPr>
    </w:p>
    <w:p w14:paraId="5138C1A9" w14:textId="77777777" w:rsidR="00171356" w:rsidRPr="0019162C" w:rsidRDefault="00171356">
      <w:pPr>
        <w:pStyle w:val="BodyA"/>
        <w:keepNext/>
        <w:keepLines/>
        <w:tabs>
          <w:tab w:val="left" w:pos="720"/>
        </w:tabs>
        <w:spacing w:line="288" w:lineRule="auto"/>
        <w:ind w:right="1123"/>
        <w:rPr>
          <w:rStyle w:val="None"/>
          <w:rFonts w:ascii="Calibri" w:eastAsia="Calibri" w:hAnsi="Calibri" w:cs="Calibri"/>
          <w:b/>
          <w:bCs/>
          <w:color w:val="4F81BD"/>
          <w:sz w:val="22"/>
          <w:szCs w:val="22"/>
          <w:lang w:val="en-GB"/>
        </w:rPr>
      </w:pPr>
    </w:p>
    <w:p w14:paraId="096A59F9" w14:textId="77777777" w:rsidR="00171356" w:rsidRPr="0019162C" w:rsidRDefault="00171356" w:rsidP="4165D5BB">
      <w:pPr>
        <w:pStyle w:val="BodyA"/>
        <w:tabs>
          <w:tab w:val="left" w:pos="720"/>
        </w:tabs>
        <w:spacing w:line="288" w:lineRule="auto"/>
        <w:ind w:right="1123"/>
        <w:rPr>
          <w:rStyle w:val="None"/>
          <w:rFonts w:ascii="Calibri" w:eastAsia="Calibri" w:hAnsi="Calibri" w:cs="Calibri"/>
          <w:i/>
          <w:iCs/>
          <w:sz w:val="20"/>
          <w:szCs w:val="20"/>
          <w:lang w:val="en-GB"/>
        </w:rPr>
      </w:pPr>
    </w:p>
    <w:p w14:paraId="379DFF06" w14:textId="6DB80129" w:rsidR="00171356" w:rsidRPr="0019162C" w:rsidRDefault="00AE561D">
      <w:pPr>
        <w:pStyle w:val="BodyA"/>
        <w:tabs>
          <w:tab w:val="left" w:pos="720"/>
        </w:tabs>
        <w:spacing w:line="288" w:lineRule="auto"/>
        <w:ind w:right="1123"/>
        <w:rPr>
          <w:lang w:val="en-GB"/>
        </w:rPr>
      </w:pPr>
      <w:r w:rsidRPr="0019162C">
        <w:rPr>
          <w:rStyle w:val="None"/>
          <w:rFonts w:ascii="Arial Unicode MS" w:hAnsi="Arial Unicode MS"/>
          <w:lang w:val="en-GB"/>
        </w:rPr>
        <w:br w:type="page"/>
      </w:r>
    </w:p>
    <w:p w14:paraId="434D595A" w14:textId="77777777" w:rsidR="00171356" w:rsidRPr="0019162C" w:rsidRDefault="00AE561D">
      <w:pPr>
        <w:pStyle w:val="BodyA"/>
        <w:tabs>
          <w:tab w:val="left" w:pos="720"/>
        </w:tabs>
        <w:spacing w:line="360" w:lineRule="auto"/>
        <w:rPr>
          <w:rStyle w:val="None"/>
          <w:rFonts w:ascii="Calibri" w:eastAsia="Calibri" w:hAnsi="Calibri" w:cs="Calibri"/>
          <w:b/>
          <w:bCs/>
          <w:sz w:val="22"/>
          <w:szCs w:val="22"/>
          <w:shd w:val="clear" w:color="auto" w:fill="FFFF00"/>
          <w:lang w:val="en-GB"/>
        </w:rPr>
      </w:pPr>
      <w:r w:rsidRPr="0019162C">
        <w:rPr>
          <w:rStyle w:val="None"/>
          <w:rFonts w:ascii="Calibri" w:hAnsi="Calibri"/>
          <w:b/>
          <w:bCs/>
          <w:sz w:val="36"/>
          <w:szCs w:val="36"/>
          <w:lang w:val="en-GB"/>
        </w:rPr>
        <w:lastRenderedPageBreak/>
        <w:t>ANNEXES</w:t>
      </w:r>
      <w:r w:rsidRPr="0019162C">
        <w:rPr>
          <w:rStyle w:val="None"/>
          <w:rFonts w:ascii="Calibri" w:eastAsia="Calibri" w:hAnsi="Calibri" w:cs="Calibri"/>
          <w:b/>
          <w:bCs/>
          <w:sz w:val="22"/>
          <w:szCs w:val="22"/>
          <w:shd w:val="clear" w:color="auto" w:fill="FFFF00"/>
          <w:lang w:val="en-GB"/>
        </w:rPr>
        <w:br/>
      </w:r>
    </w:p>
    <w:p w14:paraId="37F1A0E8" w14:textId="74951F96" w:rsidR="00171356" w:rsidRPr="0019162C" w:rsidRDefault="00AE561D" w:rsidP="000A2956">
      <w:pPr>
        <w:pStyle w:val="BodyA"/>
        <w:spacing w:before="240" w:line="360" w:lineRule="auto"/>
        <w:ind w:left="1260" w:hanging="1260"/>
        <w:rPr>
          <w:rStyle w:val="None"/>
          <w:rFonts w:ascii="Calibri" w:eastAsia="Calibri" w:hAnsi="Calibri" w:cs="Calibri"/>
          <w:b/>
          <w:bCs/>
          <w:sz w:val="20"/>
          <w:szCs w:val="20"/>
          <w:lang w:val="en-GB"/>
        </w:rPr>
      </w:pPr>
      <w:r w:rsidRPr="0019162C">
        <w:rPr>
          <w:rStyle w:val="None"/>
          <w:rFonts w:ascii="Calibri" w:hAnsi="Calibri"/>
          <w:b/>
          <w:bCs/>
          <w:sz w:val="20"/>
          <w:szCs w:val="20"/>
          <w:lang w:val="en-GB"/>
        </w:rPr>
        <w:t>Annex 1</w:t>
      </w:r>
      <w:r w:rsidRPr="0019162C">
        <w:rPr>
          <w:b/>
          <w:bCs/>
          <w:lang w:val="en-GB"/>
        </w:rPr>
        <w:tab/>
      </w:r>
      <w:r w:rsidRPr="0019162C">
        <w:rPr>
          <w:rStyle w:val="None"/>
          <w:rFonts w:ascii="Calibri" w:hAnsi="Calibri"/>
          <w:b/>
          <w:bCs/>
          <w:sz w:val="20"/>
          <w:szCs w:val="20"/>
          <w:lang w:val="en-GB"/>
        </w:rPr>
        <w:t>Portfolio Quality Assurance Report</w:t>
      </w:r>
      <w:r w:rsidR="004C6D6A" w:rsidRPr="0019162C">
        <w:rPr>
          <w:rStyle w:val="None"/>
          <w:rFonts w:ascii="Calibri" w:hAnsi="Calibri"/>
          <w:b/>
          <w:bCs/>
          <w:sz w:val="20"/>
          <w:szCs w:val="20"/>
          <w:lang w:val="en-GB"/>
        </w:rPr>
        <w:t xml:space="preserve"> </w:t>
      </w:r>
      <w:r w:rsidR="004C6D6A" w:rsidRPr="0019162C">
        <w:rPr>
          <w:rStyle w:val="None"/>
          <w:rFonts w:ascii="Calibri" w:hAnsi="Calibri"/>
          <w:b/>
          <w:bCs/>
          <w:color w:val="auto"/>
          <w:sz w:val="20"/>
          <w:szCs w:val="20"/>
          <w:lang w:val="en-GB"/>
        </w:rPr>
        <w:t>(</w:t>
      </w:r>
      <w:r w:rsidR="000A2956" w:rsidRPr="0019162C">
        <w:rPr>
          <w:rStyle w:val="None"/>
          <w:rFonts w:ascii="Calibri" w:hAnsi="Calibri"/>
          <w:b/>
          <w:bCs/>
          <w:color w:val="auto"/>
          <w:sz w:val="20"/>
          <w:szCs w:val="20"/>
          <w:lang w:val="en-GB"/>
        </w:rPr>
        <w:t>per</w:t>
      </w:r>
      <w:r w:rsidR="004B0201" w:rsidRPr="0019162C">
        <w:rPr>
          <w:rStyle w:val="None"/>
          <w:rFonts w:ascii="Calibri" w:hAnsi="Calibri"/>
          <w:b/>
          <w:bCs/>
          <w:color w:val="auto"/>
          <w:sz w:val="20"/>
          <w:szCs w:val="20"/>
          <w:lang w:val="en-GB"/>
        </w:rPr>
        <w:t xml:space="preserve"> the</w:t>
      </w:r>
      <w:r w:rsidR="003767BB" w:rsidRPr="0019162C">
        <w:rPr>
          <w:rStyle w:val="None"/>
          <w:rFonts w:ascii="Calibri" w:hAnsi="Calibri"/>
          <w:b/>
          <w:bCs/>
          <w:color w:val="auto"/>
          <w:sz w:val="20"/>
          <w:szCs w:val="20"/>
          <w:lang w:val="en-GB"/>
        </w:rPr>
        <w:t xml:space="preserve"> </w:t>
      </w:r>
      <w:hyperlink r:id="rId32" w:history="1">
        <w:r w:rsidR="004B0201" w:rsidRPr="0019162C">
          <w:rPr>
            <w:rStyle w:val="Hyperlink"/>
            <w:rFonts w:ascii="Calibri" w:hAnsi="Calibri"/>
            <w:b/>
            <w:bCs/>
            <w:color w:val="0070C0"/>
            <w:sz w:val="20"/>
            <w:szCs w:val="20"/>
            <w:lang w:val="en-GB"/>
          </w:rPr>
          <w:t>Quality Assurance (Projects) procedure</w:t>
        </w:r>
      </w:hyperlink>
      <w:r w:rsidR="00A05FB0" w:rsidRPr="0019162C">
        <w:rPr>
          <w:rStyle w:val="None"/>
          <w:rFonts w:ascii="Calibri" w:hAnsi="Calibri"/>
          <w:b/>
          <w:bCs/>
          <w:sz w:val="20"/>
          <w:szCs w:val="20"/>
          <w:lang w:val="en-GB"/>
        </w:rPr>
        <w:t>)</w:t>
      </w:r>
      <w:r w:rsidR="000A2956" w:rsidRPr="0019162C">
        <w:rPr>
          <w:rStyle w:val="None"/>
          <w:rFonts w:ascii="Calibri" w:hAnsi="Calibri"/>
          <w:b/>
          <w:bCs/>
          <w:sz w:val="20"/>
          <w:szCs w:val="20"/>
          <w:lang w:val="en-GB"/>
        </w:rPr>
        <w:t xml:space="preserve"> </w:t>
      </w:r>
    </w:p>
    <w:p w14:paraId="4BB6A88A" w14:textId="213C48A3" w:rsidR="00171356" w:rsidRPr="0019162C" w:rsidRDefault="00AE561D" w:rsidP="00CB61FF">
      <w:pPr>
        <w:pStyle w:val="BodyA"/>
        <w:spacing w:line="360" w:lineRule="auto"/>
        <w:ind w:left="1260" w:right="470" w:hanging="1260"/>
        <w:rPr>
          <w:rStyle w:val="None"/>
          <w:rFonts w:ascii="Calibri" w:eastAsia="Calibri" w:hAnsi="Calibri" w:cs="Calibri"/>
          <w:b/>
          <w:bCs/>
          <w:color w:val="0070C0"/>
          <w:sz w:val="20"/>
          <w:szCs w:val="20"/>
          <w:lang w:val="en-GB"/>
        </w:rPr>
      </w:pPr>
      <w:r w:rsidRPr="0019162C">
        <w:rPr>
          <w:rStyle w:val="None"/>
          <w:rFonts w:ascii="Calibri" w:hAnsi="Calibri"/>
          <w:b/>
          <w:bCs/>
          <w:sz w:val="20"/>
          <w:szCs w:val="20"/>
          <w:lang w:val="en-GB"/>
        </w:rPr>
        <w:t>Annex 2</w:t>
      </w:r>
      <w:r w:rsidRPr="0019162C">
        <w:rPr>
          <w:rStyle w:val="None"/>
          <w:rFonts w:ascii="Calibri" w:hAnsi="Calibri"/>
          <w:b/>
          <w:bCs/>
          <w:sz w:val="20"/>
          <w:szCs w:val="20"/>
          <w:lang w:val="en-GB"/>
        </w:rPr>
        <w:tab/>
      </w:r>
      <w:hyperlink r:id="rId33" w:history="1">
        <w:r w:rsidR="00B75C8C" w:rsidRPr="0019162C">
          <w:rPr>
            <w:rStyle w:val="Hyperlink"/>
            <w:rFonts w:ascii="Calibri" w:hAnsi="Calibri"/>
            <w:b/>
            <w:bCs/>
            <w:color w:val="0070C0"/>
            <w:sz w:val="20"/>
            <w:szCs w:val="20"/>
            <w:lang w:val="en-GB"/>
          </w:rPr>
          <w:t>Social and Environmental Screening Procedure (SESP) in Quantum+</w:t>
        </w:r>
      </w:hyperlink>
      <w:r w:rsidR="00B75C8C" w:rsidRPr="0019162C">
        <w:rPr>
          <w:rStyle w:val="None"/>
          <w:rFonts w:ascii="Calibri" w:hAnsi="Calibri"/>
          <w:b/>
          <w:bCs/>
          <w:color w:val="0070C0"/>
          <w:sz w:val="20"/>
          <w:szCs w:val="20"/>
          <w:lang w:val="en-GB"/>
        </w:rPr>
        <w:t xml:space="preserve"> </w:t>
      </w:r>
      <w:r w:rsidR="0028126A" w:rsidRPr="0019162C">
        <w:rPr>
          <w:rStyle w:val="None"/>
          <w:rFonts w:ascii="Calibri" w:hAnsi="Calibri"/>
          <w:b/>
          <w:bCs/>
          <w:sz w:val="20"/>
          <w:szCs w:val="20"/>
          <w:lang w:val="en-GB"/>
        </w:rPr>
        <w:t xml:space="preserve">(per the </w:t>
      </w:r>
      <w:hyperlink r:id="rId34" w:history="1">
        <w:r w:rsidR="005C6E10" w:rsidRPr="0019162C">
          <w:rPr>
            <w:rStyle w:val="Hyperlink"/>
            <w:rFonts w:ascii="Calibri" w:hAnsi="Calibri"/>
            <w:b/>
            <w:bCs/>
            <w:color w:val="0070C0"/>
            <w:sz w:val="20"/>
            <w:szCs w:val="20"/>
            <w:lang w:val="en-GB"/>
          </w:rPr>
          <w:t>UNDP Online Social and Environmental Screening Procedure</w:t>
        </w:r>
      </w:hyperlink>
      <w:r w:rsidR="00FC60E6" w:rsidRPr="0019162C">
        <w:rPr>
          <w:rStyle w:val="None"/>
          <w:rFonts w:ascii="Calibri" w:hAnsi="Calibri"/>
          <w:b/>
          <w:bCs/>
          <w:color w:val="0070C0"/>
          <w:sz w:val="20"/>
          <w:szCs w:val="20"/>
          <w:lang w:val="en-GB"/>
        </w:rPr>
        <w:t>)</w:t>
      </w:r>
      <w:r w:rsidR="00CB61FF" w:rsidRPr="0019162C">
        <w:rPr>
          <w:rStyle w:val="None"/>
          <w:rFonts w:ascii="Calibri" w:hAnsi="Calibri"/>
          <w:b/>
          <w:bCs/>
          <w:color w:val="0070C0"/>
          <w:sz w:val="20"/>
          <w:szCs w:val="20"/>
          <w:lang w:val="en-GB"/>
        </w:rPr>
        <w:t xml:space="preserve"> </w:t>
      </w:r>
    </w:p>
    <w:p w14:paraId="396CA22E" w14:textId="32977C53" w:rsidR="00171356" w:rsidRPr="0019162C" w:rsidRDefault="00AE561D" w:rsidP="00535A02">
      <w:pPr>
        <w:pStyle w:val="BodyA"/>
        <w:spacing w:line="360" w:lineRule="auto"/>
        <w:ind w:left="1260" w:hanging="1260"/>
        <w:rPr>
          <w:rStyle w:val="None"/>
          <w:rFonts w:ascii="Calibri" w:eastAsia="Calibri" w:hAnsi="Calibri" w:cs="Calibri"/>
          <w:b/>
          <w:bCs/>
          <w:color w:val="0070C0"/>
          <w:sz w:val="20"/>
          <w:szCs w:val="20"/>
          <w:lang w:val="en-GB"/>
        </w:rPr>
      </w:pPr>
      <w:r w:rsidRPr="0019162C">
        <w:rPr>
          <w:rStyle w:val="None"/>
          <w:rFonts w:ascii="Calibri" w:hAnsi="Calibri"/>
          <w:b/>
          <w:bCs/>
          <w:sz w:val="20"/>
          <w:szCs w:val="20"/>
          <w:lang w:val="en-GB"/>
        </w:rPr>
        <w:t>Annex 3</w:t>
      </w:r>
      <w:r w:rsidRPr="0019162C">
        <w:rPr>
          <w:rStyle w:val="None"/>
          <w:rFonts w:ascii="Calibri" w:hAnsi="Calibri"/>
          <w:b/>
          <w:bCs/>
          <w:sz w:val="20"/>
          <w:szCs w:val="20"/>
          <w:lang w:val="en-GB"/>
        </w:rPr>
        <w:tab/>
      </w:r>
      <w:hyperlink r:id="rId35" w:history="1">
        <w:r w:rsidR="00072C7F" w:rsidRPr="0019162C">
          <w:rPr>
            <w:rStyle w:val="Hyperlink6"/>
            <w:b/>
            <w:bCs/>
            <w:color w:val="0070C0"/>
            <w:sz w:val="20"/>
            <w:szCs w:val="20"/>
            <w:lang w:val="en-GB"/>
          </w:rPr>
          <w:t>Portfolio Risk Register</w:t>
        </w:r>
      </w:hyperlink>
    </w:p>
    <w:p w14:paraId="179695B5" w14:textId="020F4D80" w:rsidR="00171356" w:rsidRPr="0019162C" w:rsidRDefault="00AE561D" w:rsidP="00CB61FF">
      <w:pPr>
        <w:pStyle w:val="BodyA"/>
        <w:spacing w:line="360" w:lineRule="auto"/>
        <w:ind w:left="1260" w:right="470" w:hanging="1260"/>
        <w:rPr>
          <w:rStyle w:val="None"/>
          <w:rFonts w:ascii="Calibri" w:eastAsia="Calibri" w:hAnsi="Calibri" w:cs="Calibri"/>
          <w:b/>
          <w:bCs/>
          <w:sz w:val="20"/>
          <w:szCs w:val="20"/>
          <w:lang w:val="en-GB"/>
        </w:rPr>
      </w:pPr>
      <w:r w:rsidRPr="0019162C">
        <w:rPr>
          <w:rStyle w:val="None"/>
          <w:rFonts w:ascii="Calibri" w:hAnsi="Calibri"/>
          <w:b/>
          <w:bCs/>
          <w:sz w:val="20"/>
          <w:szCs w:val="20"/>
          <w:lang w:val="en-GB"/>
        </w:rPr>
        <w:t>Annex 4</w:t>
      </w:r>
      <w:r w:rsidRPr="0019162C">
        <w:rPr>
          <w:b/>
          <w:bCs/>
          <w:sz w:val="20"/>
          <w:szCs w:val="20"/>
          <w:lang w:val="en-GB"/>
        </w:rPr>
        <w:tab/>
      </w:r>
      <w:r w:rsidRPr="0019162C">
        <w:rPr>
          <w:rStyle w:val="None"/>
          <w:rFonts w:ascii="Calibri" w:hAnsi="Calibri"/>
          <w:b/>
          <w:bCs/>
          <w:sz w:val="20"/>
          <w:szCs w:val="20"/>
          <w:lang w:val="en-GB"/>
        </w:rPr>
        <w:t>Capacity Assessment</w:t>
      </w:r>
      <w:r w:rsidR="00295F45" w:rsidRPr="0019162C">
        <w:rPr>
          <w:rStyle w:val="None"/>
          <w:rFonts w:ascii="Calibri" w:hAnsi="Calibri"/>
          <w:b/>
          <w:bCs/>
          <w:sz w:val="20"/>
          <w:szCs w:val="20"/>
          <w:lang w:val="en-GB"/>
        </w:rPr>
        <w:t>.</w:t>
      </w:r>
      <w:r w:rsidR="005726DC" w:rsidRPr="0019162C">
        <w:rPr>
          <w:rStyle w:val="None"/>
          <w:rFonts w:ascii="Calibri" w:hAnsi="Calibri"/>
          <w:b/>
          <w:bCs/>
          <w:sz w:val="20"/>
          <w:szCs w:val="20"/>
          <w:lang w:val="en-GB"/>
        </w:rPr>
        <w:t xml:space="preserve"> </w:t>
      </w:r>
      <w:r w:rsidR="00295F45" w:rsidRPr="0019162C">
        <w:rPr>
          <w:rStyle w:val="None"/>
          <w:rFonts w:ascii="Calibri" w:hAnsi="Calibri"/>
          <w:b/>
          <w:bCs/>
          <w:sz w:val="20"/>
          <w:szCs w:val="20"/>
          <w:lang w:val="en-GB"/>
        </w:rPr>
        <w:t>Results of capacity assessments of Implementing Partner</w:t>
      </w:r>
      <w:r w:rsidR="001B797F" w:rsidRPr="0019162C">
        <w:rPr>
          <w:rStyle w:val="None"/>
          <w:rFonts w:ascii="Calibri" w:hAnsi="Calibri"/>
          <w:b/>
          <w:bCs/>
          <w:sz w:val="20"/>
          <w:szCs w:val="20"/>
          <w:lang w:val="en-GB"/>
        </w:rPr>
        <w:t>(</w:t>
      </w:r>
      <w:r w:rsidR="00AC6144" w:rsidRPr="0019162C">
        <w:rPr>
          <w:rStyle w:val="None"/>
          <w:rFonts w:ascii="Calibri" w:hAnsi="Calibri"/>
          <w:b/>
          <w:bCs/>
          <w:sz w:val="20"/>
          <w:szCs w:val="20"/>
          <w:lang w:val="en-GB"/>
        </w:rPr>
        <w:t>s) (</w:t>
      </w:r>
      <w:r w:rsidR="00295F45" w:rsidRPr="0019162C">
        <w:rPr>
          <w:rStyle w:val="None"/>
          <w:rFonts w:ascii="Calibri" w:hAnsi="Calibri"/>
          <w:b/>
          <w:bCs/>
          <w:sz w:val="20"/>
          <w:szCs w:val="20"/>
          <w:lang w:val="en-GB"/>
        </w:rPr>
        <w:t>including Partner Capacity Assessment Tool (PCAT) and HACT Micro Assessment)</w:t>
      </w:r>
    </w:p>
    <w:p w14:paraId="06F9EFD0" w14:textId="0AADC764" w:rsidR="00171356" w:rsidRPr="0019162C" w:rsidRDefault="00AE561D" w:rsidP="00535A02">
      <w:pPr>
        <w:pStyle w:val="BodyA"/>
        <w:spacing w:line="360" w:lineRule="auto"/>
        <w:ind w:left="1260" w:hanging="1260"/>
        <w:rPr>
          <w:rStyle w:val="None"/>
          <w:rFonts w:ascii="Calibri" w:eastAsia="Calibri" w:hAnsi="Calibri" w:cs="Calibri"/>
          <w:b/>
          <w:bCs/>
          <w:sz w:val="20"/>
          <w:szCs w:val="20"/>
          <w:lang w:val="en-GB"/>
        </w:rPr>
      </w:pPr>
      <w:r w:rsidRPr="0019162C">
        <w:rPr>
          <w:rStyle w:val="None"/>
          <w:rFonts w:ascii="Calibri" w:hAnsi="Calibri"/>
          <w:b/>
          <w:bCs/>
          <w:sz w:val="20"/>
          <w:szCs w:val="20"/>
          <w:lang w:val="en-GB"/>
        </w:rPr>
        <w:t>Annex 5</w:t>
      </w:r>
      <w:r w:rsidRPr="0019162C">
        <w:rPr>
          <w:b/>
          <w:bCs/>
          <w:sz w:val="20"/>
          <w:szCs w:val="20"/>
          <w:lang w:val="en-GB"/>
        </w:rPr>
        <w:tab/>
      </w:r>
      <w:hyperlink r:id="rId36" w:history="1">
        <w:r w:rsidR="001B509F" w:rsidRPr="0019162C">
          <w:rPr>
            <w:rStyle w:val="Hyperlink"/>
            <w:rFonts w:ascii="Calibri" w:hAnsi="Calibri" w:cs="Calibri"/>
            <w:b/>
            <w:bCs/>
            <w:color w:val="0070C0"/>
            <w:sz w:val="20"/>
            <w:szCs w:val="20"/>
            <w:lang w:val="en-GB"/>
          </w:rPr>
          <w:t>Portfolio Board Terms of Reference and TORs of key management positions</w:t>
        </w:r>
      </w:hyperlink>
      <w:r w:rsidR="001B509F" w:rsidRPr="0019162C">
        <w:rPr>
          <w:b/>
          <w:bCs/>
          <w:sz w:val="20"/>
          <w:szCs w:val="20"/>
          <w:lang w:val="en-GB"/>
        </w:rPr>
        <w:t xml:space="preserve"> </w:t>
      </w:r>
    </w:p>
    <w:p w14:paraId="3D71B4BC" w14:textId="079E616C" w:rsidR="00171356" w:rsidRDefault="00AE561D" w:rsidP="00535A02">
      <w:pPr>
        <w:pStyle w:val="BodyA"/>
        <w:spacing w:line="360" w:lineRule="auto"/>
        <w:ind w:left="1260" w:hanging="1260"/>
        <w:rPr>
          <w:rStyle w:val="Hyperlink"/>
          <w:rFonts w:ascii="Calibri" w:hAnsi="Calibri"/>
          <w:b/>
          <w:bCs/>
          <w:color w:val="0070C0"/>
          <w:sz w:val="20"/>
          <w:szCs w:val="20"/>
          <w:lang w:val="en-GB"/>
        </w:rPr>
      </w:pPr>
      <w:r w:rsidRPr="0019162C">
        <w:rPr>
          <w:rStyle w:val="None"/>
          <w:rFonts w:ascii="Calibri" w:hAnsi="Calibri"/>
          <w:b/>
          <w:bCs/>
          <w:sz w:val="20"/>
          <w:szCs w:val="20"/>
          <w:lang w:val="en-GB"/>
        </w:rPr>
        <w:t>Annex 6</w:t>
      </w:r>
      <w:r w:rsidRPr="0019162C">
        <w:rPr>
          <w:rStyle w:val="None"/>
          <w:rFonts w:ascii="Calibri" w:hAnsi="Calibri"/>
          <w:b/>
          <w:bCs/>
          <w:sz w:val="20"/>
          <w:szCs w:val="20"/>
          <w:lang w:val="en-GB"/>
        </w:rPr>
        <w:tab/>
      </w:r>
      <w:hyperlink r:id="rId37" w:history="1">
        <w:r w:rsidR="00CA5499" w:rsidRPr="0019162C">
          <w:rPr>
            <w:rStyle w:val="Hyperlink"/>
            <w:rFonts w:ascii="Calibri" w:hAnsi="Calibri"/>
            <w:b/>
            <w:bCs/>
            <w:color w:val="0070C0"/>
            <w:sz w:val="20"/>
            <w:szCs w:val="20"/>
            <w:lang w:val="en-GB"/>
          </w:rPr>
          <w:t>On-Granting Provisions Applicable to the Implementing Partner(s)</w:t>
        </w:r>
      </w:hyperlink>
      <w:r w:rsidR="00622706" w:rsidRPr="0019162C">
        <w:rPr>
          <w:rStyle w:val="None"/>
          <w:rFonts w:ascii="Palatino Linotype" w:eastAsia="Palatino Linotype" w:hAnsi="Palatino Linotype" w:cs="Palatino Linotype"/>
          <w:b/>
          <w:bCs/>
          <w:sz w:val="20"/>
          <w:szCs w:val="20"/>
          <w:vertAlign w:val="superscript"/>
          <w:lang w:val="en-GB"/>
        </w:rPr>
        <w:footnoteReference w:id="16"/>
      </w:r>
    </w:p>
    <w:p w14:paraId="2163557C" w14:textId="77777777" w:rsidR="00F46AF5" w:rsidRDefault="00F46AF5" w:rsidP="00535A02">
      <w:pPr>
        <w:pStyle w:val="BodyA"/>
        <w:spacing w:line="360" w:lineRule="auto"/>
        <w:ind w:left="1260" w:hanging="1260"/>
        <w:rPr>
          <w:rStyle w:val="None"/>
          <w:rFonts w:ascii="Calibri" w:eastAsia="Calibri" w:hAnsi="Calibri" w:cs="Calibri"/>
          <w:b/>
          <w:bCs/>
          <w:sz w:val="20"/>
          <w:szCs w:val="20"/>
          <w:lang w:val="en-GB"/>
        </w:rPr>
        <w:sectPr w:rsidR="00F46AF5" w:rsidSect="004D7DC3">
          <w:headerReference w:type="default" r:id="rId38"/>
          <w:pgSz w:w="11900" w:h="16840"/>
          <w:pgMar w:top="720" w:right="0" w:bottom="1440" w:left="1440" w:header="720" w:footer="720" w:gutter="0"/>
          <w:cols w:space="720"/>
        </w:sectPr>
      </w:pPr>
    </w:p>
    <w:p w14:paraId="620C0EC6" w14:textId="039FB805" w:rsidR="00F46AF5" w:rsidRPr="0019162C" w:rsidRDefault="00F46AF5" w:rsidP="00535A02">
      <w:pPr>
        <w:pStyle w:val="BodyA"/>
        <w:spacing w:line="360" w:lineRule="auto"/>
        <w:ind w:left="1260" w:hanging="1260"/>
        <w:rPr>
          <w:rStyle w:val="None"/>
          <w:rFonts w:ascii="Calibri" w:eastAsia="Calibri" w:hAnsi="Calibri" w:cs="Calibri"/>
          <w:b/>
          <w:bCs/>
          <w:sz w:val="20"/>
          <w:szCs w:val="20"/>
          <w:lang w:val="en-GB"/>
        </w:rPr>
      </w:pPr>
    </w:p>
    <w:p w14:paraId="4E2F76A6" w14:textId="7AD33C54" w:rsidR="00171356" w:rsidRDefault="00AE561D" w:rsidP="00535A02">
      <w:pPr>
        <w:pStyle w:val="BodyA"/>
        <w:spacing w:line="360" w:lineRule="auto"/>
        <w:ind w:left="1260" w:hanging="1260"/>
        <w:rPr>
          <w:b/>
          <w:bCs/>
          <w:sz w:val="20"/>
          <w:szCs w:val="20"/>
          <w:lang w:val="en-GB"/>
        </w:rPr>
      </w:pPr>
      <w:r w:rsidRPr="0019162C">
        <w:rPr>
          <w:rStyle w:val="None"/>
          <w:rFonts w:ascii="Calibri" w:hAnsi="Calibri"/>
          <w:b/>
          <w:bCs/>
          <w:sz w:val="20"/>
          <w:szCs w:val="20"/>
          <w:lang w:val="en-GB"/>
        </w:rPr>
        <w:t>Annex 7</w:t>
      </w:r>
      <w:r w:rsidRPr="0019162C">
        <w:rPr>
          <w:b/>
          <w:bCs/>
          <w:sz w:val="20"/>
          <w:szCs w:val="20"/>
          <w:lang w:val="en-GB"/>
        </w:rPr>
        <w:tab/>
      </w:r>
      <w:hyperlink r:id="rId39" w:history="1">
        <w:r w:rsidR="00606627" w:rsidRPr="0019162C">
          <w:rPr>
            <w:rStyle w:val="Hyperlink"/>
            <w:rFonts w:ascii="Calibri" w:hAnsi="Calibri" w:cs="Calibri"/>
            <w:b/>
            <w:bCs/>
            <w:color w:val="0070C0"/>
            <w:sz w:val="20"/>
            <w:szCs w:val="20"/>
            <w:lang w:val="en-GB"/>
          </w:rPr>
          <w:t>Implementing Partner(s) detailed Multiyear Work Plan</w:t>
        </w:r>
      </w:hyperlink>
      <w:r w:rsidR="00606627" w:rsidRPr="0019162C">
        <w:rPr>
          <w:b/>
          <w:bCs/>
          <w:sz w:val="20"/>
          <w:szCs w:val="20"/>
          <w:lang w:val="en-GB"/>
        </w:rPr>
        <w:t xml:space="preserve"> </w:t>
      </w:r>
    </w:p>
    <w:p w14:paraId="33F7B182" w14:textId="77777777" w:rsidR="00F46AF5" w:rsidRDefault="00F46AF5" w:rsidP="0087022C">
      <w:pPr>
        <w:pStyle w:val="BodyA"/>
        <w:spacing w:line="360" w:lineRule="auto"/>
        <w:rPr>
          <w:rStyle w:val="None"/>
          <w:rFonts w:ascii="Calibri" w:hAnsi="Calibri"/>
          <w:b/>
          <w:bCs/>
          <w:sz w:val="20"/>
          <w:szCs w:val="20"/>
          <w:lang w:val="en-GB"/>
        </w:rPr>
      </w:pPr>
    </w:p>
    <w:p w14:paraId="3D885B78" w14:textId="6A66036E" w:rsidR="0087022C" w:rsidRPr="006C76DB" w:rsidRDefault="00147D72" w:rsidP="0087022C">
      <w:pPr>
        <w:spacing w:after="120"/>
        <w:jc w:val="center"/>
        <w:rPr>
          <w:rFonts w:ascii="Calibri" w:hAnsi="Calibri" w:cs="Calibri"/>
          <w:b/>
          <w:bCs/>
          <w:sz w:val="22"/>
          <w:szCs w:val="22"/>
        </w:rPr>
      </w:pPr>
      <w:r>
        <w:rPr>
          <w:rStyle w:val="None"/>
          <w:rFonts w:ascii="Calibri" w:hAnsi="Calibri"/>
          <w:b/>
          <w:bCs/>
          <w:sz w:val="20"/>
          <w:szCs w:val="20"/>
        </w:rPr>
        <w:t xml:space="preserve"> </w:t>
      </w:r>
      <w:r w:rsidRPr="006C76DB">
        <w:rPr>
          <w:rFonts w:ascii="Calibri" w:hAnsi="Calibri" w:cs="Calibri"/>
          <w:b/>
          <w:bCs/>
          <w:sz w:val="22"/>
          <w:szCs w:val="22"/>
        </w:rPr>
        <w:t>PORTFOLIO MULTIYEAR WORK PLAN (MYWP) 1</w:t>
      </w:r>
    </w:p>
    <w:tbl>
      <w:tblPr>
        <w:tblStyle w:val="TableGrid"/>
        <w:tblW w:w="15390" w:type="dxa"/>
        <w:jc w:val="center"/>
        <w:tblLook w:val="04A0" w:firstRow="1" w:lastRow="0" w:firstColumn="1" w:lastColumn="0" w:noHBand="0" w:noVBand="1"/>
      </w:tblPr>
      <w:tblGrid>
        <w:gridCol w:w="11880"/>
        <w:gridCol w:w="3510"/>
      </w:tblGrid>
      <w:tr w:rsidR="0087022C" w:rsidRPr="006C76DB" w14:paraId="487AA335" w14:textId="77777777" w:rsidTr="0087022C">
        <w:trPr>
          <w:jc w:val="center"/>
        </w:trPr>
        <w:tc>
          <w:tcPr>
            <w:tcW w:w="11880" w:type="dxa"/>
            <w:shd w:val="clear" w:color="auto" w:fill="DBE5F1" w:themeFill="accent1" w:themeFillTint="33"/>
          </w:tcPr>
          <w:p w14:paraId="3329D958" w14:textId="77777777" w:rsidR="0087022C" w:rsidRPr="006C76DB" w:rsidRDefault="0087022C" w:rsidP="0087022C">
            <w:pPr>
              <w:tabs>
                <w:tab w:val="left" w:pos="2679"/>
              </w:tabs>
              <w:spacing w:before="120" w:after="120"/>
              <w:ind w:left="2859" w:hanging="2859"/>
              <w:rPr>
                <w:rFonts w:ascii="Calibri" w:hAnsi="Calibri" w:cs="Calibri"/>
                <w:b/>
                <w:bCs/>
                <w:sz w:val="22"/>
                <w:szCs w:val="22"/>
              </w:rPr>
            </w:pPr>
            <w:r w:rsidRPr="006C76DB">
              <w:rPr>
                <w:rFonts w:ascii="Calibri" w:hAnsi="Calibri" w:cs="Calibri"/>
                <w:b/>
                <w:bCs/>
                <w:sz w:val="22"/>
                <w:szCs w:val="22"/>
              </w:rPr>
              <w:t>Portfolio Name</w:t>
            </w:r>
            <w:r w:rsidRPr="006C76DB">
              <w:rPr>
                <w:rFonts w:ascii="Calibri" w:hAnsi="Calibri" w:cs="Calibri"/>
                <w:b/>
                <w:bCs/>
                <w:sz w:val="22"/>
                <w:szCs w:val="22"/>
              </w:rPr>
              <w:tab/>
              <w:t xml:space="preserve">: </w:t>
            </w:r>
            <w:r w:rsidRPr="006C76DB">
              <w:rPr>
                <w:rFonts w:ascii="Calibri" w:hAnsi="Calibri" w:cs="Calibri"/>
                <w:b/>
                <w:bCs/>
                <w:sz w:val="22"/>
                <w:szCs w:val="22"/>
              </w:rPr>
              <w:tab/>
            </w:r>
            <w:r w:rsidRPr="006C76DB">
              <w:rPr>
                <w:rFonts w:ascii="Calibri" w:hAnsi="Calibri" w:cs="Calibri"/>
                <w:b/>
                <w:bCs/>
                <w:sz w:val="22"/>
                <w:szCs w:val="22"/>
              </w:rPr>
              <w:fldChar w:fldCharType="begin">
                <w:ffData>
                  <w:name w:val="Text4"/>
                  <w:enabled/>
                  <w:calcOnExit/>
                  <w:textInput>
                    <w:default w:val="Building an Inclusive and Resilient Economy for All in the Gambia"/>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Building an Inclusive and Resilient Economy for All in the Gambia</w:t>
            </w:r>
            <w:r w:rsidRPr="006C76DB">
              <w:rPr>
                <w:rFonts w:ascii="Calibri" w:hAnsi="Calibri" w:cs="Calibri"/>
                <w:b/>
                <w:bCs/>
                <w:sz w:val="22"/>
                <w:szCs w:val="22"/>
              </w:rPr>
              <w:fldChar w:fldCharType="end"/>
            </w:r>
            <w:r w:rsidRPr="006C76DB">
              <w:rPr>
                <w:rFonts w:ascii="Calibri" w:hAnsi="Calibri" w:cs="Calibri"/>
                <w:b/>
                <w:bCs/>
                <w:sz w:val="22"/>
                <w:szCs w:val="22"/>
              </w:rPr>
              <w:t xml:space="preserve"> / One Gambia: Building an Inclusive and Resilient Economy for All</w:t>
            </w:r>
          </w:p>
        </w:tc>
        <w:tc>
          <w:tcPr>
            <w:tcW w:w="3510" w:type="dxa"/>
            <w:shd w:val="clear" w:color="auto" w:fill="DBE5F1" w:themeFill="accent1" w:themeFillTint="33"/>
          </w:tcPr>
          <w:p w14:paraId="6783DB22" w14:textId="77777777" w:rsidR="0087022C" w:rsidRPr="006C76DB" w:rsidRDefault="0087022C" w:rsidP="0087022C">
            <w:pPr>
              <w:tabs>
                <w:tab w:val="left" w:pos="1980"/>
                <w:tab w:val="left" w:pos="2100"/>
              </w:tabs>
              <w:spacing w:before="120" w:after="120"/>
              <w:ind w:left="2160" w:hanging="2160"/>
              <w:rPr>
                <w:rFonts w:ascii="Calibri" w:hAnsi="Calibri" w:cs="Calibri"/>
                <w:b/>
                <w:bCs/>
                <w:sz w:val="22"/>
                <w:szCs w:val="22"/>
              </w:rPr>
            </w:pPr>
            <w:r w:rsidRPr="006C76DB">
              <w:rPr>
                <w:rFonts w:ascii="Calibri" w:hAnsi="Calibri" w:cs="Calibri"/>
                <w:b/>
                <w:bCs/>
                <w:sz w:val="22"/>
                <w:szCs w:val="22"/>
              </w:rPr>
              <w:t>Quantum Portfolio No.</w:t>
            </w:r>
            <w:r w:rsidRPr="006C76DB">
              <w:rPr>
                <w:rFonts w:ascii="Calibri" w:hAnsi="Calibri" w:cs="Calibri"/>
                <w:b/>
                <w:bCs/>
                <w:sz w:val="22"/>
                <w:szCs w:val="22"/>
              </w:rPr>
              <w:tab/>
              <w:t xml:space="preserve">: </w:t>
            </w:r>
            <w:r w:rsidRPr="006C76DB">
              <w:rPr>
                <w:rFonts w:ascii="Calibri" w:hAnsi="Calibri" w:cs="Calibri"/>
                <w:b/>
                <w:bCs/>
                <w:sz w:val="22"/>
                <w:szCs w:val="22"/>
              </w:rPr>
              <w:fldChar w:fldCharType="begin">
                <w:ffData>
                  <w:name w:val="Text4"/>
                  <w:enabled/>
                  <w:calcOnExit w:val="0"/>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sz w:val="22"/>
                <w:szCs w:val="22"/>
              </w:rPr>
              <w:fldChar w:fldCharType="end"/>
            </w:r>
          </w:p>
        </w:tc>
      </w:tr>
      <w:tr w:rsidR="0087022C" w:rsidRPr="006C76DB" w14:paraId="1639459E" w14:textId="77777777" w:rsidTr="0087022C">
        <w:trPr>
          <w:jc w:val="center"/>
        </w:trPr>
        <w:tc>
          <w:tcPr>
            <w:tcW w:w="11880" w:type="dxa"/>
            <w:shd w:val="clear" w:color="auto" w:fill="DBE5F1" w:themeFill="accent1" w:themeFillTint="33"/>
          </w:tcPr>
          <w:p w14:paraId="23D40BC3" w14:textId="77777777" w:rsidR="0087022C" w:rsidRPr="006C76DB" w:rsidRDefault="0087022C" w:rsidP="0087022C">
            <w:pPr>
              <w:tabs>
                <w:tab w:val="left" w:pos="2679"/>
              </w:tabs>
              <w:spacing w:before="120" w:after="120"/>
              <w:ind w:left="2859" w:hanging="2859"/>
              <w:rPr>
                <w:rFonts w:ascii="Calibri" w:hAnsi="Calibri" w:cs="Calibri"/>
                <w:b/>
                <w:bCs/>
                <w:sz w:val="22"/>
                <w:szCs w:val="22"/>
              </w:rPr>
            </w:pPr>
            <w:r w:rsidRPr="006C76DB">
              <w:rPr>
                <w:rFonts w:ascii="Calibri" w:hAnsi="Calibri" w:cs="Calibri"/>
                <w:b/>
                <w:bCs/>
                <w:sz w:val="22"/>
                <w:szCs w:val="22"/>
              </w:rPr>
              <w:t>Implementing Partner (1)</w:t>
            </w:r>
            <w:r w:rsidRPr="006C76DB">
              <w:rPr>
                <w:rFonts w:ascii="Calibri" w:hAnsi="Calibri" w:cs="Calibri"/>
                <w:b/>
                <w:bCs/>
                <w:sz w:val="22"/>
                <w:szCs w:val="22"/>
              </w:rPr>
              <w:tab/>
              <w:t>:</w:t>
            </w:r>
            <w:r w:rsidRPr="006C76DB">
              <w:rPr>
                <w:rFonts w:ascii="Calibri" w:hAnsi="Calibri" w:cs="Calibri"/>
                <w:b/>
                <w:bCs/>
                <w:sz w:val="22"/>
                <w:szCs w:val="22"/>
              </w:rPr>
              <w:tab/>
            </w:r>
            <w:r w:rsidRPr="006C76DB">
              <w:rPr>
                <w:rFonts w:ascii="Calibri" w:hAnsi="Calibri" w:cs="Calibri"/>
                <w:b/>
                <w:bCs/>
                <w:sz w:val="22"/>
                <w:szCs w:val="22"/>
              </w:rPr>
              <w:fldChar w:fldCharType="begin">
                <w:ffData>
                  <w:name w:val=""/>
                  <w:enabled/>
                  <w:calcOnExit w:val="0"/>
                  <w:textInput>
                    <w:default w:val="UNDP"/>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UNDP</w:t>
            </w:r>
            <w:r w:rsidRPr="006C76DB">
              <w:rPr>
                <w:rFonts w:ascii="Calibri" w:hAnsi="Calibri" w:cs="Calibri"/>
                <w:b/>
                <w:bCs/>
                <w:sz w:val="22"/>
                <w:szCs w:val="22"/>
              </w:rPr>
              <w:fldChar w:fldCharType="end"/>
            </w:r>
          </w:p>
        </w:tc>
        <w:tc>
          <w:tcPr>
            <w:tcW w:w="3510" w:type="dxa"/>
            <w:shd w:val="clear" w:color="auto" w:fill="DBE5F1" w:themeFill="accent1" w:themeFillTint="33"/>
          </w:tcPr>
          <w:p w14:paraId="18D3F3B6" w14:textId="77777777" w:rsidR="0087022C" w:rsidRPr="006C76DB" w:rsidRDefault="0087022C" w:rsidP="0087022C">
            <w:pPr>
              <w:tabs>
                <w:tab w:val="left" w:pos="1980"/>
                <w:tab w:val="left" w:pos="2100"/>
              </w:tabs>
              <w:spacing w:before="120" w:after="120"/>
              <w:ind w:left="2160" w:hanging="2160"/>
              <w:rPr>
                <w:rFonts w:ascii="Calibri" w:hAnsi="Calibri" w:cs="Calibri"/>
                <w:b/>
                <w:bCs/>
                <w:sz w:val="22"/>
                <w:szCs w:val="22"/>
              </w:rPr>
            </w:pPr>
            <w:r w:rsidRPr="006C76DB">
              <w:rPr>
                <w:rFonts w:ascii="Calibri" w:hAnsi="Calibri" w:cs="Calibri"/>
                <w:b/>
                <w:bCs/>
                <w:sz w:val="22"/>
                <w:szCs w:val="22"/>
              </w:rPr>
              <w:t>Quantum MYWP No.</w:t>
            </w:r>
            <w:r w:rsidRPr="006C76DB">
              <w:rPr>
                <w:rFonts w:ascii="Calibri" w:hAnsi="Calibri" w:cs="Calibri"/>
                <w:b/>
                <w:bCs/>
                <w:sz w:val="22"/>
                <w:szCs w:val="22"/>
              </w:rPr>
              <w:tab/>
              <w:t xml:space="preserve">: </w:t>
            </w:r>
            <w:r w:rsidRPr="006C76DB">
              <w:rPr>
                <w:rFonts w:ascii="Calibri" w:hAnsi="Calibri" w:cs="Calibri"/>
                <w:b/>
                <w:bCs/>
                <w:sz w:val="22"/>
                <w:szCs w:val="22"/>
              </w:rPr>
              <w:fldChar w:fldCharType="begin">
                <w:ffData>
                  <w:name w:val="Text4"/>
                  <w:enabled/>
                  <w:calcOnExit w:val="0"/>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sz w:val="22"/>
                <w:szCs w:val="22"/>
              </w:rPr>
              <w:fldChar w:fldCharType="end"/>
            </w:r>
          </w:p>
        </w:tc>
      </w:tr>
      <w:tr w:rsidR="0087022C" w:rsidRPr="006C76DB" w14:paraId="134E32E5" w14:textId="77777777" w:rsidTr="0087022C">
        <w:trPr>
          <w:jc w:val="center"/>
        </w:trPr>
        <w:tc>
          <w:tcPr>
            <w:tcW w:w="15390" w:type="dxa"/>
            <w:gridSpan w:val="2"/>
            <w:shd w:val="clear" w:color="auto" w:fill="DBE5F1" w:themeFill="accent1" w:themeFillTint="33"/>
          </w:tcPr>
          <w:p w14:paraId="2E30703A" w14:textId="5271FF29" w:rsidR="0087022C" w:rsidRPr="006C76DB" w:rsidRDefault="0087022C" w:rsidP="0087022C">
            <w:pPr>
              <w:tabs>
                <w:tab w:val="left" w:pos="2685"/>
              </w:tabs>
              <w:spacing w:before="120" w:after="120"/>
              <w:ind w:left="2865" w:hanging="2865"/>
              <w:rPr>
                <w:rFonts w:ascii="Calibri" w:hAnsi="Calibri" w:cs="Calibri"/>
                <w:b/>
                <w:bCs/>
                <w:sz w:val="22"/>
                <w:szCs w:val="22"/>
              </w:rPr>
            </w:pPr>
            <w:r w:rsidRPr="006C76DB">
              <w:rPr>
                <w:rFonts w:ascii="Calibri" w:hAnsi="Calibri" w:cs="Calibri"/>
                <w:b/>
                <w:bCs/>
                <w:sz w:val="22"/>
                <w:szCs w:val="22"/>
              </w:rPr>
              <w:t>Implementation Modality</w:t>
            </w:r>
            <w:r w:rsidRPr="006C76DB">
              <w:rPr>
                <w:rFonts w:ascii="Calibri" w:hAnsi="Calibri" w:cs="Calibri"/>
                <w:b/>
                <w:bCs/>
                <w:sz w:val="22"/>
                <w:szCs w:val="22"/>
              </w:rPr>
              <w:tab/>
              <w:t>:</w:t>
            </w:r>
            <w:r w:rsidRPr="006C76DB">
              <w:rPr>
                <w:rFonts w:ascii="Calibri" w:hAnsi="Calibri" w:cs="Calibri"/>
                <w:b/>
                <w:bCs/>
                <w:sz w:val="22"/>
                <w:szCs w:val="22"/>
              </w:rPr>
              <w:tab/>
            </w:r>
            <w:sdt>
              <w:sdtPr>
                <w:rPr>
                  <w:rFonts w:ascii="Calibri" w:hAnsi="Calibri" w:cs="Calibri"/>
                  <w:color w:val="4F81BD" w:themeColor="accent1"/>
                  <w:sz w:val="22"/>
                  <w:szCs w:val="22"/>
                </w:rPr>
                <w:id w:val="1933237657"/>
                <w:placeholder>
                  <w:docPart w:val="4EA131FB3B651C45921DAE4396AFB342"/>
                </w:placeholder>
                <w:dropDownList>
                  <w:listItem w:displayText="[SELECT IMPLEMENTATION MODALITY]" w:value="[SELECT IMPLEMENTATION MODALITY]"/>
                  <w:listItem w:displayText="National Implementation Modality (NIM)" w:value="National Implementation Modality (NIM)"/>
                  <w:listItem w:displayText="Direct Implementation Modality (DIM)" w:value="Direct Implementation Modality (DIM)"/>
                  <w:listItem w:displayText="United Nations Agencies Implementation" w:value="United Nations Agencies Implementation"/>
                  <w:listItem w:displayText="CSOs/NGOs Implementation Modality" w:value="CSOs/NGOs Implementation Modality"/>
                  <w:listItem w:displayText="Non-UN Intergovernmental Organizations Implementation Modality" w:value="Non-UN Intergovernmental Organizations Implementation Modality"/>
                </w:dropDownList>
              </w:sdtPr>
              <w:sdtContent>
                <w:r w:rsidRPr="006C76DB" w:rsidDel="003B04C5">
                  <w:rPr>
                    <w:rFonts w:ascii="Calibri" w:hAnsi="Calibri" w:cs="Calibri"/>
                    <w:color w:val="4F81BD" w:themeColor="accent1"/>
                    <w:sz w:val="22"/>
                    <w:szCs w:val="22"/>
                  </w:rPr>
                  <w:t>Direct Implementation Modality (DIM)</w:t>
                </w:r>
                <w:r w:rsidR="003B04C5">
                  <w:rPr>
                    <w:rFonts w:ascii="Calibri" w:hAnsi="Calibri" w:cs="Calibri"/>
                    <w:color w:val="4F81BD" w:themeColor="accent1"/>
                    <w:sz w:val="22"/>
                    <w:szCs w:val="22"/>
                  </w:rPr>
                  <w:t>Direct Implementation Modality (DIM)Direct Implementation Modality (DIM)</w:t>
                </w:r>
              </w:sdtContent>
            </w:sdt>
          </w:p>
        </w:tc>
      </w:tr>
      <w:tr w:rsidR="0087022C" w:rsidRPr="006C76DB" w14:paraId="29279084" w14:textId="77777777" w:rsidTr="0087022C">
        <w:trPr>
          <w:jc w:val="center"/>
        </w:trPr>
        <w:tc>
          <w:tcPr>
            <w:tcW w:w="15390" w:type="dxa"/>
            <w:gridSpan w:val="2"/>
            <w:shd w:val="clear" w:color="auto" w:fill="DBE5F1" w:themeFill="accent1" w:themeFillTint="33"/>
          </w:tcPr>
          <w:p w14:paraId="3A033C28" w14:textId="24E88A80" w:rsidR="0087022C" w:rsidRPr="006C76DB" w:rsidRDefault="0087022C" w:rsidP="0087022C">
            <w:pPr>
              <w:tabs>
                <w:tab w:val="left" w:pos="2685"/>
              </w:tabs>
              <w:spacing w:before="120" w:after="120"/>
              <w:ind w:left="2865" w:hanging="2865"/>
              <w:rPr>
                <w:rFonts w:ascii="Calibri" w:hAnsi="Calibri" w:cs="Calibri"/>
                <w:b/>
                <w:bCs/>
                <w:sz w:val="22"/>
                <w:szCs w:val="22"/>
              </w:rPr>
            </w:pPr>
            <w:r w:rsidRPr="006C76DB">
              <w:rPr>
                <w:rFonts w:ascii="Calibri" w:hAnsi="Calibri" w:cs="Calibri"/>
                <w:b/>
                <w:bCs/>
                <w:sz w:val="22"/>
                <w:szCs w:val="22"/>
              </w:rPr>
              <w:t>Risk Management (Refund Clause)</w:t>
            </w:r>
            <w:r w:rsidRPr="006C76DB">
              <w:rPr>
                <w:rFonts w:ascii="Calibri" w:hAnsi="Calibri" w:cs="Calibri"/>
                <w:b/>
                <w:bCs/>
                <w:sz w:val="22"/>
                <w:szCs w:val="22"/>
              </w:rPr>
              <w:tab/>
              <w:t xml:space="preserve">: </w:t>
            </w:r>
            <w:r w:rsidRPr="006C76DB">
              <w:rPr>
                <w:rFonts w:ascii="Calibri" w:hAnsi="Calibri" w:cs="Calibri"/>
                <w:b/>
                <w:bCs/>
                <w:sz w:val="22"/>
                <w:szCs w:val="22"/>
              </w:rPr>
              <w:tab/>
            </w:r>
            <w:sdt>
              <w:sdtPr>
                <w:rPr>
                  <w:rFonts w:ascii="Calibri" w:hAnsi="Calibri" w:cs="Calibri"/>
                  <w:color w:val="4F81BD" w:themeColor="accent1"/>
                  <w:sz w:val="22"/>
                  <w:szCs w:val="22"/>
                </w:rPr>
                <w:alias w:val="Risk Management Refund Clause"/>
                <w:tag w:val="Risk Management Refund Clause"/>
                <w:id w:val="-398217565"/>
                <w:placeholder>
                  <w:docPart w:val="5ABB50C8511F9A42B992B091314F909E"/>
                </w:placeholder>
                <w:dropDownList>
                  <w:listItem w:displayText="[SELECT THE REFUND CLAUSE (Please see Risk Management Section for Government Entity (NIM) in para.15, UNDP (DIM) in para.7, CSO/NGO/Non-UN or other IGO with no signed SBEAA in para.18), or UN Agency other than UNDP and IGO with signed SBEAA in para.13.]" w:value="[SELECT THE REFUND CLAUSE (Please see Risk Management Section for Government Entity (NIM) in para.15, UNDP (DIM) in para.7, CSO/NGO/Non-UN or other IGO with no signed SBEAA in para.18), or UN Agency other than UNDP and IGO with signed SBEAA in para.13.]"/>
                  <w:listItem w:displayText="Option 1 of the Refund Clause in the Risk Management Section will apply." w:value="Option 1 of the Refund Clause in the Risk Management Section will apply."/>
                  <w:listItem w:displayText="Option 2 of the Refund Clause in the Risk Management Section will apply." w:value="Option 2 of the Refund Clause in the Risk Management Section will apply."/>
                  <w:listItem w:displayText="Option 3 of the Refund Clause in the Risk Management Section will apply." w:value="Option 3 of the Refund Clause in the Risk Management Section will apply."/>
                </w:dropDownList>
              </w:sdtPr>
              <w:sdtContent>
                <w:r w:rsidRPr="006C76DB" w:rsidDel="003B04C5">
                  <w:rPr>
                    <w:rFonts w:ascii="Calibri" w:hAnsi="Calibri" w:cs="Calibri"/>
                    <w:color w:val="4F81BD" w:themeColor="accent1"/>
                    <w:sz w:val="22"/>
                    <w:szCs w:val="22"/>
                  </w:rPr>
                  <w:t>[SELECT THE REFUND CLAUSE (Please see Risk Management Section for Government Entity (NIM) in para.15, UNDP (DIM) in para.7, CSO/NGO/Non-UN or other IGO with no signed SBEAA in para.18), or UN Agency other than UNDP and IGO with signed SBEAA in para.13.]</w:t>
                </w:r>
                <w:r w:rsidR="003B04C5">
                  <w:rPr>
                    <w:rFonts w:ascii="Calibri" w:hAnsi="Calibri" w:cs="Calibri"/>
                    <w:color w:val="4F81BD" w:themeColor="accent1"/>
                    <w:sz w:val="22"/>
                    <w:szCs w:val="22"/>
                  </w:rPr>
                  <w:t>[SELECT THE REFUND CLAUSE (Please see Risk Management Section for Government Entity (NIM) in para.15, UNDP (DIM) in para.7, CSO/NGO/Non-UN or other IGO with no signed SBEAA in para.18), or UN Agency other than UNDP and IGO with signed SBEAA in para.13.]LECT THE REFUND CLAUSE (Please see Risk Management Section for Government Entity (NIM) in para.15, UNDP (DIM) in para.7, CSO/NGO/Non-UN or other IGO with no signed SBEAA in para.18), or UN Agency other than UNDP and IGO with signed SBEAA in para.13.][SE</w:t>
                </w:r>
              </w:sdtContent>
            </w:sdt>
            <w:r w:rsidRPr="006C76DB">
              <w:rPr>
                <w:rFonts w:ascii="Calibri" w:hAnsi="Calibri" w:cs="Calibri"/>
                <w:b/>
                <w:bCs/>
                <w:sz w:val="22"/>
                <w:szCs w:val="22"/>
              </w:rPr>
              <w:t xml:space="preserve"> </w:t>
            </w:r>
          </w:p>
        </w:tc>
      </w:tr>
      <w:tr w:rsidR="0087022C" w:rsidRPr="006C76DB" w14:paraId="414C2170" w14:textId="77777777" w:rsidTr="0087022C">
        <w:trPr>
          <w:jc w:val="center"/>
        </w:trPr>
        <w:tc>
          <w:tcPr>
            <w:tcW w:w="15390" w:type="dxa"/>
            <w:gridSpan w:val="2"/>
            <w:shd w:val="clear" w:color="auto" w:fill="DBE5F1" w:themeFill="accent1" w:themeFillTint="33"/>
          </w:tcPr>
          <w:p w14:paraId="6DDFE474" w14:textId="77777777" w:rsidR="0087022C" w:rsidRPr="006C76DB" w:rsidRDefault="0087022C" w:rsidP="0087022C">
            <w:pPr>
              <w:tabs>
                <w:tab w:val="left" w:pos="2685"/>
              </w:tabs>
              <w:spacing w:before="120" w:after="120"/>
              <w:ind w:left="2865" w:hanging="2865"/>
              <w:rPr>
                <w:rFonts w:ascii="Calibri" w:hAnsi="Calibri" w:cs="Calibri"/>
                <w:b/>
                <w:bCs/>
                <w:sz w:val="22"/>
                <w:szCs w:val="22"/>
              </w:rPr>
            </w:pPr>
            <w:r w:rsidRPr="006C76DB">
              <w:rPr>
                <w:rFonts w:ascii="Calibri" w:hAnsi="Calibri" w:cs="Calibri"/>
                <w:b/>
                <w:bCs/>
                <w:sz w:val="22"/>
                <w:szCs w:val="22"/>
              </w:rPr>
              <w:t>Portfolio Results</w:t>
            </w:r>
            <w:r w:rsidRPr="006C76DB">
              <w:rPr>
                <w:rFonts w:ascii="Calibri" w:hAnsi="Calibri" w:cs="Calibri"/>
                <w:b/>
                <w:bCs/>
                <w:sz w:val="22"/>
                <w:szCs w:val="22"/>
              </w:rPr>
              <w:tab/>
              <w:t>:</w:t>
            </w:r>
            <w:r w:rsidRPr="006C76DB">
              <w:rPr>
                <w:rFonts w:ascii="Calibri" w:hAnsi="Calibri" w:cs="Calibri"/>
                <w:b/>
                <w:bCs/>
                <w:sz w:val="22"/>
                <w:szCs w:val="22"/>
              </w:rPr>
              <w:tab/>
            </w:r>
            <w:r w:rsidRPr="006C76DB">
              <w:rPr>
                <w:rFonts w:ascii="Calibri" w:hAnsi="Calibri" w:cs="Calibri"/>
                <w:b/>
                <w:bCs/>
                <w:sz w:val="22"/>
                <w:szCs w:val="22"/>
              </w:rPr>
              <w:fldChar w:fldCharType="begin">
                <w:ffData>
                  <w:name w:val="Text4"/>
                  <w:enabled/>
                  <w:calcOnExit w:val="0"/>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sz w:val="22"/>
                <w:szCs w:val="22"/>
              </w:rPr>
              <w:fldChar w:fldCharType="end"/>
            </w:r>
            <w:r w:rsidRPr="006C76DB">
              <w:rPr>
                <w:rFonts w:ascii="Calibri" w:hAnsi="Calibri" w:cs="Calibri"/>
                <w:b/>
                <w:bCs/>
                <w:sz w:val="22"/>
                <w:szCs w:val="22"/>
              </w:rPr>
              <w:t xml:space="preserve">  </w:t>
            </w:r>
            <w:r w:rsidRPr="006C76DB">
              <w:rPr>
                <w:rFonts w:ascii="Calibri" w:hAnsi="Calibri" w:cs="Calibri"/>
                <w:b/>
                <w:bCs/>
                <w:i/>
                <w:iCs/>
                <w:sz w:val="22"/>
                <w:szCs w:val="22"/>
              </w:rPr>
              <w:t>(System Change statement copied verbatim from the Portfolio Results Framework)</w:t>
            </w:r>
          </w:p>
        </w:tc>
      </w:tr>
    </w:tbl>
    <w:p w14:paraId="20ABA3BA" w14:textId="77777777" w:rsidR="0087022C" w:rsidRPr="006C76DB" w:rsidRDefault="0087022C" w:rsidP="0087022C">
      <w:pPr>
        <w:ind w:right="10"/>
        <w:jc w:val="both"/>
        <w:rPr>
          <w:rFonts w:ascii="Calibri" w:hAnsi="Calibri" w:cs="Calibri"/>
          <w:sz w:val="22"/>
          <w:szCs w:val="22"/>
        </w:rPr>
      </w:pPr>
    </w:p>
    <w:tbl>
      <w:tblPr>
        <w:tblStyle w:val="TableGrid"/>
        <w:tblW w:w="15411" w:type="dxa"/>
        <w:jc w:val="center"/>
        <w:tblLayout w:type="fixed"/>
        <w:tblLook w:val="04A0" w:firstRow="1" w:lastRow="0" w:firstColumn="1" w:lastColumn="0" w:noHBand="0" w:noVBand="1"/>
      </w:tblPr>
      <w:tblGrid>
        <w:gridCol w:w="2565"/>
        <w:gridCol w:w="2565"/>
        <w:gridCol w:w="1145"/>
        <w:gridCol w:w="1072"/>
        <w:gridCol w:w="1072"/>
        <w:gridCol w:w="1072"/>
        <w:gridCol w:w="1073"/>
        <w:gridCol w:w="1287"/>
        <w:gridCol w:w="918"/>
        <w:gridCol w:w="1559"/>
        <w:gridCol w:w="1083"/>
      </w:tblGrid>
      <w:tr w:rsidR="00FC7504" w:rsidRPr="006C76DB" w14:paraId="6C7A4AA9" w14:textId="77777777" w:rsidTr="00FC7504">
        <w:trPr>
          <w:tblHeader/>
          <w:jc w:val="center"/>
        </w:trPr>
        <w:tc>
          <w:tcPr>
            <w:tcW w:w="2565" w:type="dxa"/>
            <w:vMerge w:val="restart"/>
            <w:shd w:val="clear" w:color="auto" w:fill="DBE5F1" w:themeFill="accent1" w:themeFillTint="33"/>
            <w:vAlign w:val="center"/>
          </w:tcPr>
          <w:p w14:paraId="37302823"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Portfolio Outputs</w:t>
            </w:r>
          </w:p>
          <w:p w14:paraId="4D80A5B9" w14:textId="77777777" w:rsidR="00FC7504" w:rsidRPr="006C76DB" w:rsidRDefault="00FC7504" w:rsidP="00FC7504">
            <w:pPr>
              <w:jc w:val="center"/>
              <w:rPr>
                <w:rFonts w:ascii="Calibri" w:hAnsi="Calibri" w:cs="Calibri"/>
                <w:b/>
                <w:bCs/>
                <w:i/>
                <w:iCs/>
                <w:sz w:val="22"/>
                <w:szCs w:val="22"/>
              </w:rPr>
            </w:pPr>
            <w:r w:rsidRPr="006C76DB">
              <w:rPr>
                <w:rFonts w:ascii="Calibri" w:hAnsi="Calibri" w:cs="Calibri"/>
                <w:i/>
                <w:iCs/>
                <w:sz w:val="22"/>
                <w:szCs w:val="22"/>
              </w:rPr>
              <w:t>(shift statement, including contribution to Portfolio Momentum &amp; Portfolio Learning)</w:t>
            </w:r>
          </w:p>
        </w:tc>
        <w:tc>
          <w:tcPr>
            <w:tcW w:w="2565" w:type="dxa"/>
            <w:vMerge w:val="restart"/>
            <w:shd w:val="clear" w:color="auto" w:fill="DBE5F1" w:themeFill="accent1" w:themeFillTint="33"/>
            <w:vAlign w:val="center"/>
          </w:tcPr>
          <w:p w14:paraId="5B629055"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Planned Interventions</w:t>
            </w:r>
          </w:p>
        </w:tc>
        <w:tc>
          <w:tcPr>
            <w:tcW w:w="1145" w:type="dxa"/>
            <w:vMerge w:val="restart"/>
            <w:shd w:val="clear" w:color="auto" w:fill="DBE5F1" w:themeFill="accent1" w:themeFillTint="33"/>
            <w:vAlign w:val="center"/>
          </w:tcPr>
          <w:p w14:paraId="6F47FCD2"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Planned Y1 Budget (USD)</w:t>
            </w:r>
          </w:p>
        </w:tc>
        <w:tc>
          <w:tcPr>
            <w:tcW w:w="4289" w:type="dxa"/>
            <w:gridSpan w:val="4"/>
            <w:shd w:val="clear" w:color="auto" w:fill="DBE5F1" w:themeFill="accent1" w:themeFillTint="33"/>
            <w:vAlign w:val="center"/>
          </w:tcPr>
          <w:p w14:paraId="37BAEC5E"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Indicative Yearly budget allocation (USD)</w:t>
            </w:r>
          </w:p>
        </w:tc>
        <w:tc>
          <w:tcPr>
            <w:tcW w:w="1287" w:type="dxa"/>
            <w:vMerge w:val="restart"/>
            <w:shd w:val="clear" w:color="auto" w:fill="DBE5F1" w:themeFill="accent1" w:themeFillTint="33"/>
            <w:vAlign w:val="center"/>
          </w:tcPr>
          <w:p w14:paraId="190A912A"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Responsible Party</w:t>
            </w:r>
          </w:p>
        </w:tc>
        <w:tc>
          <w:tcPr>
            <w:tcW w:w="3560" w:type="dxa"/>
            <w:gridSpan w:val="3"/>
            <w:shd w:val="clear" w:color="auto" w:fill="DBE5F1" w:themeFill="accent1" w:themeFillTint="33"/>
            <w:vAlign w:val="center"/>
          </w:tcPr>
          <w:p w14:paraId="456FC8E1"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Total Budget</w:t>
            </w:r>
          </w:p>
        </w:tc>
      </w:tr>
      <w:tr w:rsidR="00FC7504" w:rsidRPr="006C76DB" w14:paraId="7E99E4DC" w14:textId="77777777" w:rsidTr="00FC7504">
        <w:trPr>
          <w:tblHeader/>
          <w:jc w:val="center"/>
        </w:trPr>
        <w:tc>
          <w:tcPr>
            <w:tcW w:w="2565" w:type="dxa"/>
            <w:vMerge/>
            <w:vAlign w:val="center"/>
          </w:tcPr>
          <w:p w14:paraId="2A8F16F4" w14:textId="77777777" w:rsidR="00FC7504" w:rsidRPr="006C76DB" w:rsidRDefault="00FC7504" w:rsidP="00FC7504">
            <w:pPr>
              <w:jc w:val="center"/>
              <w:rPr>
                <w:rFonts w:ascii="Calibri" w:hAnsi="Calibri" w:cs="Calibri"/>
                <w:b/>
                <w:bCs/>
                <w:sz w:val="22"/>
                <w:szCs w:val="22"/>
              </w:rPr>
            </w:pPr>
          </w:p>
        </w:tc>
        <w:tc>
          <w:tcPr>
            <w:tcW w:w="2565" w:type="dxa"/>
            <w:vMerge/>
            <w:vAlign w:val="center"/>
          </w:tcPr>
          <w:p w14:paraId="4E70554C" w14:textId="77777777" w:rsidR="00FC7504" w:rsidRPr="006C76DB" w:rsidRDefault="00FC7504" w:rsidP="00FC7504">
            <w:pPr>
              <w:jc w:val="center"/>
              <w:rPr>
                <w:rFonts w:ascii="Calibri" w:hAnsi="Calibri" w:cs="Calibri"/>
                <w:b/>
                <w:bCs/>
                <w:sz w:val="22"/>
                <w:szCs w:val="22"/>
              </w:rPr>
            </w:pPr>
          </w:p>
        </w:tc>
        <w:tc>
          <w:tcPr>
            <w:tcW w:w="1145" w:type="dxa"/>
            <w:vMerge/>
            <w:vAlign w:val="center"/>
          </w:tcPr>
          <w:p w14:paraId="46852976" w14:textId="77777777" w:rsidR="00FC7504" w:rsidRPr="006C76DB" w:rsidRDefault="00FC7504" w:rsidP="00FC7504">
            <w:pPr>
              <w:jc w:val="center"/>
              <w:rPr>
                <w:rFonts w:ascii="Calibri" w:hAnsi="Calibri" w:cs="Calibri"/>
                <w:b/>
                <w:bCs/>
                <w:sz w:val="22"/>
                <w:szCs w:val="22"/>
              </w:rPr>
            </w:pPr>
          </w:p>
        </w:tc>
        <w:tc>
          <w:tcPr>
            <w:tcW w:w="1072" w:type="dxa"/>
            <w:shd w:val="clear" w:color="auto" w:fill="DBE5F1" w:themeFill="accent1" w:themeFillTint="33"/>
            <w:vAlign w:val="center"/>
          </w:tcPr>
          <w:p w14:paraId="7D94806F"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Y2</w:t>
            </w:r>
          </w:p>
        </w:tc>
        <w:tc>
          <w:tcPr>
            <w:tcW w:w="1072" w:type="dxa"/>
            <w:shd w:val="clear" w:color="auto" w:fill="DBE5F1" w:themeFill="accent1" w:themeFillTint="33"/>
            <w:vAlign w:val="center"/>
          </w:tcPr>
          <w:p w14:paraId="45102A18"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Y3</w:t>
            </w:r>
          </w:p>
        </w:tc>
        <w:tc>
          <w:tcPr>
            <w:tcW w:w="1072" w:type="dxa"/>
            <w:shd w:val="clear" w:color="auto" w:fill="DBE5F1" w:themeFill="accent1" w:themeFillTint="33"/>
            <w:vAlign w:val="center"/>
          </w:tcPr>
          <w:p w14:paraId="182BB9A8"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Y4</w:t>
            </w:r>
          </w:p>
        </w:tc>
        <w:tc>
          <w:tcPr>
            <w:tcW w:w="1073" w:type="dxa"/>
            <w:shd w:val="clear" w:color="auto" w:fill="DBE5F1" w:themeFill="accent1" w:themeFillTint="33"/>
            <w:vAlign w:val="center"/>
          </w:tcPr>
          <w:p w14:paraId="607E1AD3"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Y5</w:t>
            </w:r>
          </w:p>
        </w:tc>
        <w:tc>
          <w:tcPr>
            <w:tcW w:w="1287" w:type="dxa"/>
            <w:vMerge/>
            <w:vAlign w:val="center"/>
          </w:tcPr>
          <w:p w14:paraId="60D804B7" w14:textId="77777777" w:rsidR="00FC7504" w:rsidRPr="006C76DB" w:rsidRDefault="00FC7504" w:rsidP="00FC7504">
            <w:pPr>
              <w:jc w:val="center"/>
              <w:rPr>
                <w:rFonts w:ascii="Calibri" w:hAnsi="Calibri" w:cs="Calibri"/>
                <w:b/>
                <w:bCs/>
                <w:sz w:val="22"/>
                <w:szCs w:val="22"/>
              </w:rPr>
            </w:pPr>
          </w:p>
        </w:tc>
        <w:tc>
          <w:tcPr>
            <w:tcW w:w="918" w:type="dxa"/>
            <w:shd w:val="clear" w:color="auto" w:fill="DBE5F1" w:themeFill="accent1" w:themeFillTint="33"/>
            <w:vAlign w:val="center"/>
          </w:tcPr>
          <w:p w14:paraId="5A39C82E"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Funding Source</w:t>
            </w:r>
          </w:p>
        </w:tc>
        <w:tc>
          <w:tcPr>
            <w:tcW w:w="1559" w:type="dxa"/>
            <w:shd w:val="clear" w:color="auto" w:fill="DBE5F1" w:themeFill="accent1" w:themeFillTint="33"/>
            <w:vAlign w:val="center"/>
          </w:tcPr>
          <w:p w14:paraId="75C17588"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Budget Description</w:t>
            </w:r>
          </w:p>
        </w:tc>
        <w:tc>
          <w:tcPr>
            <w:tcW w:w="1083" w:type="dxa"/>
            <w:shd w:val="clear" w:color="auto" w:fill="DBE5F1" w:themeFill="accent1" w:themeFillTint="33"/>
            <w:vAlign w:val="center"/>
          </w:tcPr>
          <w:p w14:paraId="19C6E708"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Amount (USD) in Millions</w:t>
            </w:r>
          </w:p>
        </w:tc>
      </w:tr>
      <w:tr w:rsidR="00FC7504" w:rsidRPr="006C76DB" w14:paraId="1C350CCB" w14:textId="77777777" w:rsidTr="00FC7504">
        <w:trPr>
          <w:jc w:val="center"/>
        </w:trPr>
        <w:tc>
          <w:tcPr>
            <w:tcW w:w="2565" w:type="dxa"/>
            <w:vMerge w:val="restart"/>
            <w:vAlign w:val="center"/>
          </w:tcPr>
          <w:p w14:paraId="70EDCCA5" w14:textId="77777777" w:rsidR="00FC7504" w:rsidRPr="006C76DB" w:rsidRDefault="00FC7504" w:rsidP="00FC7504">
            <w:pPr>
              <w:rPr>
                <w:rFonts w:ascii="Calibri" w:hAnsi="Calibri" w:cs="Calibri"/>
                <w:b/>
                <w:bCs/>
                <w:sz w:val="22"/>
                <w:szCs w:val="22"/>
              </w:rPr>
            </w:pPr>
          </w:p>
          <w:p w14:paraId="6DD0D88A" w14:textId="77777777" w:rsidR="00FC7504" w:rsidRPr="006C76DB" w:rsidRDefault="00FC7504" w:rsidP="00FC7504">
            <w:pPr>
              <w:rPr>
                <w:rFonts w:ascii="Calibri" w:hAnsi="Calibri" w:cs="Calibri"/>
                <w:b/>
                <w:bCs/>
                <w:sz w:val="22"/>
                <w:szCs w:val="22"/>
              </w:rPr>
            </w:pPr>
          </w:p>
          <w:p w14:paraId="0010170E" w14:textId="77777777" w:rsidR="00FC7504" w:rsidRPr="006C76DB" w:rsidRDefault="00FC7504" w:rsidP="00FC7504">
            <w:pPr>
              <w:rPr>
                <w:rFonts w:ascii="Calibri" w:hAnsi="Calibri" w:cs="Calibri"/>
                <w:b/>
                <w:bCs/>
                <w:sz w:val="22"/>
                <w:szCs w:val="22"/>
              </w:rPr>
            </w:pPr>
          </w:p>
          <w:p w14:paraId="04511D60" w14:textId="77777777" w:rsidR="00FC7504" w:rsidRPr="006C76DB" w:rsidRDefault="00FC7504" w:rsidP="00FC7504">
            <w:pPr>
              <w:rPr>
                <w:rFonts w:ascii="Calibri" w:hAnsi="Calibri" w:cs="Calibri"/>
                <w:b/>
                <w:bCs/>
                <w:sz w:val="22"/>
                <w:szCs w:val="22"/>
              </w:rPr>
            </w:pPr>
          </w:p>
          <w:p w14:paraId="36E0A293" w14:textId="77777777" w:rsidR="00FC7504" w:rsidRPr="006C76DB" w:rsidRDefault="00FC7504" w:rsidP="00FC7504">
            <w:pPr>
              <w:rPr>
                <w:rFonts w:ascii="Calibri" w:hAnsi="Calibri" w:cs="Calibri"/>
                <w:b/>
                <w:bCs/>
                <w:sz w:val="22"/>
                <w:szCs w:val="22"/>
              </w:rPr>
            </w:pPr>
            <w:r w:rsidRPr="006C76DB">
              <w:rPr>
                <w:rFonts w:ascii="Calibri" w:hAnsi="Calibri" w:cs="Calibri"/>
                <w:b/>
                <w:bCs/>
                <w:sz w:val="22"/>
                <w:szCs w:val="22"/>
              </w:rPr>
              <w:t>Inception and Alignment Phase (2026 – 6 months)</w:t>
            </w:r>
          </w:p>
          <w:p w14:paraId="62C9B976" w14:textId="77777777" w:rsidR="00FC7504" w:rsidRPr="006C76DB" w:rsidRDefault="00FC7504" w:rsidP="00FC7504">
            <w:pPr>
              <w:rPr>
                <w:rFonts w:ascii="Calibri" w:hAnsi="Calibri" w:cs="Calibri"/>
                <w:sz w:val="22"/>
                <w:szCs w:val="22"/>
              </w:rPr>
            </w:pPr>
          </w:p>
          <w:p w14:paraId="6FDCC63F" w14:textId="77777777" w:rsidR="00FC7504" w:rsidRPr="006C76DB" w:rsidRDefault="00FC7504" w:rsidP="00FC7504">
            <w:pPr>
              <w:rPr>
                <w:rFonts w:ascii="Calibri" w:hAnsi="Calibri" w:cs="Calibri"/>
                <w:sz w:val="22"/>
                <w:szCs w:val="22"/>
              </w:rPr>
            </w:pPr>
          </w:p>
          <w:p w14:paraId="03AE4BB0" w14:textId="77777777" w:rsidR="00FC7504" w:rsidRPr="006C76DB" w:rsidRDefault="00FC7504" w:rsidP="00FC7504">
            <w:pPr>
              <w:rPr>
                <w:rFonts w:ascii="Calibri" w:hAnsi="Calibri" w:cs="Calibri"/>
                <w:sz w:val="22"/>
                <w:szCs w:val="22"/>
              </w:rPr>
            </w:pPr>
          </w:p>
          <w:p w14:paraId="509A4886" w14:textId="77777777" w:rsidR="00FC7504" w:rsidRPr="006C76DB" w:rsidRDefault="00FC7504" w:rsidP="00FC7504">
            <w:pPr>
              <w:rPr>
                <w:rStyle w:val="None"/>
                <w:rFonts w:ascii="Calibri" w:hAnsi="Calibri" w:cs="Calibri"/>
                <w:b/>
                <w:bCs/>
                <w:sz w:val="22"/>
                <w:szCs w:val="22"/>
              </w:rPr>
            </w:pPr>
          </w:p>
        </w:tc>
        <w:tc>
          <w:tcPr>
            <w:tcW w:w="2565" w:type="dxa"/>
            <w:vAlign w:val="center"/>
          </w:tcPr>
          <w:p w14:paraId="49DD0F40"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lastRenderedPageBreak/>
              <w:t xml:space="preserve">Establish, sensitize and capacitate </w:t>
            </w:r>
            <w:proofErr w:type="gramStart"/>
            <w:r w:rsidRPr="006C76DB">
              <w:rPr>
                <w:rFonts w:ascii="Calibri" w:hAnsi="Calibri" w:cs="Calibri"/>
                <w:sz w:val="22"/>
                <w:szCs w:val="22"/>
              </w:rPr>
              <w:t>Portfolio  Board</w:t>
            </w:r>
            <w:proofErr w:type="gramEnd"/>
            <w:r w:rsidRPr="006C76DB">
              <w:rPr>
                <w:rFonts w:ascii="Calibri" w:hAnsi="Calibri" w:cs="Calibri"/>
                <w:sz w:val="22"/>
                <w:szCs w:val="22"/>
              </w:rPr>
              <w:t xml:space="preserve"> (MoTIE, UNDP, </w:t>
            </w:r>
            <w:proofErr w:type="spellStart"/>
            <w:r w:rsidRPr="006C76DB">
              <w:rPr>
                <w:rFonts w:ascii="Calibri" w:hAnsi="Calibri" w:cs="Calibri"/>
                <w:sz w:val="22"/>
                <w:szCs w:val="22"/>
              </w:rPr>
              <w:t>MoPS</w:t>
            </w:r>
            <w:proofErr w:type="spellEnd"/>
            <w:r w:rsidRPr="006C76DB">
              <w:rPr>
                <w:rFonts w:ascii="Calibri" w:hAnsi="Calibri" w:cs="Calibri"/>
                <w:sz w:val="22"/>
                <w:szCs w:val="22"/>
              </w:rPr>
              <w:t xml:space="preserve">, </w:t>
            </w:r>
            <w:proofErr w:type="spellStart"/>
            <w:r w:rsidRPr="006C76DB">
              <w:rPr>
                <w:rFonts w:ascii="Calibri" w:hAnsi="Calibri" w:cs="Calibri"/>
                <w:sz w:val="22"/>
                <w:szCs w:val="22"/>
              </w:rPr>
              <w:t>MoFEA</w:t>
            </w:r>
            <w:proofErr w:type="spellEnd"/>
            <w:r w:rsidRPr="006C76DB">
              <w:rPr>
                <w:rFonts w:ascii="Calibri" w:hAnsi="Calibri" w:cs="Calibri"/>
                <w:sz w:val="22"/>
                <w:szCs w:val="22"/>
              </w:rPr>
              <w:t xml:space="preserve">, </w:t>
            </w:r>
            <w:proofErr w:type="gramStart"/>
            <w:r w:rsidRPr="006C76DB">
              <w:rPr>
                <w:rFonts w:ascii="Calibri" w:hAnsi="Calibri" w:cs="Calibri"/>
                <w:sz w:val="22"/>
                <w:szCs w:val="22"/>
              </w:rPr>
              <w:t>EU)  Task</w:t>
            </w:r>
            <w:proofErr w:type="gramEnd"/>
            <w:r w:rsidRPr="006C76DB">
              <w:rPr>
                <w:rFonts w:ascii="Calibri" w:hAnsi="Calibri" w:cs="Calibri"/>
                <w:sz w:val="22"/>
                <w:szCs w:val="22"/>
              </w:rPr>
              <w:t xml:space="preserve"> Team (Secretariat) and Shared Results Committee (technical </w:t>
            </w:r>
            <w:proofErr w:type="gramStart"/>
            <w:r w:rsidRPr="006C76DB">
              <w:rPr>
                <w:rFonts w:ascii="Calibri" w:hAnsi="Calibri" w:cs="Calibri"/>
                <w:sz w:val="22"/>
                <w:szCs w:val="22"/>
              </w:rPr>
              <w:t>committee)  under</w:t>
            </w:r>
            <w:proofErr w:type="gramEnd"/>
            <w:r w:rsidRPr="006C76DB">
              <w:rPr>
                <w:rFonts w:ascii="Calibri" w:hAnsi="Calibri" w:cs="Calibri"/>
                <w:sz w:val="22"/>
                <w:szCs w:val="22"/>
              </w:rPr>
              <w:t xml:space="preserve"> MOTIE and UNDP.</w:t>
            </w:r>
          </w:p>
        </w:tc>
        <w:tc>
          <w:tcPr>
            <w:tcW w:w="1145" w:type="dxa"/>
            <w:vAlign w:val="center"/>
          </w:tcPr>
          <w:p w14:paraId="409EEA88" w14:textId="77777777" w:rsidR="00FC7504" w:rsidRPr="006C76DB" w:rsidRDefault="00FC7504" w:rsidP="00FC7504">
            <w:pPr>
              <w:rPr>
                <w:rFonts w:ascii="Calibri" w:hAnsi="Calibri" w:cs="Calibri"/>
                <w:sz w:val="22"/>
                <w:szCs w:val="22"/>
              </w:rPr>
            </w:pPr>
            <w:r>
              <w:rPr>
                <w:rFonts w:ascii="Calibri" w:hAnsi="Calibri" w:cs="Calibri"/>
                <w:sz w:val="22"/>
                <w:szCs w:val="22"/>
              </w:rPr>
              <w:t>15,000</w:t>
            </w:r>
          </w:p>
        </w:tc>
        <w:tc>
          <w:tcPr>
            <w:tcW w:w="1072" w:type="dxa"/>
            <w:vAlign w:val="center"/>
          </w:tcPr>
          <w:p w14:paraId="2B984CE8" w14:textId="77777777" w:rsidR="00FC7504" w:rsidRPr="006C76DB" w:rsidRDefault="00FC7504" w:rsidP="00FC7504">
            <w:pPr>
              <w:rPr>
                <w:rFonts w:ascii="Calibri" w:hAnsi="Calibri" w:cs="Calibri"/>
                <w:sz w:val="22"/>
                <w:szCs w:val="22"/>
              </w:rPr>
            </w:pPr>
            <w:r>
              <w:rPr>
                <w:rFonts w:ascii="Calibri" w:hAnsi="Calibri" w:cs="Calibri"/>
                <w:sz w:val="22"/>
                <w:szCs w:val="22"/>
              </w:rPr>
              <w:t>15,000</w:t>
            </w:r>
          </w:p>
        </w:tc>
        <w:tc>
          <w:tcPr>
            <w:tcW w:w="1072" w:type="dxa"/>
            <w:vAlign w:val="center"/>
          </w:tcPr>
          <w:p w14:paraId="0CCB3088" w14:textId="77777777" w:rsidR="00FC7504" w:rsidRPr="006C76DB" w:rsidRDefault="00FC7504" w:rsidP="00FC7504">
            <w:pPr>
              <w:rPr>
                <w:rFonts w:ascii="Calibri" w:hAnsi="Calibri" w:cs="Calibri"/>
                <w:sz w:val="22"/>
                <w:szCs w:val="22"/>
              </w:rPr>
            </w:pPr>
            <w:r>
              <w:rPr>
                <w:rFonts w:ascii="Calibri" w:hAnsi="Calibri" w:cs="Calibri"/>
                <w:sz w:val="22"/>
                <w:szCs w:val="22"/>
              </w:rPr>
              <w:t>15,000</w:t>
            </w:r>
          </w:p>
        </w:tc>
        <w:tc>
          <w:tcPr>
            <w:tcW w:w="1072" w:type="dxa"/>
            <w:vAlign w:val="center"/>
          </w:tcPr>
          <w:p w14:paraId="6A11997C" w14:textId="77777777" w:rsidR="00FC7504" w:rsidRPr="006C76DB" w:rsidRDefault="00FC7504" w:rsidP="00FC7504">
            <w:pPr>
              <w:rPr>
                <w:rFonts w:ascii="Calibri" w:hAnsi="Calibri" w:cs="Calibri"/>
                <w:sz w:val="22"/>
                <w:szCs w:val="22"/>
              </w:rPr>
            </w:pPr>
            <w:r>
              <w:rPr>
                <w:rFonts w:ascii="Calibri" w:hAnsi="Calibri" w:cs="Calibri"/>
                <w:sz w:val="22"/>
                <w:szCs w:val="22"/>
              </w:rPr>
              <w:t>16,050</w:t>
            </w:r>
          </w:p>
        </w:tc>
        <w:tc>
          <w:tcPr>
            <w:tcW w:w="1073" w:type="dxa"/>
            <w:vAlign w:val="center"/>
          </w:tcPr>
          <w:p w14:paraId="403A2036" w14:textId="77777777" w:rsidR="00FC7504" w:rsidRPr="006C76DB" w:rsidRDefault="00FC7504" w:rsidP="00FC7504">
            <w:pPr>
              <w:rPr>
                <w:rFonts w:ascii="Calibri" w:hAnsi="Calibri" w:cs="Calibri"/>
                <w:sz w:val="22"/>
                <w:szCs w:val="22"/>
              </w:rPr>
            </w:pPr>
            <w:r>
              <w:rPr>
                <w:rFonts w:ascii="Calibri" w:hAnsi="Calibri" w:cs="Calibri"/>
                <w:sz w:val="22"/>
                <w:szCs w:val="22"/>
              </w:rPr>
              <w:t>16,050</w:t>
            </w:r>
          </w:p>
        </w:tc>
        <w:tc>
          <w:tcPr>
            <w:tcW w:w="1287" w:type="dxa"/>
            <w:vAlign w:val="center"/>
          </w:tcPr>
          <w:p w14:paraId="10F27C41"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vAlign w:val="center"/>
          </w:tcPr>
          <w:p w14:paraId="41958BC6"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212013AF" w14:textId="77777777" w:rsidR="00FC7504" w:rsidRPr="006C76DB" w:rsidRDefault="00FC7504" w:rsidP="00FC7504">
            <w:pPr>
              <w:rPr>
                <w:rFonts w:ascii="Calibri" w:hAnsi="Calibri" w:cs="Calibri"/>
                <w:sz w:val="22"/>
                <w:szCs w:val="22"/>
              </w:rPr>
            </w:pPr>
          </w:p>
        </w:tc>
        <w:tc>
          <w:tcPr>
            <w:tcW w:w="1083" w:type="dxa"/>
            <w:vAlign w:val="center"/>
          </w:tcPr>
          <w:p w14:paraId="669FD180" w14:textId="77777777" w:rsidR="00FC7504" w:rsidRPr="006C76DB" w:rsidRDefault="00FC7504" w:rsidP="00FC7504">
            <w:pPr>
              <w:rPr>
                <w:rFonts w:ascii="Calibri" w:hAnsi="Calibri" w:cs="Calibri"/>
                <w:sz w:val="22"/>
                <w:szCs w:val="22"/>
              </w:rPr>
            </w:pPr>
            <w:r>
              <w:rPr>
                <w:rFonts w:ascii="Calibri" w:hAnsi="Calibri" w:cs="Calibri"/>
                <w:sz w:val="22"/>
                <w:szCs w:val="22"/>
              </w:rPr>
              <w:t>77,100</w:t>
            </w:r>
          </w:p>
        </w:tc>
      </w:tr>
      <w:tr w:rsidR="00FC7504" w:rsidRPr="006C76DB" w14:paraId="60E0E7B1" w14:textId="77777777" w:rsidTr="00FC7504">
        <w:trPr>
          <w:jc w:val="center"/>
        </w:trPr>
        <w:tc>
          <w:tcPr>
            <w:tcW w:w="2565" w:type="dxa"/>
            <w:vMerge/>
            <w:vAlign w:val="center"/>
          </w:tcPr>
          <w:p w14:paraId="3A3893CD" w14:textId="77777777" w:rsidR="00FC7504" w:rsidRPr="006C76DB" w:rsidRDefault="00FC7504" w:rsidP="00FC7504">
            <w:pPr>
              <w:rPr>
                <w:rFonts w:ascii="Calibri" w:hAnsi="Calibri" w:cs="Calibri"/>
                <w:b/>
                <w:bCs/>
                <w:sz w:val="22"/>
                <w:szCs w:val="22"/>
              </w:rPr>
            </w:pPr>
          </w:p>
        </w:tc>
        <w:tc>
          <w:tcPr>
            <w:tcW w:w="2565" w:type="dxa"/>
            <w:vAlign w:val="center"/>
          </w:tcPr>
          <w:p w14:paraId="278AE0F6"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Launch the 2026 Portfolio Annual Work Plan (LPAC, </w:t>
            </w:r>
            <w:proofErr w:type="spellStart"/>
            <w:r w:rsidRPr="006C76DB">
              <w:rPr>
                <w:rFonts w:ascii="Calibri" w:hAnsi="Calibri" w:cs="Calibri"/>
                <w:sz w:val="22"/>
                <w:szCs w:val="22"/>
              </w:rPr>
              <w:t>LoAs</w:t>
            </w:r>
            <w:proofErr w:type="spellEnd"/>
            <w:r w:rsidRPr="006C76DB">
              <w:rPr>
                <w:rFonts w:ascii="Calibri" w:hAnsi="Calibri" w:cs="Calibri"/>
                <w:sz w:val="22"/>
                <w:szCs w:val="22"/>
              </w:rPr>
              <w:t xml:space="preserve"> FACE &amp; ICE, Implementation Plans)</w:t>
            </w:r>
          </w:p>
        </w:tc>
        <w:tc>
          <w:tcPr>
            <w:tcW w:w="1145" w:type="dxa"/>
            <w:vAlign w:val="center"/>
          </w:tcPr>
          <w:p w14:paraId="15E50DC5" w14:textId="77777777" w:rsidR="00FC7504" w:rsidRPr="006C76DB" w:rsidRDefault="00FC7504" w:rsidP="00FC7504">
            <w:pPr>
              <w:rPr>
                <w:rFonts w:ascii="Calibri" w:hAnsi="Calibri" w:cs="Calibri"/>
                <w:sz w:val="22"/>
                <w:szCs w:val="22"/>
              </w:rPr>
            </w:pPr>
            <w:r>
              <w:rPr>
                <w:rFonts w:ascii="Calibri" w:hAnsi="Calibri" w:cs="Calibri"/>
                <w:sz w:val="22"/>
                <w:szCs w:val="22"/>
              </w:rPr>
              <w:t>1,000</w:t>
            </w:r>
          </w:p>
        </w:tc>
        <w:tc>
          <w:tcPr>
            <w:tcW w:w="1072" w:type="dxa"/>
            <w:vAlign w:val="center"/>
          </w:tcPr>
          <w:p w14:paraId="0F4DEE39" w14:textId="77777777" w:rsidR="00FC7504" w:rsidRPr="006C76DB" w:rsidRDefault="00FC7504" w:rsidP="00FC7504">
            <w:pPr>
              <w:rPr>
                <w:rFonts w:ascii="Calibri" w:hAnsi="Calibri" w:cs="Calibri"/>
                <w:sz w:val="22"/>
                <w:szCs w:val="22"/>
              </w:rPr>
            </w:pPr>
          </w:p>
        </w:tc>
        <w:tc>
          <w:tcPr>
            <w:tcW w:w="1072" w:type="dxa"/>
            <w:vAlign w:val="center"/>
          </w:tcPr>
          <w:p w14:paraId="3BB8C844" w14:textId="77777777" w:rsidR="00FC7504" w:rsidRPr="006C76DB" w:rsidRDefault="00FC7504" w:rsidP="00FC7504">
            <w:pPr>
              <w:rPr>
                <w:rFonts w:ascii="Calibri" w:hAnsi="Calibri" w:cs="Calibri"/>
                <w:sz w:val="22"/>
                <w:szCs w:val="22"/>
              </w:rPr>
            </w:pPr>
          </w:p>
        </w:tc>
        <w:tc>
          <w:tcPr>
            <w:tcW w:w="1072" w:type="dxa"/>
            <w:vAlign w:val="center"/>
          </w:tcPr>
          <w:p w14:paraId="3AE79E16" w14:textId="77777777" w:rsidR="00FC7504" w:rsidRPr="006C76DB" w:rsidRDefault="00FC7504" w:rsidP="00FC7504">
            <w:pPr>
              <w:rPr>
                <w:rFonts w:ascii="Calibri" w:hAnsi="Calibri" w:cs="Calibri"/>
                <w:sz w:val="22"/>
                <w:szCs w:val="22"/>
              </w:rPr>
            </w:pPr>
          </w:p>
        </w:tc>
        <w:tc>
          <w:tcPr>
            <w:tcW w:w="1073" w:type="dxa"/>
            <w:vAlign w:val="center"/>
          </w:tcPr>
          <w:p w14:paraId="62A89379" w14:textId="77777777" w:rsidR="00FC7504" w:rsidRPr="006C76DB" w:rsidRDefault="00FC7504" w:rsidP="00FC7504">
            <w:pPr>
              <w:rPr>
                <w:rFonts w:ascii="Calibri" w:hAnsi="Calibri" w:cs="Calibri"/>
                <w:sz w:val="22"/>
                <w:szCs w:val="22"/>
              </w:rPr>
            </w:pPr>
            <w:r>
              <w:rPr>
                <w:rFonts w:ascii="Calibri" w:hAnsi="Calibri" w:cs="Calibri"/>
                <w:sz w:val="22"/>
                <w:szCs w:val="22"/>
              </w:rPr>
              <w:t>2,000</w:t>
            </w:r>
          </w:p>
        </w:tc>
        <w:tc>
          <w:tcPr>
            <w:tcW w:w="1287" w:type="dxa"/>
            <w:vAlign w:val="center"/>
          </w:tcPr>
          <w:p w14:paraId="782E6EDB"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vAlign w:val="center"/>
          </w:tcPr>
          <w:p w14:paraId="285FC8F6"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7DAD5384" w14:textId="77777777" w:rsidR="00FC7504" w:rsidRPr="006C76DB" w:rsidRDefault="00FC7504" w:rsidP="00FC7504">
            <w:pPr>
              <w:rPr>
                <w:rFonts w:ascii="Calibri" w:hAnsi="Calibri" w:cs="Calibri"/>
                <w:sz w:val="22"/>
                <w:szCs w:val="22"/>
              </w:rPr>
            </w:pPr>
          </w:p>
        </w:tc>
        <w:tc>
          <w:tcPr>
            <w:tcW w:w="1083" w:type="dxa"/>
            <w:vAlign w:val="center"/>
          </w:tcPr>
          <w:p w14:paraId="7D69DA19" w14:textId="77777777" w:rsidR="00FC7504" w:rsidRPr="006C76DB" w:rsidRDefault="00FC7504" w:rsidP="00FC7504">
            <w:pPr>
              <w:rPr>
                <w:rFonts w:ascii="Calibri" w:hAnsi="Calibri" w:cs="Calibri"/>
                <w:sz w:val="22"/>
                <w:szCs w:val="22"/>
              </w:rPr>
            </w:pPr>
            <w:r>
              <w:rPr>
                <w:rFonts w:ascii="Calibri" w:hAnsi="Calibri" w:cs="Calibri"/>
                <w:sz w:val="22"/>
                <w:szCs w:val="22"/>
              </w:rPr>
              <w:t>3,000</w:t>
            </w:r>
          </w:p>
        </w:tc>
      </w:tr>
      <w:tr w:rsidR="00FC7504" w:rsidRPr="006C76DB" w14:paraId="63EF3102" w14:textId="77777777" w:rsidTr="00FC7504">
        <w:trPr>
          <w:jc w:val="center"/>
        </w:trPr>
        <w:tc>
          <w:tcPr>
            <w:tcW w:w="2565" w:type="dxa"/>
            <w:vMerge/>
            <w:vAlign w:val="center"/>
          </w:tcPr>
          <w:p w14:paraId="2F255FD2" w14:textId="77777777" w:rsidR="00FC7504" w:rsidRPr="006C76DB" w:rsidRDefault="00FC7504" w:rsidP="00FC7504">
            <w:pPr>
              <w:rPr>
                <w:rStyle w:val="None"/>
                <w:rFonts w:ascii="Calibri" w:hAnsi="Calibri" w:cs="Calibri"/>
                <w:b/>
                <w:bCs/>
                <w:sz w:val="22"/>
                <w:szCs w:val="22"/>
              </w:rPr>
            </w:pPr>
          </w:p>
        </w:tc>
        <w:tc>
          <w:tcPr>
            <w:tcW w:w="2565" w:type="dxa"/>
            <w:vAlign w:val="center"/>
          </w:tcPr>
          <w:p w14:paraId="47D9D20E"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Conduct inception and socialization workshops with government, donors, and civil society.</w:t>
            </w:r>
          </w:p>
        </w:tc>
        <w:tc>
          <w:tcPr>
            <w:tcW w:w="1145" w:type="dxa"/>
            <w:vAlign w:val="center"/>
          </w:tcPr>
          <w:p w14:paraId="0A5C49F7" w14:textId="77777777" w:rsidR="00FC7504" w:rsidRPr="006C76DB" w:rsidRDefault="00FC7504" w:rsidP="00FC7504">
            <w:pPr>
              <w:rPr>
                <w:rFonts w:ascii="Calibri" w:hAnsi="Calibri" w:cs="Calibri"/>
                <w:sz w:val="22"/>
                <w:szCs w:val="22"/>
              </w:rPr>
            </w:pPr>
            <w:r>
              <w:rPr>
                <w:rFonts w:ascii="Calibri" w:hAnsi="Calibri" w:cs="Calibri"/>
                <w:sz w:val="22"/>
                <w:szCs w:val="22"/>
              </w:rPr>
              <w:t>12,000</w:t>
            </w:r>
          </w:p>
        </w:tc>
        <w:tc>
          <w:tcPr>
            <w:tcW w:w="1072" w:type="dxa"/>
            <w:vAlign w:val="center"/>
          </w:tcPr>
          <w:p w14:paraId="118E4B45" w14:textId="77777777" w:rsidR="00FC7504" w:rsidRPr="006C76DB" w:rsidRDefault="00FC7504" w:rsidP="00FC7504">
            <w:pPr>
              <w:rPr>
                <w:rFonts w:ascii="Calibri" w:hAnsi="Calibri" w:cs="Calibri"/>
                <w:sz w:val="22"/>
                <w:szCs w:val="22"/>
              </w:rPr>
            </w:pPr>
          </w:p>
        </w:tc>
        <w:tc>
          <w:tcPr>
            <w:tcW w:w="1072" w:type="dxa"/>
            <w:vAlign w:val="center"/>
          </w:tcPr>
          <w:p w14:paraId="1AEA54EF" w14:textId="77777777" w:rsidR="00FC7504" w:rsidRPr="006C76DB" w:rsidRDefault="00FC7504" w:rsidP="00FC7504">
            <w:pPr>
              <w:rPr>
                <w:rFonts w:ascii="Calibri" w:hAnsi="Calibri" w:cs="Calibri"/>
                <w:sz w:val="22"/>
                <w:szCs w:val="22"/>
              </w:rPr>
            </w:pPr>
          </w:p>
        </w:tc>
        <w:tc>
          <w:tcPr>
            <w:tcW w:w="1072" w:type="dxa"/>
            <w:vAlign w:val="center"/>
          </w:tcPr>
          <w:p w14:paraId="2AC91783" w14:textId="77777777" w:rsidR="00FC7504" w:rsidRPr="006C76DB" w:rsidRDefault="00FC7504" w:rsidP="00FC7504">
            <w:pPr>
              <w:rPr>
                <w:rFonts w:ascii="Calibri" w:hAnsi="Calibri" w:cs="Calibri"/>
                <w:sz w:val="22"/>
                <w:szCs w:val="22"/>
              </w:rPr>
            </w:pPr>
          </w:p>
        </w:tc>
        <w:tc>
          <w:tcPr>
            <w:tcW w:w="1073" w:type="dxa"/>
            <w:vAlign w:val="center"/>
          </w:tcPr>
          <w:p w14:paraId="7F97C963" w14:textId="77777777" w:rsidR="00FC7504" w:rsidRPr="006C76DB" w:rsidRDefault="00FC7504" w:rsidP="00FC7504">
            <w:pPr>
              <w:rPr>
                <w:rFonts w:ascii="Calibri" w:hAnsi="Calibri" w:cs="Calibri"/>
                <w:sz w:val="22"/>
                <w:szCs w:val="22"/>
              </w:rPr>
            </w:pPr>
          </w:p>
        </w:tc>
        <w:tc>
          <w:tcPr>
            <w:tcW w:w="1287" w:type="dxa"/>
            <w:vAlign w:val="center"/>
          </w:tcPr>
          <w:p w14:paraId="7D15E222"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vAlign w:val="center"/>
          </w:tcPr>
          <w:p w14:paraId="4B912644" w14:textId="77777777" w:rsidR="00FC7504" w:rsidRPr="006C76DB" w:rsidRDefault="00FC7504" w:rsidP="00FC7504">
            <w:pPr>
              <w:rPr>
                <w:rFonts w:ascii="Calibri" w:hAnsi="Calibri" w:cs="Calibri"/>
                <w:sz w:val="22"/>
                <w:szCs w:val="22"/>
              </w:rPr>
            </w:pPr>
          </w:p>
        </w:tc>
        <w:tc>
          <w:tcPr>
            <w:tcW w:w="1559" w:type="dxa"/>
            <w:vAlign w:val="center"/>
          </w:tcPr>
          <w:p w14:paraId="1A75D88B" w14:textId="77777777" w:rsidR="00FC7504" w:rsidRPr="006C76DB" w:rsidRDefault="00FC7504" w:rsidP="00FC7504">
            <w:pPr>
              <w:rPr>
                <w:rFonts w:ascii="Calibri" w:hAnsi="Calibri" w:cs="Calibri"/>
                <w:sz w:val="22"/>
                <w:szCs w:val="22"/>
              </w:rPr>
            </w:pPr>
          </w:p>
        </w:tc>
        <w:tc>
          <w:tcPr>
            <w:tcW w:w="1083" w:type="dxa"/>
            <w:vAlign w:val="center"/>
          </w:tcPr>
          <w:p w14:paraId="36011E2B" w14:textId="77777777" w:rsidR="00FC7504" w:rsidRPr="006C76DB" w:rsidRDefault="00FC7504" w:rsidP="00FC7504">
            <w:pPr>
              <w:rPr>
                <w:rFonts w:ascii="Calibri" w:hAnsi="Calibri" w:cs="Calibri"/>
                <w:sz w:val="22"/>
                <w:szCs w:val="22"/>
              </w:rPr>
            </w:pPr>
            <w:r>
              <w:rPr>
                <w:rFonts w:ascii="Calibri" w:hAnsi="Calibri" w:cs="Calibri"/>
                <w:sz w:val="22"/>
                <w:szCs w:val="22"/>
              </w:rPr>
              <w:t>12,000</w:t>
            </w:r>
          </w:p>
        </w:tc>
      </w:tr>
      <w:tr w:rsidR="00FC7504" w:rsidRPr="006C76DB" w14:paraId="6F121BC6" w14:textId="77777777" w:rsidTr="00FC7504">
        <w:trPr>
          <w:jc w:val="center"/>
        </w:trPr>
        <w:tc>
          <w:tcPr>
            <w:tcW w:w="2565" w:type="dxa"/>
            <w:vMerge/>
            <w:vAlign w:val="center"/>
          </w:tcPr>
          <w:p w14:paraId="6A380E50" w14:textId="77777777" w:rsidR="00FC7504" w:rsidRPr="006C76DB" w:rsidRDefault="00FC7504" w:rsidP="00FC7504">
            <w:pPr>
              <w:rPr>
                <w:rStyle w:val="None"/>
                <w:rFonts w:ascii="Calibri" w:hAnsi="Calibri" w:cs="Calibri"/>
                <w:b/>
                <w:bCs/>
                <w:sz w:val="22"/>
                <w:szCs w:val="22"/>
              </w:rPr>
            </w:pPr>
          </w:p>
        </w:tc>
        <w:tc>
          <w:tcPr>
            <w:tcW w:w="2565" w:type="dxa"/>
            <w:vAlign w:val="center"/>
          </w:tcPr>
          <w:p w14:paraId="038A052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Conduct assessment and selection of priority Value Chains for the Portfolio</w:t>
            </w:r>
          </w:p>
        </w:tc>
        <w:tc>
          <w:tcPr>
            <w:tcW w:w="1145" w:type="dxa"/>
            <w:vAlign w:val="center"/>
          </w:tcPr>
          <w:p w14:paraId="60F581B0" w14:textId="77777777" w:rsidR="00FC7504" w:rsidRPr="006C76DB" w:rsidRDefault="00FC7504" w:rsidP="00FC7504">
            <w:pPr>
              <w:rPr>
                <w:rFonts w:ascii="Calibri" w:hAnsi="Calibri" w:cs="Calibri"/>
                <w:sz w:val="22"/>
                <w:szCs w:val="22"/>
              </w:rPr>
            </w:pPr>
            <w:r>
              <w:rPr>
                <w:rFonts w:ascii="Calibri" w:hAnsi="Calibri" w:cs="Calibri"/>
                <w:sz w:val="22"/>
                <w:szCs w:val="22"/>
              </w:rPr>
              <w:t>25,000</w:t>
            </w:r>
          </w:p>
        </w:tc>
        <w:tc>
          <w:tcPr>
            <w:tcW w:w="1072" w:type="dxa"/>
            <w:vAlign w:val="center"/>
          </w:tcPr>
          <w:p w14:paraId="457D1DD2" w14:textId="77777777" w:rsidR="00FC7504" w:rsidRPr="006C76DB" w:rsidRDefault="00FC7504" w:rsidP="00FC7504">
            <w:pPr>
              <w:rPr>
                <w:rFonts w:ascii="Calibri" w:hAnsi="Calibri" w:cs="Calibri"/>
                <w:sz w:val="22"/>
                <w:szCs w:val="22"/>
              </w:rPr>
            </w:pPr>
          </w:p>
        </w:tc>
        <w:tc>
          <w:tcPr>
            <w:tcW w:w="1072" w:type="dxa"/>
            <w:vAlign w:val="center"/>
          </w:tcPr>
          <w:p w14:paraId="6BEDD5CE" w14:textId="77777777" w:rsidR="00FC7504" w:rsidRPr="006C76DB" w:rsidRDefault="00FC7504" w:rsidP="00FC7504">
            <w:pPr>
              <w:rPr>
                <w:rFonts w:ascii="Calibri" w:hAnsi="Calibri" w:cs="Calibri"/>
                <w:sz w:val="22"/>
                <w:szCs w:val="22"/>
              </w:rPr>
            </w:pPr>
          </w:p>
        </w:tc>
        <w:tc>
          <w:tcPr>
            <w:tcW w:w="1072" w:type="dxa"/>
            <w:vAlign w:val="center"/>
          </w:tcPr>
          <w:p w14:paraId="1E303BD8" w14:textId="77777777" w:rsidR="00FC7504" w:rsidRPr="006C76DB" w:rsidRDefault="00FC7504" w:rsidP="00FC7504">
            <w:pPr>
              <w:rPr>
                <w:rFonts w:ascii="Calibri" w:hAnsi="Calibri" w:cs="Calibri"/>
                <w:sz w:val="22"/>
                <w:szCs w:val="22"/>
              </w:rPr>
            </w:pPr>
          </w:p>
        </w:tc>
        <w:tc>
          <w:tcPr>
            <w:tcW w:w="1073" w:type="dxa"/>
            <w:vAlign w:val="center"/>
          </w:tcPr>
          <w:p w14:paraId="3B74989F" w14:textId="77777777" w:rsidR="00FC7504" w:rsidRPr="006C76DB" w:rsidRDefault="00FC7504" w:rsidP="00FC7504">
            <w:pPr>
              <w:rPr>
                <w:rFonts w:ascii="Calibri" w:hAnsi="Calibri" w:cs="Calibri"/>
                <w:sz w:val="22"/>
                <w:szCs w:val="22"/>
              </w:rPr>
            </w:pPr>
          </w:p>
        </w:tc>
        <w:tc>
          <w:tcPr>
            <w:tcW w:w="1287" w:type="dxa"/>
            <w:vAlign w:val="center"/>
          </w:tcPr>
          <w:p w14:paraId="030FECB9"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vAlign w:val="center"/>
          </w:tcPr>
          <w:p w14:paraId="14F92A56"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35D9D067" w14:textId="77777777" w:rsidR="00FC7504" w:rsidRPr="006C76DB" w:rsidRDefault="00FC7504" w:rsidP="00FC7504">
            <w:pPr>
              <w:rPr>
                <w:rFonts w:ascii="Calibri" w:hAnsi="Calibri" w:cs="Calibri"/>
                <w:sz w:val="22"/>
                <w:szCs w:val="22"/>
              </w:rPr>
            </w:pPr>
          </w:p>
        </w:tc>
        <w:tc>
          <w:tcPr>
            <w:tcW w:w="1083" w:type="dxa"/>
            <w:vAlign w:val="center"/>
          </w:tcPr>
          <w:p w14:paraId="001CE1E1" w14:textId="77777777" w:rsidR="00FC7504" w:rsidRPr="006C76DB" w:rsidRDefault="00FC7504" w:rsidP="00FC7504">
            <w:pPr>
              <w:rPr>
                <w:rFonts w:ascii="Calibri" w:hAnsi="Calibri" w:cs="Calibri"/>
                <w:sz w:val="22"/>
                <w:szCs w:val="22"/>
              </w:rPr>
            </w:pPr>
            <w:r>
              <w:rPr>
                <w:rFonts w:ascii="Calibri" w:hAnsi="Calibri" w:cs="Calibri"/>
                <w:sz w:val="22"/>
                <w:szCs w:val="22"/>
              </w:rPr>
              <w:t>25,000</w:t>
            </w:r>
          </w:p>
        </w:tc>
      </w:tr>
      <w:tr w:rsidR="00FC7504" w:rsidRPr="006C76DB" w14:paraId="4B0BA01D" w14:textId="77777777" w:rsidTr="00FC7504">
        <w:trPr>
          <w:jc w:val="center"/>
        </w:trPr>
        <w:tc>
          <w:tcPr>
            <w:tcW w:w="2565" w:type="dxa"/>
            <w:vMerge/>
            <w:vAlign w:val="center"/>
          </w:tcPr>
          <w:p w14:paraId="24C06D20" w14:textId="77777777" w:rsidR="00FC7504" w:rsidRPr="006C76DB" w:rsidRDefault="00FC7504" w:rsidP="00FC7504">
            <w:pPr>
              <w:rPr>
                <w:rStyle w:val="None"/>
                <w:rFonts w:ascii="Calibri" w:hAnsi="Calibri" w:cs="Calibri"/>
                <w:b/>
                <w:bCs/>
                <w:sz w:val="22"/>
                <w:szCs w:val="22"/>
              </w:rPr>
            </w:pPr>
          </w:p>
        </w:tc>
        <w:tc>
          <w:tcPr>
            <w:tcW w:w="2565" w:type="dxa"/>
            <w:vAlign w:val="center"/>
          </w:tcPr>
          <w:p w14:paraId="05271F99" w14:textId="77777777" w:rsidR="00FC7504" w:rsidRPr="006C76DB" w:rsidRDefault="00FC7504" w:rsidP="00FC7504">
            <w:pPr>
              <w:rPr>
                <w:rFonts w:ascii="Calibri" w:hAnsi="Calibri" w:cs="Calibri"/>
                <w:sz w:val="22"/>
                <w:szCs w:val="22"/>
              </w:rPr>
            </w:pPr>
            <w:r>
              <w:rPr>
                <w:rFonts w:ascii="Calibri" w:hAnsi="Calibri" w:cs="Calibri"/>
                <w:sz w:val="22"/>
                <w:szCs w:val="22"/>
              </w:rPr>
              <w:t>Define criteria, conduct assessment and select LGAs for piloting portfolio interventions.</w:t>
            </w:r>
          </w:p>
        </w:tc>
        <w:tc>
          <w:tcPr>
            <w:tcW w:w="1145" w:type="dxa"/>
            <w:vAlign w:val="center"/>
          </w:tcPr>
          <w:p w14:paraId="48F3E22F" w14:textId="77777777" w:rsidR="00FC7504" w:rsidRDefault="00FC7504" w:rsidP="00FC7504">
            <w:pPr>
              <w:rPr>
                <w:rFonts w:ascii="Calibri" w:hAnsi="Calibri" w:cs="Calibri"/>
                <w:sz w:val="22"/>
                <w:szCs w:val="22"/>
              </w:rPr>
            </w:pPr>
            <w:r>
              <w:rPr>
                <w:rFonts w:ascii="Calibri" w:hAnsi="Calibri" w:cs="Calibri"/>
                <w:sz w:val="22"/>
                <w:szCs w:val="22"/>
              </w:rPr>
              <w:t>PM</w:t>
            </w:r>
          </w:p>
        </w:tc>
        <w:tc>
          <w:tcPr>
            <w:tcW w:w="1072" w:type="dxa"/>
            <w:vAlign w:val="center"/>
          </w:tcPr>
          <w:p w14:paraId="4F39085B" w14:textId="77777777" w:rsidR="00FC7504" w:rsidRPr="006C76DB" w:rsidRDefault="00FC7504" w:rsidP="00FC7504">
            <w:pPr>
              <w:rPr>
                <w:rFonts w:ascii="Calibri" w:hAnsi="Calibri" w:cs="Calibri"/>
                <w:sz w:val="22"/>
                <w:szCs w:val="22"/>
              </w:rPr>
            </w:pPr>
          </w:p>
        </w:tc>
        <w:tc>
          <w:tcPr>
            <w:tcW w:w="1072" w:type="dxa"/>
            <w:vAlign w:val="center"/>
          </w:tcPr>
          <w:p w14:paraId="5A025862" w14:textId="77777777" w:rsidR="00FC7504" w:rsidRPr="006C76DB" w:rsidRDefault="00FC7504" w:rsidP="00FC7504">
            <w:pPr>
              <w:rPr>
                <w:rFonts w:ascii="Calibri" w:hAnsi="Calibri" w:cs="Calibri"/>
                <w:sz w:val="22"/>
                <w:szCs w:val="22"/>
              </w:rPr>
            </w:pPr>
          </w:p>
        </w:tc>
        <w:tc>
          <w:tcPr>
            <w:tcW w:w="1072" w:type="dxa"/>
            <w:vAlign w:val="center"/>
          </w:tcPr>
          <w:p w14:paraId="270592D3" w14:textId="77777777" w:rsidR="00FC7504" w:rsidRPr="006C76DB" w:rsidRDefault="00FC7504" w:rsidP="00FC7504">
            <w:pPr>
              <w:rPr>
                <w:rFonts w:ascii="Calibri" w:hAnsi="Calibri" w:cs="Calibri"/>
                <w:sz w:val="22"/>
                <w:szCs w:val="22"/>
              </w:rPr>
            </w:pPr>
          </w:p>
        </w:tc>
        <w:tc>
          <w:tcPr>
            <w:tcW w:w="1073" w:type="dxa"/>
            <w:vAlign w:val="center"/>
          </w:tcPr>
          <w:p w14:paraId="1BDE7FB9" w14:textId="77777777" w:rsidR="00FC7504" w:rsidRPr="006C76DB" w:rsidRDefault="00FC7504" w:rsidP="00FC7504">
            <w:pPr>
              <w:rPr>
                <w:rFonts w:ascii="Calibri" w:hAnsi="Calibri" w:cs="Calibri"/>
                <w:sz w:val="22"/>
                <w:szCs w:val="22"/>
              </w:rPr>
            </w:pPr>
          </w:p>
        </w:tc>
        <w:tc>
          <w:tcPr>
            <w:tcW w:w="1287" w:type="dxa"/>
            <w:vAlign w:val="center"/>
          </w:tcPr>
          <w:p w14:paraId="41D6923B" w14:textId="77777777" w:rsidR="00FC7504" w:rsidRPr="006C76DB" w:rsidRDefault="00FC7504" w:rsidP="00FC7504">
            <w:pPr>
              <w:rPr>
                <w:rFonts w:ascii="Calibri" w:hAnsi="Calibri" w:cs="Calibri"/>
                <w:sz w:val="22"/>
                <w:szCs w:val="22"/>
              </w:rPr>
            </w:pPr>
            <w:r>
              <w:rPr>
                <w:rFonts w:ascii="Calibri" w:hAnsi="Calibri" w:cs="Calibri"/>
                <w:sz w:val="22"/>
                <w:szCs w:val="22"/>
              </w:rPr>
              <w:t>UNDP / MOLRG</w:t>
            </w:r>
          </w:p>
        </w:tc>
        <w:tc>
          <w:tcPr>
            <w:tcW w:w="918" w:type="dxa"/>
            <w:vAlign w:val="center"/>
          </w:tcPr>
          <w:p w14:paraId="5FB4B9D9" w14:textId="77777777" w:rsidR="00FC7504"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334AA08F" w14:textId="77777777" w:rsidR="00FC7504" w:rsidRPr="006C76DB" w:rsidRDefault="00FC7504" w:rsidP="00FC7504">
            <w:pPr>
              <w:rPr>
                <w:rFonts w:ascii="Calibri" w:hAnsi="Calibri" w:cs="Calibri"/>
                <w:sz w:val="22"/>
                <w:szCs w:val="22"/>
              </w:rPr>
            </w:pPr>
          </w:p>
        </w:tc>
        <w:tc>
          <w:tcPr>
            <w:tcW w:w="1083" w:type="dxa"/>
            <w:vAlign w:val="center"/>
          </w:tcPr>
          <w:p w14:paraId="50FE68E9" w14:textId="77777777" w:rsidR="00FC7504" w:rsidRDefault="00FC7504" w:rsidP="00FC7504">
            <w:pPr>
              <w:rPr>
                <w:rFonts w:ascii="Calibri" w:hAnsi="Calibri" w:cs="Calibri"/>
                <w:sz w:val="22"/>
                <w:szCs w:val="22"/>
              </w:rPr>
            </w:pPr>
            <w:r>
              <w:rPr>
                <w:rFonts w:ascii="Calibri" w:hAnsi="Calibri" w:cs="Calibri"/>
                <w:sz w:val="22"/>
                <w:szCs w:val="22"/>
              </w:rPr>
              <w:t>PM</w:t>
            </w:r>
          </w:p>
        </w:tc>
      </w:tr>
      <w:tr w:rsidR="00FC7504" w:rsidRPr="006C76DB" w14:paraId="227A578F" w14:textId="77777777" w:rsidTr="00FC7504">
        <w:trPr>
          <w:jc w:val="center"/>
        </w:trPr>
        <w:tc>
          <w:tcPr>
            <w:tcW w:w="2565" w:type="dxa"/>
            <w:vMerge/>
            <w:vAlign w:val="center"/>
          </w:tcPr>
          <w:p w14:paraId="180A60D7" w14:textId="77777777" w:rsidR="00FC7504" w:rsidRPr="006C76DB" w:rsidRDefault="00FC7504" w:rsidP="00FC7504">
            <w:pPr>
              <w:rPr>
                <w:rStyle w:val="None"/>
                <w:rFonts w:ascii="Calibri" w:hAnsi="Calibri" w:cs="Calibri"/>
                <w:b/>
                <w:bCs/>
                <w:sz w:val="22"/>
                <w:szCs w:val="22"/>
              </w:rPr>
            </w:pPr>
          </w:p>
        </w:tc>
        <w:tc>
          <w:tcPr>
            <w:tcW w:w="2565" w:type="dxa"/>
            <w:vAlign w:val="center"/>
          </w:tcPr>
          <w:p w14:paraId="6131C596" w14:textId="77777777" w:rsidR="00FC7504" w:rsidRPr="006C76DB" w:rsidRDefault="00FC7504" w:rsidP="00FC7504">
            <w:pPr>
              <w:rPr>
                <w:rFonts w:ascii="Calibri" w:hAnsi="Calibri" w:cs="Calibri"/>
                <w:b/>
                <w:bCs/>
                <w:sz w:val="22"/>
                <w:szCs w:val="22"/>
              </w:rPr>
            </w:pPr>
          </w:p>
          <w:p w14:paraId="4D75EF25" w14:textId="77777777" w:rsidR="00FC7504" w:rsidRPr="006C76DB" w:rsidRDefault="00FC7504" w:rsidP="00FC7504">
            <w:pPr>
              <w:rPr>
                <w:rFonts w:ascii="Calibri" w:hAnsi="Calibri" w:cs="Calibri"/>
                <w:b/>
                <w:bCs/>
                <w:sz w:val="22"/>
                <w:szCs w:val="22"/>
              </w:rPr>
            </w:pPr>
          </w:p>
          <w:p w14:paraId="40644E9C" w14:textId="77777777" w:rsidR="00FC7504" w:rsidRPr="006C76DB" w:rsidRDefault="00FC7504" w:rsidP="00FC7504">
            <w:pPr>
              <w:rPr>
                <w:rFonts w:ascii="Calibri" w:hAnsi="Calibri" w:cs="Calibri"/>
                <w:b/>
                <w:bCs/>
                <w:sz w:val="22"/>
                <w:szCs w:val="22"/>
              </w:rPr>
            </w:pPr>
          </w:p>
          <w:p w14:paraId="63288D4A" w14:textId="77777777" w:rsidR="00FC7504" w:rsidRPr="006C76DB" w:rsidRDefault="00FC7504" w:rsidP="00FC7504">
            <w:pPr>
              <w:rPr>
                <w:rFonts w:ascii="Calibri" w:hAnsi="Calibri" w:cs="Calibri"/>
                <w:b/>
                <w:bCs/>
                <w:sz w:val="22"/>
                <w:szCs w:val="22"/>
              </w:rPr>
            </w:pPr>
            <w:r w:rsidRPr="006C76DB">
              <w:rPr>
                <w:rFonts w:ascii="Calibri" w:hAnsi="Calibri" w:cs="Calibri"/>
                <w:b/>
                <w:bCs/>
                <w:sz w:val="22"/>
                <w:szCs w:val="22"/>
              </w:rPr>
              <w:t>Sub-total Inception Phase</w:t>
            </w:r>
          </w:p>
        </w:tc>
        <w:tc>
          <w:tcPr>
            <w:tcW w:w="1145" w:type="dxa"/>
            <w:vAlign w:val="center"/>
          </w:tcPr>
          <w:p w14:paraId="25C128D3" w14:textId="77777777" w:rsidR="00FC7504" w:rsidRPr="006C76DB" w:rsidRDefault="00FC7504" w:rsidP="00FC7504">
            <w:pPr>
              <w:rPr>
                <w:rFonts w:ascii="Calibri" w:hAnsi="Calibri" w:cs="Calibri"/>
                <w:sz w:val="22"/>
                <w:szCs w:val="22"/>
              </w:rPr>
            </w:pPr>
          </w:p>
          <w:p w14:paraId="7E47F16D" w14:textId="77777777" w:rsidR="00FC7504" w:rsidRPr="006C76DB" w:rsidRDefault="00FC7504" w:rsidP="00FC7504">
            <w:pPr>
              <w:rPr>
                <w:rFonts w:ascii="Calibri" w:hAnsi="Calibri" w:cs="Calibri"/>
                <w:sz w:val="22"/>
                <w:szCs w:val="22"/>
              </w:rPr>
            </w:pPr>
          </w:p>
          <w:p w14:paraId="2905ED71" w14:textId="77777777" w:rsidR="00FC7504" w:rsidRPr="006C76DB" w:rsidRDefault="00FC7504" w:rsidP="00FC7504">
            <w:pPr>
              <w:rPr>
                <w:rFonts w:ascii="Calibri" w:hAnsi="Calibri" w:cs="Calibri"/>
                <w:sz w:val="22"/>
                <w:szCs w:val="22"/>
              </w:rPr>
            </w:pPr>
          </w:p>
          <w:p w14:paraId="6372D1DA" w14:textId="77777777" w:rsidR="00FC7504" w:rsidRPr="006C76DB" w:rsidRDefault="00FC7504" w:rsidP="00FC7504">
            <w:pPr>
              <w:rPr>
                <w:rFonts w:ascii="Calibri" w:hAnsi="Calibri" w:cs="Calibri"/>
                <w:sz w:val="22"/>
                <w:szCs w:val="22"/>
              </w:rPr>
            </w:pPr>
          </w:p>
          <w:p w14:paraId="46E9952D" w14:textId="77777777" w:rsidR="00FC7504" w:rsidRPr="006C76DB" w:rsidRDefault="00FC7504" w:rsidP="00FC7504">
            <w:pPr>
              <w:rPr>
                <w:rFonts w:ascii="Calibri" w:hAnsi="Calibri" w:cs="Calibri"/>
                <w:sz w:val="22"/>
                <w:szCs w:val="22"/>
              </w:rPr>
            </w:pPr>
            <w:r>
              <w:rPr>
                <w:rFonts w:ascii="Calibri" w:hAnsi="Calibri" w:cs="Calibri"/>
                <w:sz w:val="22"/>
                <w:szCs w:val="22"/>
              </w:rPr>
              <w:t>53,000</w:t>
            </w:r>
          </w:p>
          <w:p w14:paraId="0A0CB84B" w14:textId="77777777" w:rsidR="00FC7504" w:rsidRPr="006C76DB" w:rsidRDefault="00FC7504" w:rsidP="00FC7504">
            <w:pPr>
              <w:rPr>
                <w:rFonts w:ascii="Calibri" w:hAnsi="Calibri" w:cs="Calibri"/>
                <w:sz w:val="22"/>
                <w:szCs w:val="22"/>
              </w:rPr>
            </w:pPr>
          </w:p>
          <w:p w14:paraId="2506B9AA" w14:textId="77777777" w:rsidR="00FC7504" w:rsidRPr="006C76DB" w:rsidRDefault="00FC7504" w:rsidP="00FC7504">
            <w:pPr>
              <w:rPr>
                <w:rFonts w:ascii="Calibri" w:hAnsi="Calibri" w:cs="Calibri"/>
                <w:sz w:val="22"/>
                <w:szCs w:val="22"/>
              </w:rPr>
            </w:pPr>
          </w:p>
          <w:p w14:paraId="0E0D6CE0" w14:textId="77777777" w:rsidR="00FC7504" w:rsidRPr="006C76DB" w:rsidRDefault="00FC7504" w:rsidP="00FC7504">
            <w:pPr>
              <w:rPr>
                <w:rFonts w:ascii="Calibri" w:hAnsi="Calibri" w:cs="Calibri"/>
                <w:sz w:val="22"/>
                <w:szCs w:val="22"/>
              </w:rPr>
            </w:pPr>
          </w:p>
        </w:tc>
        <w:tc>
          <w:tcPr>
            <w:tcW w:w="1072" w:type="dxa"/>
            <w:vAlign w:val="center"/>
          </w:tcPr>
          <w:p w14:paraId="3416971B" w14:textId="77777777" w:rsidR="00FC7504" w:rsidRPr="006C76DB" w:rsidRDefault="00FC7504" w:rsidP="00FC7504">
            <w:pPr>
              <w:rPr>
                <w:rFonts w:ascii="Calibri" w:hAnsi="Calibri" w:cs="Calibri"/>
                <w:sz w:val="22"/>
                <w:szCs w:val="22"/>
              </w:rPr>
            </w:pPr>
          </w:p>
        </w:tc>
        <w:tc>
          <w:tcPr>
            <w:tcW w:w="1072" w:type="dxa"/>
            <w:vAlign w:val="center"/>
          </w:tcPr>
          <w:p w14:paraId="61AFB675" w14:textId="77777777" w:rsidR="00FC7504" w:rsidRPr="006C76DB" w:rsidRDefault="00FC7504" w:rsidP="00FC7504">
            <w:pPr>
              <w:rPr>
                <w:rFonts w:ascii="Calibri" w:hAnsi="Calibri" w:cs="Calibri"/>
                <w:sz w:val="22"/>
                <w:szCs w:val="22"/>
              </w:rPr>
            </w:pPr>
          </w:p>
        </w:tc>
        <w:tc>
          <w:tcPr>
            <w:tcW w:w="1072" w:type="dxa"/>
            <w:vAlign w:val="center"/>
          </w:tcPr>
          <w:p w14:paraId="2CF78391" w14:textId="77777777" w:rsidR="00FC7504" w:rsidRPr="006C76DB" w:rsidRDefault="00FC7504" w:rsidP="00FC7504">
            <w:pPr>
              <w:rPr>
                <w:rFonts w:ascii="Calibri" w:hAnsi="Calibri" w:cs="Calibri"/>
                <w:sz w:val="22"/>
                <w:szCs w:val="22"/>
              </w:rPr>
            </w:pPr>
          </w:p>
        </w:tc>
        <w:tc>
          <w:tcPr>
            <w:tcW w:w="1073" w:type="dxa"/>
            <w:vAlign w:val="center"/>
          </w:tcPr>
          <w:p w14:paraId="2E7F1C15" w14:textId="77777777" w:rsidR="00FC7504" w:rsidRPr="006C76DB" w:rsidRDefault="00FC7504" w:rsidP="00FC7504">
            <w:pPr>
              <w:rPr>
                <w:rFonts w:ascii="Calibri" w:hAnsi="Calibri" w:cs="Calibri"/>
                <w:sz w:val="22"/>
                <w:szCs w:val="22"/>
              </w:rPr>
            </w:pPr>
          </w:p>
        </w:tc>
        <w:tc>
          <w:tcPr>
            <w:tcW w:w="1287" w:type="dxa"/>
            <w:vAlign w:val="center"/>
          </w:tcPr>
          <w:p w14:paraId="5D651344" w14:textId="77777777" w:rsidR="00FC7504" w:rsidRPr="006C76DB" w:rsidRDefault="00FC7504" w:rsidP="00FC7504">
            <w:pPr>
              <w:rPr>
                <w:rFonts w:ascii="Calibri" w:hAnsi="Calibri" w:cs="Calibri"/>
                <w:sz w:val="22"/>
                <w:szCs w:val="22"/>
              </w:rPr>
            </w:pPr>
          </w:p>
        </w:tc>
        <w:tc>
          <w:tcPr>
            <w:tcW w:w="918" w:type="dxa"/>
            <w:vAlign w:val="center"/>
          </w:tcPr>
          <w:p w14:paraId="09A0F60B" w14:textId="77777777" w:rsidR="00FC7504" w:rsidRPr="006C76DB" w:rsidRDefault="00FC7504" w:rsidP="00FC7504">
            <w:pPr>
              <w:rPr>
                <w:rFonts w:ascii="Calibri" w:hAnsi="Calibri" w:cs="Calibri"/>
                <w:sz w:val="22"/>
                <w:szCs w:val="22"/>
              </w:rPr>
            </w:pPr>
          </w:p>
        </w:tc>
        <w:tc>
          <w:tcPr>
            <w:tcW w:w="1559" w:type="dxa"/>
            <w:vAlign w:val="center"/>
          </w:tcPr>
          <w:p w14:paraId="7F0BAB68" w14:textId="77777777" w:rsidR="00FC7504" w:rsidRPr="006C76DB" w:rsidRDefault="00FC7504" w:rsidP="00FC7504">
            <w:pPr>
              <w:rPr>
                <w:rFonts w:ascii="Calibri" w:hAnsi="Calibri" w:cs="Calibri"/>
                <w:sz w:val="22"/>
                <w:szCs w:val="22"/>
              </w:rPr>
            </w:pPr>
          </w:p>
        </w:tc>
        <w:tc>
          <w:tcPr>
            <w:tcW w:w="1083" w:type="dxa"/>
            <w:vAlign w:val="center"/>
          </w:tcPr>
          <w:p w14:paraId="7DBBA372" w14:textId="77777777" w:rsidR="00FC7504" w:rsidRPr="006C76DB" w:rsidRDefault="00FC7504" w:rsidP="00FC7504">
            <w:pPr>
              <w:rPr>
                <w:rFonts w:ascii="Calibri" w:hAnsi="Calibri" w:cs="Calibri"/>
                <w:sz w:val="22"/>
                <w:szCs w:val="22"/>
              </w:rPr>
            </w:pPr>
            <w:r>
              <w:rPr>
                <w:rFonts w:ascii="Calibri" w:hAnsi="Calibri" w:cs="Calibri"/>
                <w:sz w:val="22"/>
                <w:szCs w:val="22"/>
              </w:rPr>
              <w:t>117,100</w:t>
            </w:r>
          </w:p>
        </w:tc>
      </w:tr>
      <w:tr w:rsidR="00FC7504" w:rsidRPr="006C76DB" w14:paraId="1B2FEB24" w14:textId="77777777" w:rsidTr="00FC7504">
        <w:trPr>
          <w:trHeight w:val="659"/>
          <w:jc w:val="center"/>
        </w:trPr>
        <w:tc>
          <w:tcPr>
            <w:tcW w:w="2565" w:type="dxa"/>
            <w:vMerge w:val="restart"/>
            <w:vAlign w:val="center"/>
          </w:tcPr>
          <w:p w14:paraId="4A7DC843" w14:textId="77777777" w:rsidR="00FC7504" w:rsidRPr="006C76DB" w:rsidRDefault="00FC7504" w:rsidP="00FC7504">
            <w:pPr>
              <w:rPr>
                <w:rFonts w:ascii="Calibri" w:hAnsi="Calibri" w:cs="Calibri"/>
                <w:b/>
                <w:bCs/>
                <w:sz w:val="22"/>
                <w:szCs w:val="22"/>
              </w:rPr>
            </w:pPr>
            <w:r w:rsidRPr="00102D71">
              <w:rPr>
                <w:rFonts w:ascii="Calibri" w:hAnsi="Calibri" w:cs="Calibri"/>
                <w:b/>
                <w:bCs/>
                <w:sz w:val="22"/>
                <w:szCs w:val="22"/>
              </w:rPr>
              <w:t>Output 1</w:t>
            </w:r>
            <w:r w:rsidRPr="00102D71">
              <w:rPr>
                <w:rFonts w:ascii="Calibri" w:hAnsi="Calibri" w:cs="Calibri"/>
                <w:sz w:val="22"/>
                <w:szCs w:val="22"/>
              </w:rPr>
              <w:t>: Inclusive, market-aligned and climate-smart value chains strengthened, enabling MSMEs, women and youth to access skills, finance and markets, and create decent green jobs contributing to climate-</w:t>
            </w:r>
            <w:r w:rsidRPr="00102D71">
              <w:rPr>
                <w:rFonts w:ascii="Calibri" w:hAnsi="Calibri" w:cs="Calibri"/>
                <w:sz w:val="22"/>
                <w:szCs w:val="22"/>
              </w:rPr>
              <w:lastRenderedPageBreak/>
              <w:t xml:space="preserve">resilient economic growth. </w:t>
            </w:r>
            <w:r w:rsidRPr="00102D71">
              <w:rPr>
                <w:rFonts w:ascii="Calibri" w:hAnsi="Calibri" w:cs="Calibri"/>
                <w:b/>
                <w:bCs/>
                <w:sz w:val="22"/>
                <w:szCs w:val="22"/>
              </w:rPr>
              <w:t xml:space="preserve">(Inclusive Value Chains and Green Jobs) </w:t>
            </w:r>
          </w:p>
          <w:p w14:paraId="56789ED6" w14:textId="77777777" w:rsidR="00FC7504" w:rsidRPr="006C76DB" w:rsidRDefault="00FC7504" w:rsidP="00FC7504">
            <w:pPr>
              <w:rPr>
                <w:rFonts w:ascii="Calibri" w:hAnsi="Calibri" w:cs="Calibri"/>
                <w:sz w:val="22"/>
                <w:szCs w:val="22"/>
              </w:rPr>
            </w:pPr>
          </w:p>
        </w:tc>
        <w:tc>
          <w:tcPr>
            <w:tcW w:w="12846" w:type="dxa"/>
            <w:gridSpan w:val="10"/>
            <w:vAlign w:val="center"/>
          </w:tcPr>
          <w:p w14:paraId="6C72522E" w14:textId="77777777" w:rsidR="00FC7504" w:rsidRPr="00403A2D" w:rsidRDefault="00FC7504" w:rsidP="00FC7504">
            <w:pPr>
              <w:rPr>
                <w:rFonts w:ascii="Calibri" w:hAnsi="Calibri" w:cs="Calibri"/>
                <w:sz w:val="18"/>
                <w:szCs w:val="18"/>
              </w:rPr>
            </w:pPr>
            <w:r w:rsidRPr="002372EB">
              <w:rPr>
                <w:rFonts w:ascii="Calibri" w:hAnsi="Calibri" w:cs="Calibri"/>
                <w:sz w:val="18"/>
                <w:szCs w:val="18"/>
                <w:highlight w:val="green"/>
              </w:rPr>
              <w:lastRenderedPageBreak/>
              <w:t>Results Area #1.2: Innovation &amp; Entrepreneurship</w:t>
            </w:r>
          </w:p>
          <w:p w14:paraId="78C791C3" w14:textId="77777777" w:rsidR="00FC7504" w:rsidRPr="006C76DB" w:rsidRDefault="00FC7504" w:rsidP="00FC7504">
            <w:pPr>
              <w:rPr>
                <w:rFonts w:ascii="Calibri" w:hAnsi="Calibri" w:cs="Calibri"/>
                <w:sz w:val="22"/>
                <w:szCs w:val="22"/>
              </w:rPr>
            </w:pPr>
          </w:p>
        </w:tc>
      </w:tr>
      <w:tr w:rsidR="00FC7504" w:rsidRPr="006C76DB" w14:paraId="665F04C7" w14:textId="77777777" w:rsidTr="00FC7504">
        <w:trPr>
          <w:trHeight w:val="879"/>
          <w:jc w:val="center"/>
        </w:trPr>
        <w:tc>
          <w:tcPr>
            <w:tcW w:w="2565" w:type="dxa"/>
            <w:vMerge/>
            <w:vAlign w:val="center"/>
          </w:tcPr>
          <w:p w14:paraId="185C7CF4" w14:textId="77777777" w:rsidR="00FC7504" w:rsidRPr="006C76DB" w:rsidRDefault="00FC7504" w:rsidP="00FC7504">
            <w:pPr>
              <w:rPr>
                <w:rFonts w:ascii="Calibri" w:hAnsi="Calibri" w:cs="Calibri"/>
                <w:sz w:val="22"/>
                <w:szCs w:val="22"/>
              </w:rPr>
            </w:pPr>
          </w:p>
        </w:tc>
        <w:tc>
          <w:tcPr>
            <w:tcW w:w="2565" w:type="dxa"/>
            <w:vAlign w:val="center"/>
          </w:tcPr>
          <w:p w14:paraId="2F324AF3" w14:textId="77777777" w:rsidR="00FC7504" w:rsidRPr="006C76DB" w:rsidRDefault="00FC7504" w:rsidP="00FC7504">
            <w:pPr>
              <w:rPr>
                <w:rFonts w:ascii="Calibri" w:hAnsi="Calibri" w:cs="Calibri"/>
                <w:sz w:val="22"/>
                <w:szCs w:val="22"/>
              </w:rPr>
            </w:pPr>
            <w:r>
              <w:rPr>
                <w:rFonts w:ascii="Calibri" w:hAnsi="Calibri" w:cs="Calibri"/>
                <w:sz w:val="22"/>
                <w:szCs w:val="22"/>
              </w:rPr>
              <w:t xml:space="preserve">1.1.1: Promote entrepreneurship, networking and innovation by operationalizing UNIPOD and regional innovation hubs, and strengthening </w:t>
            </w:r>
            <w:r>
              <w:rPr>
                <w:rFonts w:ascii="Calibri" w:hAnsi="Calibri" w:cs="Calibri"/>
                <w:sz w:val="22"/>
                <w:szCs w:val="22"/>
              </w:rPr>
              <w:lastRenderedPageBreak/>
              <w:t xml:space="preserve">platforms like the </w:t>
            </w:r>
            <w:proofErr w:type="spellStart"/>
            <w:r>
              <w:rPr>
                <w:rFonts w:ascii="Calibri" w:hAnsi="Calibri" w:cs="Calibri"/>
                <w:sz w:val="22"/>
                <w:szCs w:val="22"/>
              </w:rPr>
              <w:t>YouthConnekt</w:t>
            </w:r>
            <w:proofErr w:type="spellEnd"/>
            <w:r>
              <w:rPr>
                <w:rFonts w:ascii="Calibri" w:hAnsi="Calibri" w:cs="Calibri"/>
                <w:sz w:val="22"/>
                <w:szCs w:val="22"/>
              </w:rPr>
              <w:t xml:space="preserve">. </w:t>
            </w:r>
          </w:p>
        </w:tc>
        <w:tc>
          <w:tcPr>
            <w:tcW w:w="1145" w:type="dxa"/>
            <w:vAlign w:val="center"/>
          </w:tcPr>
          <w:p w14:paraId="3772097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lastRenderedPageBreak/>
              <w:t>400,000</w:t>
            </w:r>
          </w:p>
        </w:tc>
        <w:tc>
          <w:tcPr>
            <w:tcW w:w="1072" w:type="dxa"/>
            <w:vAlign w:val="center"/>
          </w:tcPr>
          <w:p w14:paraId="2CE30FF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115,000</w:t>
            </w:r>
          </w:p>
        </w:tc>
        <w:tc>
          <w:tcPr>
            <w:tcW w:w="1072" w:type="dxa"/>
            <w:vAlign w:val="center"/>
          </w:tcPr>
          <w:p w14:paraId="1DE89E3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123,050</w:t>
            </w:r>
          </w:p>
        </w:tc>
        <w:tc>
          <w:tcPr>
            <w:tcW w:w="1072" w:type="dxa"/>
            <w:vAlign w:val="center"/>
          </w:tcPr>
          <w:p w14:paraId="0009BCBC"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131,664</w:t>
            </w:r>
          </w:p>
        </w:tc>
        <w:tc>
          <w:tcPr>
            <w:tcW w:w="1073" w:type="dxa"/>
            <w:vAlign w:val="center"/>
          </w:tcPr>
          <w:p w14:paraId="109A203D"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140,880</w:t>
            </w:r>
          </w:p>
        </w:tc>
        <w:tc>
          <w:tcPr>
            <w:tcW w:w="1287" w:type="dxa"/>
            <w:vAlign w:val="center"/>
          </w:tcPr>
          <w:p w14:paraId="03D37086" w14:textId="77777777" w:rsidR="00FC7504" w:rsidRPr="006C76DB" w:rsidRDefault="00FC7504" w:rsidP="00FC7504">
            <w:pPr>
              <w:rPr>
                <w:rFonts w:ascii="Calibri" w:hAnsi="Calibri" w:cs="Calibri"/>
                <w:sz w:val="22"/>
                <w:szCs w:val="22"/>
              </w:rPr>
            </w:pPr>
            <w:r>
              <w:rPr>
                <w:rFonts w:ascii="Calibri" w:hAnsi="Calibri" w:cs="Calibri"/>
                <w:sz w:val="22"/>
                <w:szCs w:val="22"/>
              </w:rPr>
              <w:t xml:space="preserve">UNDP / </w:t>
            </w:r>
            <w:proofErr w:type="spellStart"/>
            <w:r>
              <w:rPr>
                <w:rFonts w:ascii="Calibri" w:hAnsi="Calibri" w:cs="Calibri"/>
                <w:sz w:val="22"/>
                <w:szCs w:val="22"/>
              </w:rPr>
              <w:t>MoHERST</w:t>
            </w:r>
            <w:proofErr w:type="spellEnd"/>
            <w:r>
              <w:rPr>
                <w:rFonts w:ascii="Calibri" w:hAnsi="Calibri" w:cs="Calibri"/>
                <w:sz w:val="22"/>
                <w:szCs w:val="22"/>
              </w:rPr>
              <w:t xml:space="preserve"> / </w:t>
            </w:r>
            <w:proofErr w:type="spellStart"/>
            <w:r>
              <w:rPr>
                <w:rFonts w:ascii="Calibri" w:hAnsi="Calibri" w:cs="Calibri"/>
                <w:sz w:val="22"/>
                <w:szCs w:val="22"/>
              </w:rPr>
              <w:t>MoYS</w:t>
            </w:r>
            <w:proofErr w:type="spellEnd"/>
            <w:r>
              <w:rPr>
                <w:rFonts w:ascii="Calibri" w:hAnsi="Calibri" w:cs="Calibri"/>
                <w:sz w:val="22"/>
                <w:szCs w:val="22"/>
              </w:rPr>
              <w:t xml:space="preserve"> / LGAs</w:t>
            </w:r>
          </w:p>
        </w:tc>
        <w:tc>
          <w:tcPr>
            <w:tcW w:w="918" w:type="dxa"/>
            <w:vAlign w:val="center"/>
          </w:tcPr>
          <w:p w14:paraId="619073D4"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7DB867AB" w14:textId="77777777" w:rsidR="00FC7504" w:rsidRPr="006C76DB" w:rsidRDefault="00FC7504" w:rsidP="00FC7504">
            <w:pPr>
              <w:rPr>
                <w:rFonts w:ascii="Calibri" w:hAnsi="Calibri" w:cs="Calibri"/>
                <w:sz w:val="22"/>
                <w:szCs w:val="22"/>
              </w:rPr>
            </w:pPr>
            <w:r w:rsidRPr="00C96645">
              <w:rPr>
                <w:rFonts w:ascii="Calibri" w:hAnsi="Calibri" w:cs="Calibri"/>
                <w:sz w:val="22"/>
                <w:szCs w:val="22"/>
              </w:rPr>
              <w:t>75700 Conferencing</w:t>
            </w:r>
            <w:r>
              <w:rPr>
                <w:rFonts w:ascii="Calibri" w:hAnsi="Calibri" w:cs="Calibri"/>
                <w:sz w:val="22"/>
                <w:szCs w:val="22"/>
              </w:rPr>
              <w:br/>
            </w:r>
            <w:r w:rsidRPr="00C96645">
              <w:rPr>
                <w:rFonts w:ascii="Calibri" w:hAnsi="Calibri" w:cs="Calibri"/>
                <w:sz w:val="22"/>
                <w:szCs w:val="22"/>
              </w:rPr>
              <w:t>72500 Supplies (technical materials)</w:t>
            </w:r>
            <w:r>
              <w:rPr>
                <w:rFonts w:ascii="Calibri" w:hAnsi="Calibri" w:cs="Calibri"/>
                <w:sz w:val="22"/>
                <w:szCs w:val="22"/>
              </w:rPr>
              <w:br/>
            </w:r>
            <w:r w:rsidRPr="00C96645">
              <w:rPr>
                <w:rFonts w:ascii="Calibri" w:hAnsi="Calibri" w:cs="Calibri"/>
                <w:sz w:val="22"/>
                <w:szCs w:val="22"/>
              </w:rPr>
              <w:t xml:space="preserve">72600 Grants </w:t>
            </w:r>
            <w:r w:rsidRPr="00C96645">
              <w:rPr>
                <w:rFonts w:ascii="Calibri" w:hAnsi="Calibri" w:cs="Calibri"/>
                <w:sz w:val="22"/>
                <w:szCs w:val="22"/>
              </w:rPr>
              <w:lastRenderedPageBreak/>
              <w:t>(Innovation challenge)</w:t>
            </w:r>
          </w:p>
        </w:tc>
        <w:tc>
          <w:tcPr>
            <w:tcW w:w="1083" w:type="dxa"/>
            <w:vAlign w:val="center"/>
          </w:tcPr>
          <w:p w14:paraId="266E0914"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lastRenderedPageBreak/>
              <w:t>910,593</w:t>
            </w:r>
          </w:p>
        </w:tc>
      </w:tr>
      <w:tr w:rsidR="00FC7504" w:rsidRPr="006C76DB" w14:paraId="5FD5AA9C" w14:textId="77777777" w:rsidTr="00FC7504">
        <w:trPr>
          <w:trHeight w:val="463"/>
          <w:jc w:val="center"/>
        </w:trPr>
        <w:tc>
          <w:tcPr>
            <w:tcW w:w="2565" w:type="dxa"/>
            <w:vMerge/>
            <w:vAlign w:val="center"/>
          </w:tcPr>
          <w:p w14:paraId="66472F31" w14:textId="77777777" w:rsidR="00FC7504" w:rsidRPr="006C76DB" w:rsidRDefault="00FC7504" w:rsidP="00FC7504">
            <w:pPr>
              <w:rPr>
                <w:rFonts w:ascii="Calibri" w:hAnsi="Calibri" w:cs="Calibri"/>
                <w:sz w:val="22"/>
                <w:szCs w:val="22"/>
              </w:rPr>
            </w:pPr>
          </w:p>
        </w:tc>
        <w:tc>
          <w:tcPr>
            <w:tcW w:w="7999" w:type="dxa"/>
            <w:gridSpan w:val="6"/>
            <w:vAlign w:val="center"/>
          </w:tcPr>
          <w:p w14:paraId="53EA5007"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Results Area #1.3: </w:t>
            </w:r>
            <w:r w:rsidRPr="006C76DB">
              <w:rPr>
                <w:rFonts w:ascii="Calibri" w:hAnsi="Calibri" w:cs="Calibri"/>
                <w:b/>
                <w:bCs/>
                <w:sz w:val="22"/>
                <w:szCs w:val="22"/>
              </w:rPr>
              <w:t>Finance &amp; Investment</w:t>
            </w:r>
          </w:p>
        </w:tc>
        <w:tc>
          <w:tcPr>
            <w:tcW w:w="1287" w:type="dxa"/>
            <w:vAlign w:val="center"/>
          </w:tcPr>
          <w:p w14:paraId="5F0D0597" w14:textId="77777777" w:rsidR="00FC7504" w:rsidRPr="006C76DB" w:rsidRDefault="00FC7504" w:rsidP="00FC7504">
            <w:pPr>
              <w:rPr>
                <w:rFonts w:ascii="Calibri" w:hAnsi="Calibri" w:cs="Calibri"/>
                <w:sz w:val="22"/>
                <w:szCs w:val="22"/>
              </w:rPr>
            </w:pPr>
          </w:p>
        </w:tc>
        <w:tc>
          <w:tcPr>
            <w:tcW w:w="918" w:type="dxa"/>
            <w:vAlign w:val="center"/>
          </w:tcPr>
          <w:p w14:paraId="119C6506" w14:textId="77777777" w:rsidR="00FC7504" w:rsidRPr="006C76DB" w:rsidRDefault="00FC7504" w:rsidP="00FC7504">
            <w:pPr>
              <w:rPr>
                <w:rFonts w:ascii="Calibri" w:hAnsi="Calibri" w:cs="Calibri"/>
                <w:sz w:val="22"/>
                <w:szCs w:val="22"/>
              </w:rPr>
            </w:pPr>
          </w:p>
        </w:tc>
        <w:tc>
          <w:tcPr>
            <w:tcW w:w="1559" w:type="dxa"/>
            <w:vAlign w:val="center"/>
          </w:tcPr>
          <w:p w14:paraId="37DC51A0" w14:textId="77777777" w:rsidR="00FC7504" w:rsidRPr="006C76DB" w:rsidRDefault="00FC7504" w:rsidP="00FC7504">
            <w:pPr>
              <w:rPr>
                <w:rFonts w:ascii="Calibri" w:hAnsi="Calibri" w:cs="Calibri"/>
                <w:sz w:val="22"/>
                <w:szCs w:val="22"/>
              </w:rPr>
            </w:pPr>
          </w:p>
        </w:tc>
        <w:tc>
          <w:tcPr>
            <w:tcW w:w="1083" w:type="dxa"/>
            <w:vAlign w:val="center"/>
          </w:tcPr>
          <w:p w14:paraId="1A3434AE" w14:textId="77777777" w:rsidR="00FC7504" w:rsidRPr="006C76DB" w:rsidRDefault="00FC7504" w:rsidP="00FC7504">
            <w:pPr>
              <w:rPr>
                <w:rFonts w:ascii="Calibri" w:hAnsi="Calibri" w:cs="Calibri"/>
                <w:sz w:val="22"/>
                <w:szCs w:val="22"/>
              </w:rPr>
            </w:pPr>
          </w:p>
        </w:tc>
      </w:tr>
      <w:tr w:rsidR="00FC7504" w:rsidRPr="006C76DB" w14:paraId="1C506793" w14:textId="77777777" w:rsidTr="00FC7504">
        <w:trPr>
          <w:jc w:val="center"/>
        </w:trPr>
        <w:tc>
          <w:tcPr>
            <w:tcW w:w="2565" w:type="dxa"/>
            <w:vMerge/>
            <w:vAlign w:val="center"/>
          </w:tcPr>
          <w:p w14:paraId="22FF13BE" w14:textId="77777777" w:rsidR="00FC7504" w:rsidRPr="006C76DB" w:rsidRDefault="00FC7504" w:rsidP="00FC7504">
            <w:pPr>
              <w:rPr>
                <w:rFonts w:ascii="Calibri" w:hAnsi="Calibri" w:cs="Calibri"/>
                <w:sz w:val="22"/>
                <w:szCs w:val="22"/>
              </w:rPr>
            </w:pPr>
          </w:p>
        </w:tc>
        <w:tc>
          <w:tcPr>
            <w:tcW w:w="2565" w:type="dxa"/>
            <w:vAlign w:val="center"/>
          </w:tcPr>
          <w:p w14:paraId="2EA5172C"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1.3.1: Support the design and implementation of innovative mechanisms to enhance</w:t>
            </w:r>
            <w:r>
              <w:rPr>
                <w:rFonts w:ascii="Calibri" w:hAnsi="Calibri" w:cs="Calibri"/>
                <w:sz w:val="22"/>
                <w:szCs w:val="22"/>
              </w:rPr>
              <w:t xml:space="preserve"> financial access </w:t>
            </w:r>
            <w:r w:rsidRPr="006C76DB">
              <w:rPr>
                <w:rFonts w:ascii="Calibri" w:hAnsi="Calibri" w:cs="Calibri"/>
                <w:sz w:val="22"/>
                <w:szCs w:val="22"/>
              </w:rPr>
              <w:t>for MSMEs – including</w:t>
            </w:r>
            <w:r>
              <w:rPr>
                <w:rFonts w:ascii="Calibri" w:hAnsi="Calibri" w:cs="Calibri"/>
                <w:sz w:val="22"/>
                <w:szCs w:val="22"/>
              </w:rPr>
              <w:t xml:space="preserve"> </w:t>
            </w:r>
            <w:r w:rsidRPr="006C76DB">
              <w:rPr>
                <w:rFonts w:ascii="Calibri" w:hAnsi="Calibri" w:cs="Calibri"/>
                <w:sz w:val="22"/>
                <w:szCs w:val="22"/>
              </w:rPr>
              <w:t>tailored credit lines</w:t>
            </w:r>
            <w:r>
              <w:rPr>
                <w:rFonts w:ascii="Calibri" w:hAnsi="Calibri" w:cs="Calibri"/>
                <w:sz w:val="22"/>
                <w:szCs w:val="22"/>
              </w:rPr>
              <w:t xml:space="preserve">, and </w:t>
            </w:r>
            <w:r w:rsidRPr="006C76DB">
              <w:rPr>
                <w:rFonts w:ascii="Calibri" w:hAnsi="Calibri" w:cs="Calibri"/>
                <w:sz w:val="22"/>
                <w:szCs w:val="22"/>
              </w:rPr>
              <w:t>foreign &amp; diaspora investments</w:t>
            </w:r>
            <w:r>
              <w:rPr>
                <w:rFonts w:ascii="Calibri" w:hAnsi="Calibri" w:cs="Calibri"/>
                <w:sz w:val="22"/>
                <w:szCs w:val="22"/>
              </w:rPr>
              <w:t>.</w:t>
            </w:r>
          </w:p>
        </w:tc>
        <w:tc>
          <w:tcPr>
            <w:tcW w:w="1145" w:type="dxa"/>
            <w:vAlign w:val="center"/>
          </w:tcPr>
          <w:p w14:paraId="0E76C0D7"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114,000</w:t>
            </w:r>
          </w:p>
        </w:tc>
        <w:tc>
          <w:tcPr>
            <w:tcW w:w="1072" w:type="dxa"/>
            <w:vAlign w:val="center"/>
          </w:tcPr>
          <w:p w14:paraId="7CD0A10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225,000</w:t>
            </w:r>
          </w:p>
        </w:tc>
        <w:tc>
          <w:tcPr>
            <w:tcW w:w="1072" w:type="dxa"/>
            <w:vAlign w:val="center"/>
          </w:tcPr>
          <w:p w14:paraId="6ABDF70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350,000</w:t>
            </w:r>
          </w:p>
        </w:tc>
        <w:tc>
          <w:tcPr>
            <w:tcW w:w="1072" w:type="dxa"/>
            <w:vAlign w:val="center"/>
          </w:tcPr>
          <w:p w14:paraId="14BAF35B"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350,000</w:t>
            </w:r>
          </w:p>
        </w:tc>
        <w:tc>
          <w:tcPr>
            <w:tcW w:w="1073" w:type="dxa"/>
            <w:vAlign w:val="center"/>
          </w:tcPr>
          <w:p w14:paraId="6316B0CA"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350,000</w:t>
            </w:r>
          </w:p>
        </w:tc>
        <w:tc>
          <w:tcPr>
            <w:tcW w:w="1287" w:type="dxa"/>
            <w:vAlign w:val="center"/>
          </w:tcPr>
          <w:p w14:paraId="78892134"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 xml:space="preserve">UNDP / CBG / </w:t>
            </w:r>
            <w:proofErr w:type="spellStart"/>
            <w:r>
              <w:rPr>
                <w:rFonts w:ascii="Calibri" w:hAnsi="Calibri" w:cs="Calibri"/>
                <w:color w:val="000000"/>
                <w:sz w:val="22"/>
                <w:szCs w:val="22"/>
              </w:rPr>
              <w:t>MoFEA</w:t>
            </w:r>
            <w:proofErr w:type="spellEnd"/>
            <w:r>
              <w:rPr>
                <w:rFonts w:ascii="Calibri" w:hAnsi="Calibri" w:cs="Calibri"/>
                <w:color w:val="000000"/>
                <w:sz w:val="22"/>
                <w:szCs w:val="22"/>
              </w:rPr>
              <w:t xml:space="preserve"> / MOFA / GIEPA</w:t>
            </w:r>
          </w:p>
        </w:tc>
        <w:tc>
          <w:tcPr>
            <w:tcW w:w="918" w:type="dxa"/>
            <w:vAlign w:val="center"/>
          </w:tcPr>
          <w:p w14:paraId="3FCBB057"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UNDP</w:t>
            </w:r>
          </w:p>
        </w:tc>
        <w:tc>
          <w:tcPr>
            <w:tcW w:w="1559" w:type="dxa"/>
            <w:vAlign w:val="center"/>
          </w:tcPr>
          <w:p w14:paraId="0438DB8A"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71600 grants (Seed money)</w:t>
            </w:r>
          </w:p>
        </w:tc>
        <w:tc>
          <w:tcPr>
            <w:tcW w:w="1083" w:type="dxa"/>
            <w:vAlign w:val="center"/>
          </w:tcPr>
          <w:p w14:paraId="144B001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1,389,000</w:t>
            </w:r>
          </w:p>
        </w:tc>
      </w:tr>
      <w:tr w:rsidR="00FC7504" w:rsidRPr="006C76DB" w14:paraId="22057B05" w14:textId="77777777" w:rsidTr="00FC7504">
        <w:trPr>
          <w:jc w:val="center"/>
        </w:trPr>
        <w:tc>
          <w:tcPr>
            <w:tcW w:w="2565" w:type="dxa"/>
            <w:vMerge/>
            <w:vAlign w:val="center"/>
          </w:tcPr>
          <w:p w14:paraId="53A242B9" w14:textId="77777777" w:rsidR="00FC7504" w:rsidRPr="006C76DB" w:rsidRDefault="00FC7504" w:rsidP="00FC7504">
            <w:pPr>
              <w:rPr>
                <w:rFonts w:ascii="Calibri" w:hAnsi="Calibri" w:cs="Calibri"/>
                <w:sz w:val="22"/>
                <w:szCs w:val="22"/>
              </w:rPr>
            </w:pPr>
          </w:p>
        </w:tc>
        <w:tc>
          <w:tcPr>
            <w:tcW w:w="2565" w:type="dxa"/>
            <w:vAlign w:val="center"/>
          </w:tcPr>
          <w:p w14:paraId="12E6A89F" w14:textId="77777777" w:rsidR="00FC7504" w:rsidRPr="006C76DB" w:rsidRDefault="00FC7504" w:rsidP="00FC7504">
            <w:pPr>
              <w:jc w:val="both"/>
              <w:rPr>
                <w:rFonts w:ascii="Calibri" w:hAnsi="Calibri" w:cs="Calibri"/>
                <w:sz w:val="22"/>
                <w:szCs w:val="22"/>
              </w:rPr>
            </w:pPr>
            <w:r w:rsidRPr="006C76DB">
              <w:rPr>
                <w:rFonts w:ascii="Calibri" w:hAnsi="Calibri" w:cs="Calibri"/>
                <w:sz w:val="22"/>
                <w:szCs w:val="22"/>
              </w:rPr>
              <w:t>1</w:t>
            </w:r>
            <w:r>
              <w:rPr>
                <w:rFonts w:ascii="Calibri" w:hAnsi="Calibri" w:cs="Calibri"/>
                <w:sz w:val="22"/>
                <w:szCs w:val="22"/>
              </w:rPr>
              <w:t>.3.2: Promote</w:t>
            </w:r>
            <w:r w:rsidRPr="006C76DB">
              <w:rPr>
                <w:rFonts w:ascii="Calibri" w:hAnsi="Calibri" w:cs="Calibri"/>
                <w:sz w:val="22"/>
                <w:szCs w:val="22"/>
              </w:rPr>
              <w:t xml:space="preserve"> mobilization and </w:t>
            </w:r>
            <w:proofErr w:type="spellStart"/>
            <w:r w:rsidRPr="006C76DB">
              <w:rPr>
                <w:rFonts w:ascii="Calibri" w:hAnsi="Calibri" w:cs="Calibri"/>
                <w:sz w:val="22"/>
                <w:szCs w:val="22"/>
              </w:rPr>
              <w:t>channeling</w:t>
            </w:r>
            <w:proofErr w:type="spellEnd"/>
            <w:r w:rsidRPr="006C76DB">
              <w:rPr>
                <w:rFonts w:ascii="Calibri" w:hAnsi="Calibri" w:cs="Calibri"/>
                <w:sz w:val="22"/>
                <w:szCs w:val="22"/>
              </w:rPr>
              <w:t xml:space="preserve"> of underutilized financial resources</w:t>
            </w:r>
            <w:r>
              <w:rPr>
                <w:rFonts w:ascii="Calibri" w:hAnsi="Calibri" w:cs="Calibri"/>
                <w:sz w:val="22"/>
                <w:szCs w:val="22"/>
              </w:rPr>
              <w:t xml:space="preserve"> toward MSME investment, by mapping of national assets</w:t>
            </w:r>
            <w:r w:rsidRPr="006C76DB">
              <w:rPr>
                <w:rFonts w:ascii="Calibri" w:hAnsi="Calibri" w:cs="Calibri"/>
                <w:sz w:val="22"/>
                <w:szCs w:val="22"/>
              </w:rPr>
              <w:t xml:space="preserve"> (pension funds, insurance funds, CBG funds</w:t>
            </w:r>
            <w:r>
              <w:rPr>
                <w:rFonts w:ascii="Calibri" w:hAnsi="Calibri" w:cs="Calibri"/>
                <w:sz w:val="22"/>
                <w:szCs w:val="22"/>
              </w:rPr>
              <w:t>, etc.</w:t>
            </w:r>
            <w:r w:rsidRPr="006C76DB">
              <w:rPr>
                <w:rFonts w:ascii="Calibri" w:hAnsi="Calibri" w:cs="Calibri"/>
                <w:sz w:val="22"/>
                <w:szCs w:val="22"/>
              </w:rPr>
              <w:t>)</w:t>
            </w:r>
            <w:r>
              <w:rPr>
                <w:rFonts w:ascii="Calibri" w:hAnsi="Calibri" w:cs="Calibri"/>
                <w:sz w:val="22"/>
                <w:szCs w:val="22"/>
              </w:rPr>
              <w:t>.</w:t>
            </w:r>
          </w:p>
        </w:tc>
        <w:tc>
          <w:tcPr>
            <w:tcW w:w="1145" w:type="dxa"/>
            <w:vAlign w:val="center"/>
          </w:tcPr>
          <w:p w14:paraId="35DFA771"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25,000</w:t>
            </w:r>
          </w:p>
        </w:tc>
        <w:tc>
          <w:tcPr>
            <w:tcW w:w="1072" w:type="dxa"/>
            <w:vAlign w:val="center"/>
          </w:tcPr>
          <w:p w14:paraId="60275F0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10,000</w:t>
            </w:r>
          </w:p>
        </w:tc>
        <w:tc>
          <w:tcPr>
            <w:tcW w:w="1072" w:type="dxa"/>
            <w:vAlign w:val="center"/>
          </w:tcPr>
          <w:p w14:paraId="6176A77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w:t>
            </w:r>
          </w:p>
        </w:tc>
        <w:tc>
          <w:tcPr>
            <w:tcW w:w="1072" w:type="dxa"/>
            <w:vAlign w:val="center"/>
          </w:tcPr>
          <w:p w14:paraId="2002E14A" w14:textId="77777777" w:rsidR="00FC7504" w:rsidRPr="006C76DB" w:rsidRDefault="00FC7504" w:rsidP="00FC7504">
            <w:pPr>
              <w:rPr>
                <w:rFonts w:ascii="Calibri" w:hAnsi="Calibri" w:cs="Calibri"/>
                <w:sz w:val="22"/>
                <w:szCs w:val="22"/>
              </w:rPr>
            </w:pPr>
          </w:p>
        </w:tc>
        <w:tc>
          <w:tcPr>
            <w:tcW w:w="1073" w:type="dxa"/>
            <w:vAlign w:val="center"/>
          </w:tcPr>
          <w:p w14:paraId="298986B0" w14:textId="77777777" w:rsidR="00FC7504" w:rsidRPr="006C76DB" w:rsidRDefault="00FC7504" w:rsidP="00FC7504">
            <w:pPr>
              <w:rPr>
                <w:rFonts w:ascii="Calibri" w:hAnsi="Calibri" w:cs="Calibri"/>
                <w:sz w:val="22"/>
                <w:szCs w:val="22"/>
              </w:rPr>
            </w:pPr>
          </w:p>
        </w:tc>
        <w:tc>
          <w:tcPr>
            <w:tcW w:w="1287" w:type="dxa"/>
            <w:vAlign w:val="center"/>
          </w:tcPr>
          <w:p w14:paraId="1C00C74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 xml:space="preserve">UNDP </w:t>
            </w:r>
          </w:p>
        </w:tc>
        <w:tc>
          <w:tcPr>
            <w:tcW w:w="918" w:type="dxa"/>
            <w:vAlign w:val="center"/>
          </w:tcPr>
          <w:p w14:paraId="64E90717"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UNDP</w:t>
            </w:r>
          </w:p>
        </w:tc>
        <w:tc>
          <w:tcPr>
            <w:tcW w:w="1559" w:type="dxa"/>
            <w:vAlign w:val="center"/>
          </w:tcPr>
          <w:p w14:paraId="5AC1EE92" w14:textId="77777777" w:rsidR="00FC7504" w:rsidRPr="006C76DB" w:rsidRDefault="00FC7504" w:rsidP="00FC7504">
            <w:pPr>
              <w:rPr>
                <w:rFonts w:ascii="Calibri" w:hAnsi="Calibri" w:cs="Calibri"/>
                <w:sz w:val="22"/>
                <w:szCs w:val="22"/>
              </w:rPr>
            </w:pPr>
          </w:p>
        </w:tc>
        <w:tc>
          <w:tcPr>
            <w:tcW w:w="1083" w:type="dxa"/>
            <w:vAlign w:val="center"/>
          </w:tcPr>
          <w:p w14:paraId="5CEA427C"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40,000</w:t>
            </w:r>
          </w:p>
        </w:tc>
      </w:tr>
      <w:tr w:rsidR="00FC7504" w:rsidRPr="006C76DB" w14:paraId="27593EF6" w14:textId="77777777" w:rsidTr="00FC7504">
        <w:trPr>
          <w:trHeight w:val="704"/>
          <w:jc w:val="center"/>
        </w:trPr>
        <w:tc>
          <w:tcPr>
            <w:tcW w:w="2565" w:type="dxa"/>
            <w:vMerge/>
            <w:vAlign w:val="center"/>
          </w:tcPr>
          <w:p w14:paraId="474D3ED7" w14:textId="77777777" w:rsidR="00FC7504" w:rsidRPr="006C76DB" w:rsidRDefault="00FC7504" w:rsidP="00FC7504">
            <w:pPr>
              <w:rPr>
                <w:rFonts w:ascii="Calibri" w:hAnsi="Calibri" w:cs="Calibri"/>
                <w:sz w:val="22"/>
                <w:szCs w:val="22"/>
              </w:rPr>
            </w:pPr>
          </w:p>
        </w:tc>
        <w:tc>
          <w:tcPr>
            <w:tcW w:w="2565" w:type="dxa"/>
            <w:vAlign w:val="center"/>
          </w:tcPr>
          <w:p w14:paraId="797097A4" w14:textId="77777777" w:rsidR="00FC7504" w:rsidRPr="006C76DB" w:rsidRDefault="00FC7504" w:rsidP="00FC7504">
            <w:pPr>
              <w:rPr>
                <w:rFonts w:ascii="Calibri" w:hAnsi="Calibri" w:cs="Calibri"/>
                <w:b/>
                <w:bCs/>
                <w:sz w:val="22"/>
                <w:szCs w:val="22"/>
              </w:rPr>
            </w:pPr>
            <w:r w:rsidRPr="006C76DB">
              <w:rPr>
                <w:rFonts w:ascii="Calibri" w:hAnsi="Calibri" w:cs="Calibri"/>
                <w:b/>
                <w:bCs/>
                <w:sz w:val="22"/>
                <w:szCs w:val="22"/>
              </w:rPr>
              <w:t>Sub-total Output 1</w:t>
            </w:r>
          </w:p>
        </w:tc>
        <w:tc>
          <w:tcPr>
            <w:tcW w:w="1145" w:type="dxa"/>
            <w:vAlign w:val="center"/>
          </w:tcPr>
          <w:p w14:paraId="6F76711A"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539,000</w:t>
            </w:r>
          </w:p>
        </w:tc>
        <w:tc>
          <w:tcPr>
            <w:tcW w:w="1072" w:type="dxa"/>
            <w:vAlign w:val="center"/>
          </w:tcPr>
          <w:p w14:paraId="2DDDDC78"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365,000</w:t>
            </w:r>
          </w:p>
        </w:tc>
        <w:tc>
          <w:tcPr>
            <w:tcW w:w="1072" w:type="dxa"/>
            <w:vAlign w:val="center"/>
          </w:tcPr>
          <w:p w14:paraId="335FC255"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478,050</w:t>
            </w:r>
          </w:p>
        </w:tc>
        <w:tc>
          <w:tcPr>
            <w:tcW w:w="1072" w:type="dxa"/>
            <w:vAlign w:val="center"/>
          </w:tcPr>
          <w:p w14:paraId="7BAF0F71"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481,663.5</w:t>
            </w:r>
          </w:p>
        </w:tc>
        <w:tc>
          <w:tcPr>
            <w:tcW w:w="1073" w:type="dxa"/>
            <w:vAlign w:val="center"/>
          </w:tcPr>
          <w:p w14:paraId="05F056B8"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490,879.7</w:t>
            </w:r>
          </w:p>
        </w:tc>
        <w:tc>
          <w:tcPr>
            <w:tcW w:w="1287" w:type="dxa"/>
            <w:shd w:val="clear" w:color="auto" w:fill="808080" w:themeFill="background1" w:themeFillShade="80"/>
            <w:vAlign w:val="center"/>
          </w:tcPr>
          <w:p w14:paraId="703B7D46" w14:textId="77777777" w:rsidR="00FC7504" w:rsidRPr="006C76DB" w:rsidRDefault="00FC7504" w:rsidP="00FC7504">
            <w:pPr>
              <w:rPr>
                <w:rFonts w:ascii="Calibri" w:hAnsi="Calibri" w:cs="Calibri"/>
                <w:b/>
                <w:bCs/>
                <w:sz w:val="22"/>
                <w:szCs w:val="22"/>
              </w:rPr>
            </w:pPr>
          </w:p>
        </w:tc>
        <w:tc>
          <w:tcPr>
            <w:tcW w:w="918" w:type="dxa"/>
            <w:shd w:val="clear" w:color="auto" w:fill="808080" w:themeFill="background1" w:themeFillShade="80"/>
            <w:vAlign w:val="center"/>
          </w:tcPr>
          <w:p w14:paraId="3541DB9E"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3A931989" w14:textId="77777777" w:rsidR="00FC7504" w:rsidRPr="006C76DB" w:rsidRDefault="00FC7504" w:rsidP="00FC7504">
            <w:pPr>
              <w:rPr>
                <w:rFonts w:ascii="Calibri" w:hAnsi="Calibri" w:cs="Calibri"/>
                <w:b/>
                <w:bCs/>
                <w:sz w:val="22"/>
                <w:szCs w:val="22"/>
              </w:rPr>
            </w:pPr>
          </w:p>
        </w:tc>
        <w:tc>
          <w:tcPr>
            <w:tcW w:w="1083" w:type="dxa"/>
            <w:vAlign w:val="center"/>
          </w:tcPr>
          <w:p w14:paraId="38476E24"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2,354,593.2</w:t>
            </w:r>
          </w:p>
        </w:tc>
      </w:tr>
      <w:tr w:rsidR="00FC7504" w:rsidRPr="006C76DB" w14:paraId="2321A395" w14:textId="77777777" w:rsidTr="00FC7504">
        <w:trPr>
          <w:trHeight w:val="495"/>
          <w:jc w:val="center"/>
        </w:trPr>
        <w:tc>
          <w:tcPr>
            <w:tcW w:w="2565" w:type="dxa"/>
            <w:vMerge w:val="restart"/>
            <w:vAlign w:val="center"/>
          </w:tcPr>
          <w:p w14:paraId="25D11BB7" w14:textId="77777777" w:rsidR="00FC7504" w:rsidRPr="006C76DB" w:rsidRDefault="00FC7504" w:rsidP="00FC7504">
            <w:pPr>
              <w:rPr>
                <w:rStyle w:val="None"/>
                <w:rFonts w:ascii="Calibri" w:hAnsi="Calibri" w:cs="Calibri"/>
                <w:b/>
                <w:bCs/>
                <w:sz w:val="22"/>
                <w:szCs w:val="22"/>
              </w:rPr>
            </w:pPr>
          </w:p>
          <w:p w14:paraId="622105BC" w14:textId="77777777" w:rsidR="00FC7504" w:rsidRPr="006C76DB" w:rsidRDefault="00FC7504" w:rsidP="00FC7504">
            <w:pPr>
              <w:rPr>
                <w:rStyle w:val="None"/>
                <w:rFonts w:ascii="Calibri" w:hAnsi="Calibri" w:cs="Calibri"/>
                <w:b/>
                <w:bCs/>
                <w:sz w:val="22"/>
                <w:szCs w:val="22"/>
              </w:rPr>
            </w:pPr>
          </w:p>
          <w:p w14:paraId="27E5D75D" w14:textId="77777777" w:rsidR="00FC7504" w:rsidRPr="006C76DB" w:rsidRDefault="00FC7504" w:rsidP="00FC7504">
            <w:pPr>
              <w:rPr>
                <w:rStyle w:val="None"/>
                <w:rFonts w:ascii="Calibri" w:hAnsi="Calibri" w:cs="Calibri"/>
                <w:b/>
                <w:bCs/>
                <w:sz w:val="22"/>
                <w:szCs w:val="22"/>
              </w:rPr>
            </w:pPr>
          </w:p>
          <w:p w14:paraId="3783CB00" w14:textId="77777777" w:rsidR="00FC7504" w:rsidRPr="006C76DB" w:rsidRDefault="00FC7504" w:rsidP="00FC7504">
            <w:pPr>
              <w:rPr>
                <w:rStyle w:val="None"/>
                <w:rFonts w:ascii="Calibri" w:hAnsi="Calibri" w:cs="Calibri"/>
                <w:b/>
                <w:bCs/>
                <w:sz w:val="22"/>
                <w:szCs w:val="22"/>
              </w:rPr>
            </w:pPr>
          </w:p>
          <w:p w14:paraId="560F8C06" w14:textId="77777777" w:rsidR="00FC7504" w:rsidRPr="006C76DB" w:rsidRDefault="00FC7504" w:rsidP="00FC7504">
            <w:pPr>
              <w:rPr>
                <w:rStyle w:val="None"/>
                <w:rFonts w:ascii="Calibri" w:hAnsi="Calibri" w:cs="Calibri"/>
                <w:b/>
                <w:bCs/>
                <w:sz w:val="22"/>
                <w:szCs w:val="22"/>
              </w:rPr>
            </w:pPr>
          </w:p>
          <w:p w14:paraId="2D7BB7E5" w14:textId="77777777" w:rsidR="00FC7504" w:rsidRPr="006C76DB" w:rsidRDefault="00FC7504" w:rsidP="00FC7504">
            <w:pPr>
              <w:rPr>
                <w:rStyle w:val="None"/>
                <w:rFonts w:ascii="Calibri" w:hAnsi="Calibri" w:cs="Calibri"/>
                <w:b/>
                <w:bCs/>
                <w:sz w:val="22"/>
                <w:szCs w:val="22"/>
              </w:rPr>
            </w:pPr>
          </w:p>
          <w:p w14:paraId="7E4A8D60" w14:textId="77777777" w:rsidR="00FC7504" w:rsidRDefault="00FC7504" w:rsidP="00FC7504">
            <w:pPr>
              <w:rPr>
                <w:rFonts w:ascii="Calibri" w:hAnsi="Calibri" w:cs="Calibri"/>
                <w:sz w:val="22"/>
                <w:szCs w:val="22"/>
              </w:rPr>
            </w:pPr>
            <w:r w:rsidRPr="0282F68E">
              <w:rPr>
                <w:rFonts w:ascii="Calibri" w:hAnsi="Calibri" w:cs="Calibri"/>
                <w:b/>
                <w:bCs/>
                <w:sz w:val="22"/>
                <w:szCs w:val="22"/>
              </w:rPr>
              <w:lastRenderedPageBreak/>
              <w:t xml:space="preserve">Output 2: </w:t>
            </w:r>
            <w:r w:rsidRPr="0282F68E">
              <w:rPr>
                <w:rFonts w:ascii="Calibri" w:hAnsi="Calibri" w:cs="Calibri"/>
                <w:sz w:val="22"/>
                <w:szCs w:val="22"/>
              </w:rPr>
              <w:t>Governance frameworks, institutional capacities and digital systems strengthened to deliver coherent, data-driven policies, efficient services, and inclusive market conditions supporting enterprise growth and social protection</w:t>
            </w:r>
          </w:p>
          <w:p w14:paraId="0D1E9D21" w14:textId="77777777" w:rsidR="00FC7504" w:rsidRPr="006C76DB" w:rsidRDefault="00FC7504" w:rsidP="00FC7504">
            <w:pPr>
              <w:rPr>
                <w:rFonts w:ascii="Calibri" w:hAnsi="Calibri" w:cs="Calibri"/>
                <w:sz w:val="22"/>
                <w:szCs w:val="22"/>
              </w:rPr>
            </w:pPr>
            <w:r>
              <w:rPr>
                <w:rFonts w:ascii="Calibri" w:hAnsi="Calibri" w:cs="Calibri"/>
                <w:sz w:val="22"/>
                <w:szCs w:val="22"/>
              </w:rPr>
              <w:t>(</w:t>
            </w:r>
            <w:r w:rsidRPr="006C76DB">
              <w:rPr>
                <w:rFonts w:ascii="Calibri" w:hAnsi="Calibri" w:cs="Calibri"/>
                <w:b/>
                <w:bCs/>
                <w:sz w:val="22"/>
                <w:szCs w:val="22"/>
              </w:rPr>
              <w:fldChar w:fldCharType="begin">
                <w:ffData>
                  <w:name w:val=""/>
                  <w:enabled/>
                  <w:calcOnExit w:val="0"/>
                  <w:textInput>
                    <w:default w:val="Governance &amp; Enabling Systems"/>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sz w:val="22"/>
                <w:szCs w:val="22"/>
              </w:rPr>
              <w:t>Governance &amp; Enabling Systems</w:t>
            </w:r>
            <w:r w:rsidRPr="006C76DB">
              <w:rPr>
                <w:rFonts w:ascii="Calibri" w:hAnsi="Calibri" w:cs="Calibri"/>
                <w:b/>
                <w:bCs/>
                <w:sz w:val="22"/>
                <w:szCs w:val="22"/>
              </w:rPr>
              <w:fldChar w:fldCharType="end"/>
            </w:r>
            <w:r>
              <w:rPr>
                <w:rFonts w:ascii="Calibri" w:hAnsi="Calibri" w:cs="Calibri"/>
                <w:b/>
                <w:bCs/>
                <w:sz w:val="22"/>
                <w:szCs w:val="22"/>
              </w:rPr>
              <w:t>)</w:t>
            </w:r>
          </w:p>
          <w:p w14:paraId="6A7EBB33" w14:textId="77777777" w:rsidR="00FC7504" w:rsidRPr="006C76DB" w:rsidRDefault="00FC7504" w:rsidP="00FC7504">
            <w:pPr>
              <w:rPr>
                <w:rFonts w:ascii="Calibri" w:hAnsi="Calibri" w:cs="Calibri"/>
                <w:sz w:val="22"/>
                <w:szCs w:val="22"/>
              </w:rPr>
            </w:pPr>
          </w:p>
          <w:p w14:paraId="1AE086EB"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Contribution to Portfolio Learnings</w:t>
            </w:r>
          </w:p>
          <w:p w14:paraId="32A4B4B9" w14:textId="77777777" w:rsidR="00FC7504" w:rsidRPr="006C76DB" w:rsidRDefault="00FC7504" w:rsidP="00FC7504">
            <w:pPr>
              <w:rPr>
                <w:rStyle w:val="None"/>
                <w:rFonts w:ascii="Calibri" w:hAnsi="Calibri" w:cs="Calibri"/>
                <w:b/>
                <w:bCs/>
                <w:sz w:val="22"/>
                <w:szCs w:val="22"/>
              </w:rPr>
            </w:pPr>
            <w:r w:rsidRPr="006C76DB">
              <w:rPr>
                <w:rFonts w:ascii="Calibri" w:hAnsi="Calibri" w:cs="Calibri"/>
                <w:sz w:val="22"/>
                <w:szCs w:val="22"/>
              </w:rPr>
              <w:br/>
              <w:t xml:space="preserve">Gender Marker: </w:t>
            </w:r>
            <w:sdt>
              <w:sdtPr>
                <w:rPr>
                  <w:rFonts w:ascii="Calibri" w:hAnsi="Calibri" w:cs="Calibri"/>
                  <w:sz w:val="22"/>
                  <w:szCs w:val="22"/>
                </w:rPr>
                <w:id w:val="-1795437766"/>
                <w:placeholder>
                  <w:docPart w:val="4AB81C3D2CEB4B76B806AB5CC5A7E746"/>
                </w:placeholder>
                <w:dropDownList>
                  <w:listItem w:displayText="[SELECT GENDER MARKER]" w:value="[SELECT GENDER MARKER]"/>
                  <w:listItem w:displayText="GEN 0" w:value="GEN 0"/>
                  <w:listItem w:displayText="GEN 1" w:value="GEN 1"/>
                  <w:listItem w:displayText="GEN 2" w:value="GEN 2"/>
                  <w:listItem w:displayText="GEN 3" w:value="GEN 3"/>
                </w:dropDownList>
              </w:sdtPr>
              <w:sdtContent>
                <w:r>
                  <w:rPr>
                    <w:rFonts w:ascii="Calibri" w:hAnsi="Calibri" w:cs="Calibri"/>
                    <w:sz w:val="22"/>
                    <w:szCs w:val="22"/>
                  </w:rPr>
                  <w:t>[SELECT GENDER MARKER]</w:t>
                </w:r>
              </w:sdtContent>
            </w:sdt>
          </w:p>
        </w:tc>
        <w:tc>
          <w:tcPr>
            <w:tcW w:w="12846" w:type="dxa"/>
            <w:gridSpan w:val="10"/>
            <w:vAlign w:val="center"/>
          </w:tcPr>
          <w:p w14:paraId="73B5DE64"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lastRenderedPageBreak/>
              <w:t xml:space="preserve">Results Area # 2.3 </w:t>
            </w:r>
            <w:r w:rsidRPr="006C76DB">
              <w:rPr>
                <w:rFonts w:ascii="Calibri" w:hAnsi="Calibri" w:cs="Calibri"/>
                <w:b/>
                <w:bCs/>
                <w:sz w:val="22"/>
                <w:szCs w:val="22"/>
              </w:rPr>
              <w:t>Data, Digital Tools &amp; Services</w:t>
            </w:r>
          </w:p>
        </w:tc>
      </w:tr>
      <w:tr w:rsidR="00FC7504" w:rsidRPr="006C76DB" w14:paraId="6A14E3E3" w14:textId="77777777" w:rsidTr="00FC7504">
        <w:trPr>
          <w:trHeight w:val="1441"/>
          <w:jc w:val="center"/>
        </w:trPr>
        <w:tc>
          <w:tcPr>
            <w:tcW w:w="2565" w:type="dxa"/>
            <w:vMerge/>
            <w:vAlign w:val="center"/>
          </w:tcPr>
          <w:p w14:paraId="5C8D4B57" w14:textId="77777777" w:rsidR="00FC7504" w:rsidRPr="006C76DB" w:rsidRDefault="00FC7504" w:rsidP="00FC7504">
            <w:pPr>
              <w:rPr>
                <w:rFonts w:ascii="Calibri" w:hAnsi="Calibri" w:cs="Calibri"/>
                <w:sz w:val="22"/>
                <w:szCs w:val="22"/>
              </w:rPr>
            </w:pPr>
          </w:p>
        </w:tc>
        <w:tc>
          <w:tcPr>
            <w:tcW w:w="2565" w:type="dxa"/>
            <w:vAlign w:val="center"/>
          </w:tcPr>
          <w:p w14:paraId="33903BF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2.3.5: </w:t>
            </w:r>
            <w:r>
              <w:rPr>
                <w:rFonts w:ascii="Calibri" w:hAnsi="Calibri" w:cs="Calibri"/>
                <w:sz w:val="22"/>
                <w:szCs w:val="22"/>
              </w:rPr>
              <w:t xml:space="preserve">Pilot and scale up the use of Artificial Intelligence (AI) tools </w:t>
            </w:r>
            <w:r w:rsidRPr="006C76DB">
              <w:rPr>
                <w:rFonts w:ascii="Calibri" w:hAnsi="Calibri" w:cs="Calibri"/>
                <w:sz w:val="22"/>
                <w:szCs w:val="22"/>
              </w:rPr>
              <w:t xml:space="preserve">for MSMEs development </w:t>
            </w:r>
          </w:p>
        </w:tc>
        <w:tc>
          <w:tcPr>
            <w:tcW w:w="1145" w:type="dxa"/>
            <w:vAlign w:val="center"/>
          </w:tcPr>
          <w:p w14:paraId="3F5A74FC" w14:textId="77777777" w:rsidR="00FC7504" w:rsidRPr="006C76DB" w:rsidRDefault="00FC7504" w:rsidP="00FC7504">
            <w:pPr>
              <w:rPr>
                <w:rFonts w:ascii="Calibri" w:hAnsi="Calibri" w:cs="Calibri"/>
                <w:sz w:val="22"/>
                <w:szCs w:val="22"/>
              </w:rPr>
            </w:pPr>
            <w:r>
              <w:rPr>
                <w:rFonts w:ascii="Calibri" w:hAnsi="Calibri" w:cs="Calibri"/>
                <w:sz w:val="22"/>
                <w:szCs w:val="22"/>
              </w:rPr>
              <w:t>5,000</w:t>
            </w:r>
          </w:p>
        </w:tc>
        <w:tc>
          <w:tcPr>
            <w:tcW w:w="1072" w:type="dxa"/>
            <w:vAlign w:val="center"/>
          </w:tcPr>
          <w:p w14:paraId="0C46CF1A" w14:textId="77777777" w:rsidR="00FC7504" w:rsidRPr="006C76DB" w:rsidRDefault="00FC7504" w:rsidP="00FC7504">
            <w:pPr>
              <w:rPr>
                <w:rFonts w:ascii="Calibri" w:hAnsi="Calibri" w:cs="Calibri"/>
                <w:sz w:val="22"/>
                <w:szCs w:val="22"/>
              </w:rPr>
            </w:pPr>
            <w:r>
              <w:rPr>
                <w:rFonts w:ascii="Calibri" w:hAnsi="Calibri" w:cs="Calibri"/>
                <w:sz w:val="22"/>
                <w:szCs w:val="22"/>
              </w:rPr>
              <w:t>0</w:t>
            </w:r>
          </w:p>
        </w:tc>
        <w:tc>
          <w:tcPr>
            <w:tcW w:w="1072" w:type="dxa"/>
            <w:vAlign w:val="center"/>
          </w:tcPr>
          <w:p w14:paraId="1383CCF9" w14:textId="77777777" w:rsidR="00FC7504" w:rsidRPr="006C76DB" w:rsidRDefault="00FC7504" w:rsidP="00FC7504">
            <w:pPr>
              <w:rPr>
                <w:rFonts w:ascii="Calibri" w:hAnsi="Calibri" w:cs="Calibri"/>
                <w:sz w:val="22"/>
                <w:szCs w:val="22"/>
              </w:rPr>
            </w:pPr>
            <w:r>
              <w:rPr>
                <w:rFonts w:ascii="Calibri" w:hAnsi="Calibri" w:cs="Calibri"/>
                <w:sz w:val="22"/>
                <w:szCs w:val="22"/>
              </w:rPr>
              <w:t>50,000</w:t>
            </w:r>
          </w:p>
        </w:tc>
        <w:tc>
          <w:tcPr>
            <w:tcW w:w="1072" w:type="dxa"/>
            <w:vAlign w:val="center"/>
          </w:tcPr>
          <w:p w14:paraId="425B2C99" w14:textId="77777777" w:rsidR="00FC7504" w:rsidRPr="006C76DB" w:rsidRDefault="00FC7504" w:rsidP="00FC7504">
            <w:pPr>
              <w:rPr>
                <w:rFonts w:ascii="Calibri" w:hAnsi="Calibri" w:cs="Calibri"/>
                <w:sz w:val="22"/>
                <w:szCs w:val="22"/>
              </w:rPr>
            </w:pPr>
            <w:r>
              <w:rPr>
                <w:rFonts w:ascii="Calibri" w:hAnsi="Calibri" w:cs="Calibri"/>
                <w:sz w:val="22"/>
                <w:szCs w:val="22"/>
              </w:rPr>
              <w:t>2,500</w:t>
            </w:r>
          </w:p>
        </w:tc>
        <w:tc>
          <w:tcPr>
            <w:tcW w:w="1073" w:type="dxa"/>
            <w:vAlign w:val="center"/>
          </w:tcPr>
          <w:p w14:paraId="3ECAAFA4" w14:textId="77777777" w:rsidR="00FC7504" w:rsidRPr="006C76DB" w:rsidRDefault="00FC7504" w:rsidP="00FC7504">
            <w:pPr>
              <w:rPr>
                <w:rFonts w:ascii="Calibri" w:hAnsi="Calibri" w:cs="Calibri"/>
                <w:sz w:val="22"/>
                <w:szCs w:val="22"/>
              </w:rPr>
            </w:pPr>
            <w:r>
              <w:rPr>
                <w:rFonts w:ascii="Calibri" w:hAnsi="Calibri" w:cs="Calibri"/>
                <w:sz w:val="22"/>
                <w:szCs w:val="22"/>
              </w:rPr>
              <w:t>2,500</w:t>
            </w:r>
          </w:p>
        </w:tc>
        <w:tc>
          <w:tcPr>
            <w:tcW w:w="1287" w:type="dxa"/>
            <w:vAlign w:val="center"/>
          </w:tcPr>
          <w:p w14:paraId="00C0FA0D"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UNDP </w:t>
            </w:r>
          </w:p>
        </w:tc>
        <w:tc>
          <w:tcPr>
            <w:tcW w:w="918" w:type="dxa"/>
            <w:vAlign w:val="center"/>
          </w:tcPr>
          <w:p w14:paraId="0645858A"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3420B72E" w14:textId="77777777" w:rsidR="00FC7504" w:rsidRPr="001D62A4" w:rsidRDefault="00FC7504" w:rsidP="00FC7504">
            <w:pPr>
              <w:rPr>
                <w:rFonts w:ascii="Calibri" w:hAnsi="Calibri" w:cs="Calibri"/>
                <w:sz w:val="22"/>
                <w:szCs w:val="22"/>
              </w:rPr>
            </w:pPr>
            <w:r w:rsidRPr="001D62A4">
              <w:rPr>
                <w:rFonts w:ascii="Calibri" w:hAnsi="Calibri" w:cs="Calibri"/>
                <w:sz w:val="22"/>
                <w:szCs w:val="22"/>
              </w:rPr>
              <w:t>75700 conferencing,</w:t>
            </w:r>
          </w:p>
          <w:p w14:paraId="66203FF3" w14:textId="77777777" w:rsidR="00FC7504" w:rsidRPr="001D62A4" w:rsidRDefault="00FC7504" w:rsidP="00FC7504">
            <w:pPr>
              <w:rPr>
                <w:rFonts w:ascii="Calibri" w:hAnsi="Calibri" w:cs="Calibri"/>
                <w:sz w:val="22"/>
                <w:szCs w:val="22"/>
              </w:rPr>
            </w:pPr>
            <w:r w:rsidRPr="001D62A4">
              <w:rPr>
                <w:rFonts w:ascii="Calibri" w:hAnsi="Calibri" w:cs="Calibri"/>
                <w:sz w:val="22"/>
                <w:szCs w:val="22"/>
              </w:rPr>
              <w:t xml:space="preserve">71400 technical supports, </w:t>
            </w:r>
          </w:p>
          <w:p w14:paraId="7E423ED4" w14:textId="77777777" w:rsidR="00FC7504" w:rsidRPr="006C76DB" w:rsidRDefault="00FC7504" w:rsidP="00FC7504">
            <w:pPr>
              <w:rPr>
                <w:rFonts w:ascii="Calibri" w:hAnsi="Calibri" w:cs="Calibri"/>
                <w:sz w:val="22"/>
                <w:szCs w:val="22"/>
              </w:rPr>
            </w:pPr>
            <w:r w:rsidRPr="001D62A4">
              <w:rPr>
                <w:rFonts w:ascii="Calibri" w:hAnsi="Calibri" w:cs="Calibri"/>
                <w:sz w:val="22"/>
                <w:szCs w:val="22"/>
              </w:rPr>
              <w:lastRenderedPageBreak/>
              <w:t>71300 local consultants</w:t>
            </w:r>
            <w:r>
              <w:rPr>
                <w:rFonts w:ascii="Calibri" w:hAnsi="Calibri" w:cs="Calibri"/>
                <w:sz w:val="22"/>
                <w:szCs w:val="22"/>
              </w:rPr>
              <w:t xml:space="preserve"> </w:t>
            </w:r>
          </w:p>
        </w:tc>
        <w:tc>
          <w:tcPr>
            <w:tcW w:w="1083" w:type="dxa"/>
            <w:vAlign w:val="center"/>
          </w:tcPr>
          <w:p w14:paraId="4E71429A" w14:textId="77777777" w:rsidR="00FC7504" w:rsidRPr="006C76DB" w:rsidRDefault="00FC7504" w:rsidP="00FC7504">
            <w:pPr>
              <w:rPr>
                <w:rFonts w:ascii="Calibri" w:hAnsi="Calibri" w:cs="Calibri"/>
                <w:sz w:val="22"/>
                <w:szCs w:val="22"/>
              </w:rPr>
            </w:pPr>
            <w:r>
              <w:rPr>
                <w:rFonts w:ascii="Calibri" w:hAnsi="Calibri" w:cs="Calibri"/>
                <w:sz w:val="22"/>
                <w:szCs w:val="22"/>
              </w:rPr>
              <w:lastRenderedPageBreak/>
              <w:t>60,000</w:t>
            </w:r>
          </w:p>
        </w:tc>
      </w:tr>
      <w:tr w:rsidR="00FC7504" w:rsidRPr="006C76DB" w14:paraId="118A64D6" w14:textId="77777777" w:rsidTr="00FC7504">
        <w:trPr>
          <w:trHeight w:val="896"/>
          <w:jc w:val="center"/>
        </w:trPr>
        <w:tc>
          <w:tcPr>
            <w:tcW w:w="2565" w:type="dxa"/>
            <w:vMerge/>
            <w:vAlign w:val="center"/>
          </w:tcPr>
          <w:p w14:paraId="3E77626B" w14:textId="77777777" w:rsidR="00FC7504" w:rsidRPr="006C76DB" w:rsidRDefault="00FC7504" w:rsidP="00FC7504">
            <w:pPr>
              <w:rPr>
                <w:rFonts w:ascii="Calibri" w:hAnsi="Calibri" w:cs="Calibri"/>
                <w:sz w:val="22"/>
                <w:szCs w:val="22"/>
              </w:rPr>
            </w:pPr>
          </w:p>
        </w:tc>
        <w:tc>
          <w:tcPr>
            <w:tcW w:w="2565" w:type="dxa"/>
            <w:vAlign w:val="center"/>
          </w:tcPr>
          <w:p w14:paraId="05076C61"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Sub-total Output 2</w:t>
            </w:r>
          </w:p>
        </w:tc>
        <w:tc>
          <w:tcPr>
            <w:tcW w:w="1145" w:type="dxa"/>
            <w:vAlign w:val="center"/>
          </w:tcPr>
          <w:p w14:paraId="08D57FFC" w14:textId="77777777" w:rsidR="00FC7504" w:rsidRPr="006C76DB" w:rsidRDefault="00FC7504" w:rsidP="00FC7504">
            <w:pPr>
              <w:rPr>
                <w:rFonts w:ascii="Calibri" w:hAnsi="Calibri" w:cs="Calibri"/>
                <w:sz w:val="22"/>
                <w:szCs w:val="22"/>
              </w:rPr>
            </w:pPr>
            <w:r>
              <w:rPr>
                <w:rFonts w:ascii="Calibri" w:hAnsi="Calibri" w:cs="Calibri"/>
                <w:sz w:val="22"/>
                <w:szCs w:val="22"/>
              </w:rPr>
              <w:t>5,000</w:t>
            </w:r>
          </w:p>
        </w:tc>
        <w:tc>
          <w:tcPr>
            <w:tcW w:w="1072" w:type="dxa"/>
            <w:vAlign w:val="center"/>
          </w:tcPr>
          <w:p w14:paraId="019BA99D" w14:textId="77777777" w:rsidR="00FC7504" w:rsidRPr="006C76DB" w:rsidRDefault="00FC7504" w:rsidP="00FC7504">
            <w:pPr>
              <w:rPr>
                <w:rFonts w:ascii="Calibri" w:hAnsi="Calibri" w:cs="Calibri"/>
                <w:sz w:val="22"/>
                <w:szCs w:val="22"/>
              </w:rPr>
            </w:pPr>
            <w:r>
              <w:rPr>
                <w:rFonts w:ascii="Calibri" w:hAnsi="Calibri" w:cs="Calibri"/>
                <w:sz w:val="22"/>
                <w:szCs w:val="22"/>
              </w:rPr>
              <w:t>0</w:t>
            </w:r>
          </w:p>
        </w:tc>
        <w:tc>
          <w:tcPr>
            <w:tcW w:w="1072" w:type="dxa"/>
            <w:vAlign w:val="center"/>
          </w:tcPr>
          <w:p w14:paraId="4BC68EF4" w14:textId="77777777" w:rsidR="00FC7504" w:rsidRPr="006C76DB" w:rsidRDefault="00FC7504" w:rsidP="00FC7504">
            <w:pPr>
              <w:rPr>
                <w:rFonts w:ascii="Calibri" w:hAnsi="Calibri" w:cs="Calibri"/>
                <w:sz w:val="22"/>
                <w:szCs w:val="22"/>
              </w:rPr>
            </w:pPr>
            <w:r>
              <w:rPr>
                <w:rFonts w:ascii="Calibri" w:hAnsi="Calibri" w:cs="Calibri"/>
                <w:sz w:val="22"/>
                <w:szCs w:val="22"/>
              </w:rPr>
              <w:t>50,000</w:t>
            </w:r>
          </w:p>
        </w:tc>
        <w:tc>
          <w:tcPr>
            <w:tcW w:w="1072" w:type="dxa"/>
            <w:vAlign w:val="center"/>
          </w:tcPr>
          <w:p w14:paraId="1B66F2D9" w14:textId="77777777" w:rsidR="00FC7504" w:rsidRPr="006C76DB" w:rsidRDefault="00FC7504" w:rsidP="00FC7504">
            <w:pPr>
              <w:rPr>
                <w:rFonts w:ascii="Calibri" w:hAnsi="Calibri" w:cs="Calibri"/>
                <w:sz w:val="22"/>
                <w:szCs w:val="22"/>
              </w:rPr>
            </w:pPr>
            <w:r>
              <w:rPr>
                <w:rFonts w:ascii="Calibri" w:hAnsi="Calibri" w:cs="Calibri"/>
                <w:sz w:val="22"/>
                <w:szCs w:val="22"/>
              </w:rPr>
              <w:t>2,500</w:t>
            </w:r>
          </w:p>
        </w:tc>
        <w:tc>
          <w:tcPr>
            <w:tcW w:w="1073" w:type="dxa"/>
            <w:vAlign w:val="center"/>
          </w:tcPr>
          <w:p w14:paraId="577F235B" w14:textId="77777777" w:rsidR="00FC7504" w:rsidRPr="006C76DB" w:rsidRDefault="00FC7504" w:rsidP="00FC7504">
            <w:pPr>
              <w:rPr>
                <w:rFonts w:ascii="Calibri" w:hAnsi="Calibri" w:cs="Calibri"/>
                <w:sz w:val="22"/>
                <w:szCs w:val="22"/>
              </w:rPr>
            </w:pPr>
            <w:r>
              <w:rPr>
                <w:rFonts w:ascii="Calibri" w:hAnsi="Calibri" w:cs="Calibri"/>
                <w:sz w:val="22"/>
                <w:szCs w:val="22"/>
              </w:rPr>
              <w:t>2,500</w:t>
            </w:r>
          </w:p>
        </w:tc>
        <w:tc>
          <w:tcPr>
            <w:tcW w:w="1287" w:type="dxa"/>
            <w:shd w:val="clear" w:color="auto" w:fill="808080" w:themeFill="background1" w:themeFillShade="80"/>
            <w:vAlign w:val="center"/>
          </w:tcPr>
          <w:p w14:paraId="437C4090" w14:textId="77777777" w:rsidR="00FC7504" w:rsidRPr="006C76DB" w:rsidRDefault="00FC7504" w:rsidP="00FC7504">
            <w:pPr>
              <w:rPr>
                <w:rFonts w:ascii="Calibri" w:hAnsi="Calibri" w:cs="Calibri"/>
                <w:sz w:val="22"/>
                <w:szCs w:val="22"/>
              </w:rPr>
            </w:pPr>
          </w:p>
        </w:tc>
        <w:tc>
          <w:tcPr>
            <w:tcW w:w="918" w:type="dxa"/>
            <w:shd w:val="clear" w:color="auto" w:fill="808080" w:themeFill="background1" w:themeFillShade="80"/>
            <w:vAlign w:val="center"/>
          </w:tcPr>
          <w:p w14:paraId="10C59A60" w14:textId="77777777" w:rsidR="00FC7504" w:rsidRPr="006C76DB" w:rsidRDefault="00FC7504" w:rsidP="00FC7504">
            <w:pPr>
              <w:rPr>
                <w:rFonts w:ascii="Calibri" w:hAnsi="Calibri" w:cs="Calibri"/>
                <w:sz w:val="22"/>
                <w:szCs w:val="22"/>
              </w:rPr>
            </w:pPr>
          </w:p>
        </w:tc>
        <w:tc>
          <w:tcPr>
            <w:tcW w:w="1559" w:type="dxa"/>
            <w:shd w:val="clear" w:color="auto" w:fill="808080" w:themeFill="background1" w:themeFillShade="80"/>
            <w:vAlign w:val="center"/>
          </w:tcPr>
          <w:p w14:paraId="07C001FC" w14:textId="77777777" w:rsidR="00FC7504" w:rsidRPr="006C76DB" w:rsidRDefault="00FC7504" w:rsidP="00FC7504">
            <w:pPr>
              <w:rPr>
                <w:rFonts w:ascii="Calibri" w:hAnsi="Calibri" w:cs="Calibri"/>
                <w:sz w:val="22"/>
                <w:szCs w:val="22"/>
              </w:rPr>
            </w:pPr>
          </w:p>
        </w:tc>
        <w:tc>
          <w:tcPr>
            <w:tcW w:w="1083" w:type="dxa"/>
            <w:vAlign w:val="center"/>
          </w:tcPr>
          <w:p w14:paraId="6C18E15C"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60,000</w:t>
            </w:r>
          </w:p>
        </w:tc>
      </w:tr>
      <w:tr w:rsidR="00FC7504" w:rsidRPr="006C76DB" w14:paraId="68FD2663" w14:textId="77777777" w:rsidTr="00FC7504">
        <w:trPr>
          <w:jc w:val="center"/>
        </w:trPr>
        <w:tc>
          <w:tcPr>
            <w:tcW w:w="2565" w:type="dxa"/>
            <w:vMerge w:val="restart"/>
            <w:vAlign w:val="center"/>
          </w:tcPr>
          <w:p w14:paraId="054B1420" w14:textId="77777777" w:rsidR="00FC7504" w:rsidRDefault="00FC7504" w:rsidP="00FC7504">
            <w:r w:rsidRPr="006C76DB">
              <w:rPr>
                <w:rStyle w:val="None"/>
                <w:rFonts w:ascii="Calibri" w:hAnsi="Calibri" w:cs="Calibri"/>
                <w:b/>
                <w:bCs/>
                <w:sz w:val="22"/>
                <w:szCs w:val="22"/>
              </w:rPr>
              <w:t xml:space="preserve">Output 3: </w:t>
            </w:r>
            <w:r w:rsidRPr="00396BF6">
              <w:rPr>
                <w:rFonts w:ascii="Calibri" w:hAnsi="Calibri" w:cs="Calibri"/>
                <w:sz w:val="22"/>
                <w:szCs w:val="22"/>
              </w:rPr>
              <w:t>Climate-resilient infrastructure, livelihoods and social protection systems strengthened to reduce vulnerability and enhance adaptive capacity of communities to climate-related shocks and stresses.</w:t>
            </w:r>
          </w:p>
          <w:p w14:paraId="2C4FD3D0" w14:textId="77777777" w:rsidR="00FC7504" w:rsidRPr="006C76DB" w:rsidRDefault="00FC7504" w:rsidP="00FC7504">
            <w:pPr>
              <w:rPr>
                <w:rStyle w:val="None"/>
                <w:rFonts w:ascii="Calibri" w:eastAsia="Arial" w:hAnsi="Calibri" w:cs="Calibri"/>
                <w:b/>
                <w:bCs/>
                <w:sz w:val="22"/>
                <w:szCs w:val="22"/>
              </w:rPr>
            </w:pPr>
            <w:r>
              <w:rPr>
                <w:rFonts w:ascii="Calibri" w:hAnsi="Calibri" w:cs="Calibri"/>
                <w:b/>
                <w:bCs/>
                <w:sz w:val="22"/>
                <w:szCs w:val="22"/>
              </w:rPr>
              <w:t xml:space="preserve">(Resilient Livelihoods &amp; Sustainable </w:t>
            </w:r>
            <w:r>
              <w:rPr>
                <w:rFonts w:ascii="Calibri" w:hAnsi="Calibri" w:cs="Calibri"/>
                <w:b/>
                <w:bCs/>
                <w:sz w:val="22"/>
                <w:szCs w:val="22"/>
              </w:rPr>
              <w:lastRenderedPageBreak/>
              <w:t>Infrastructure)</w:t>
            </w:r>
            <w:r w:rsidRPr="006C76DB">
              <w:rPr>
                <w:rStyle w:val="None"/>
                <w:rFonts w:ascii="Calibri" w:eastAsia="Arial" w:hAnsi="Calibri" w:cs="Calibri"/>
                <w:b/>
                <w:bCs/>
                <w:sz w:val="22"/>
                <w:szCs w:val="22"/>
              </w:rPr>
              <w:br/>
            </w:r>
          </w:p>
          <w:p w14:paraId="0D7D9148" w14:textId="77777777" w:rsidR="00FC7504" w:rsidRPr="006C76DB" w:rsidRDefault="00FC7504" w:rsidP="00FC7504">
            <w:pPr>
              <w:rPr>
                <w:rFonts w:ascii="Calibri" w:eastAsia="Calibri" w:hAnsi="Calibri" w:cs="Calibri"/>
                <w:color w:val="000000" w:themeColor="text1"/>
                <w:sz w:val="22"/>
                <w:szCs w:val="22"/>
              </w:rPr>
            </w:pPr>
            <w:r w:rsidRPr="006C76DB">
              <w:rPr>
                <w:rFonts w:ascii="Calibri" w:eastAsia="Calibri" w:hAnsi="Calibri" w:cs="Calibri"/>
                <w:color w:val="000000" w:themeColor="text1"/>
                <w:sz w:val="22"/>
                <w:szCs w:val="22"/>
              </w:rPr>
              <w:t xml:space="preserve">Contribution to Portfolio Momentum </w:t>
            </w:r>
          </w:p>
          <w:p w14:paraId="253B2BE8" w14:textId="77777777" w:rsidR="00FC7504" w:rsidRPr="006C76DB" w:rsidRDefault="00FC7504" w:rsidP="00FC7504">
            <w:pPr>
              <w:rPr>
                <w:rFonts w:ascii="Calibri" w:eastAsia="Calibri" w:hAnsi="Calibri" w:cs="Calibri"/>
                <w:color w:val="000000" w:themeColor="text1"/>
                <w:sz w:val="22"/>
                <w:szCs w:val="22"/>
              </w:rPr>
            </w:pPr>
            <w:r w:rsidRPr="006C76DB">
              <w:rPr>
                <w:rFonts w:ascii="Calibri" w:eastAsia="Calibri" w:hAnsi="Calibri" w:cs="Calibri"/>
                <w:color w:val="000000" w:themeColor="text1"/>
                <w:sz w:val="22"/>
                <w:szCs w:val="22"/>
              </w:rPr>
              <w:t>Contribution to Portfolio Learnings</w:t>
            </w:r>
          </w:p>
          <w:p w14:paraId="6A103853" w14:textId="77777777" w:rsidR="00FC7504" w:rsidRPr="006C76DB" w:rsidRDefault="00FC7504" w:rsidP="00FC7504">
            <w:pPr>
              <w:rPr>
                <w:rStyle w:val="None"/>
                <w:rFonts w:ascii="Calibri" w:hAnsi="Calibri" w:cs="Calibri"/>
                <w:b/>
                <w:bCs/>
                <w:sz w:val="22"/>
                <w:szCs w:val="22"/>
              </w:rPr>
            </w:pPr>
            <w:r w:rsidRPr="006C76DB">
              <w:rPr>
                <w:rStyle w:val="None"/>
                <w:rFonts w:ascii="Calibri" w:eastAsia="Arial" w:hAnsi="Calibri" w:cs="Calibri"/>
                <w:sz w:val="22"/>
                <w:szCs w:val="22"/>
              </w:rPr>
              <w:br/>
            </w:r>
            <w:r w:rsidRPr="006C76DB">
              <w:rPr>
                <w:rFonts w:ascii="Calibri" w:hAnsi="Calibri" w:cs="Calibri"/>
                <w:sz w:val="22"/>
                <w:szCs w:val="22"/>
              </w:rPr>
              <w:t xml:space="preserve">Gender Marker: </w:t>
            </w:r>
            <w:sdt>
              <w:sdtPr>
                <w:rPr>
                  <w:rFonts w:ascii="Calibri" w:hAnsi="Calibri" w:cs="Calibri"/>
                  <w:bCs/>
                  <w:color w:val="4F81BD" w:themeColor="accent1"/>
                  <w:sz w:val="22"/>
                  <w:szCs w:val="22"/>
                </w:rPr>
                <w:id w:val="-854108228"/>
                <w:placeholder>
                  <w:docPart w:val="1B73D30611A9494F901D35AAE1281ED8"/>
                </w:placeholder>
                <w:dropDownList>
                  <w:listItem w:displayText="[SELECT GENDER MARKER]" w:value="[SELECT GENDER MARKER]"/>
                  <w:listItem w:displayText="GEN 0" w:value="GEN 0"/>
                  <w:listItem w:displayText="GEN 1" w:value="GEN 1"/>
                  <w:listItem w:displayText="GEN 2" w:value="GEN 2"/>
                  <w:listItem w:displayText="GEN 3" w:value="GEN 3"/>
                </w:dropDownList>
              </w:sdtPr>
              <w:sdtContent>
                <w:r>
                  <w:rPr>
                    <w:rFonts w:ascii="Calibri" w:hAnsi="Calibri" w:cs="Calibri"/>
                    <w:bCs/>
                    <w:color w:val="4F81BD" w:themeColor="accent1"/>
                    <w:sz w:val="22"/>
                    <w:szCs w:val="22"/>
                  </w:rPr>
                  <w:t>[SELECT GENDER MARKER]</w:t>
                </w:r>
              </w:sdtContent>
            </w:sdt>
          </w:p>
        </w:tc>
        <w:tc>
          <w:tcPr>
            <w:tcW w:w="7999" w:type="dxa"/>
            <w:gridSpan w:val="6"/>
            <w:vAlign w:val="center"/>
          </w:tcPr>
          <w:p w14:paraId="0B4DA837"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lastRenderedPageBreak/>
              <w:t xml:space="preserve">Results Area # 3.1: </w:t>
            </w:r>
            <w:r w:rsidRPr="006C76DB">
              <w:rPr>
                <w:rFonts w:ascii="Calibri" w:hAnsi="Calibri" w:cs="Calibri"/>
                <w:b/>
                <w:bCs/>
                <w:sz w:val="22"/>
                <w:szCs w:val="22"/>
              </w:rPr>
              <w:t xml:space="preserve">Sustainable &amp; Resilient Energy, Infrastructure &amp; Livelihoods (Building Community Resilience) </w:t>
            </w:r>
          </w:p>
        </w:tc>
        <w:tc>
          <w:tcPr>
            <w:tcW w:w="1287" w:type="dxa"/>
            <w:shd w:val="clear" w:color="auto" w:fill="FFFFFF" w:themeFill="background1"/>
            <w:vAlign w:val="center"/>
          </w:tcPr>
          <w:p w14:paraId="3D3AF436" w14:textId="77777777" w:rsidR="00FC7504" w:rsidRPr="006C76DB" w:rsidRDefault="00FC7504" w:rsidP="00FC7504">
            <w:pPr>
              <w:rPr>
                <w:rFonts w:ascii="Calibri" w:hAnsi="Calibri" w:cs="Calibri"/>
                <w:sz w:val="22"/>
                <w:szCs w:val="22"/>
              </w:rPr>
            </w:pPr>
          </w:p>
        </w:tc>
        <w:tc>
          <w:tcPr>
            <w:tcW w:w="918" w:type="dxa"/>
            <w:shd w:val="clear" w:color="auto" w:fill="FFFFFF" w:themeFill="background1"/>
            <w:vAlign w:val="center"/>
          </w:tcPr>
          <w:p w14:paraId="19B7983B" w14:textId="77777777" w:rsidR="00FC7504" w:rsidRPr="006C76DB" w:rsidRDefault="00FC7504" w:rsidP="00FC7504">
            <w:pPr>
              <w:rPr>
                <w:rFonts w:ascii="Calibri" w:hAnsi="Calibri" w:cs="Calibri"/>
                <w:sz w:val="22"/>
                <w:szCs w:val="22"/>
              </w:rPr>
            </w:pPr>
          </w:p>
        </w:tc>
        <w:tc>
          <w:tcPr>
            <w:tcW w:w="1559" w:type="dxa"/>
            <w:shd w:val="clear" w:color="auto" w:fill="FFFFFF" w:themeFill="background1"/>
            <w:vAlign w:val="center"/>
          </w:tcPr>
          <w:p w14:paraId="3357D664" w14:textId="77777777" w:rsidR="00FC7504" w:rsidRPr="006C76DB" w:rsidRDefault="00FC7504" w:rsidP="00FC7504">
            <w:pPr>
              <w:rPr>
                <w:rFonts w:ascii="Calibri" w:hAnsi="Calibri" w:cs="Calibri"/>
                <w:sz w:val="22"/>
                <w:szCs w:val="22"/>
              </w:rPr>
            </w:pPr>
          </w:p>
        </w:tc>
        <w:tc>
          <w:tcPr>
            <w:tcW w:w="1083" w:type="dxa"/>
            <w:vAlign w:val="center"/>
          </w:tcPr>
          <w:p w14:paraId="4BC894B1" w14:textId="77777777" w:rsidR="00FC7504" w:rsidRPr="006C76DB" w:rsidRDefault="00FC7504" w:rsidP="00FC7504">
            <w:pPr>
              <w:rPr>
                <w:rFonts w:ascii="Calibri" w:hAnsi="Calibri" w:cs="Calibri"/>
                <w:sz w:val="22"/>
                <w:szCs w:val="22"/>
              </w:rPr>
            </w:pPr>
          </w:p>
        </w:tc>
      </w:tr>
      <w:tr w:rsidR="00FC7504" w:rsidRPr="006C76DB" w14:paraId="6733F041" w14:textId="77777777" w:rsidTr="00FC7504">
        <w:trPr>
          <w:trHeight w:val="1099"/>
          <w:jc w:val="center"/>
        </w:trPr>
        <w:tc>
          <w:tcPr>
            <w:tcW w:w="2565" w:type="dxa"/>
            <w:vMerge/>
            <w:vAlign w:val="center"/>
          </w:tcPr>
          <w:p w14:paraId="52B686DF" w14:textId="77777777" w:rsidR="00FC7504" w:rsidRPr="006C76DB" w:rsidRDefault="00FC7504" w:rsidP="00FC7504">
            <w:pPr>
              <w:rPr>
                <w:rFonts w:ascii="Calibri" w:hAnsi="Calibri" w:cs="Calibri"/>
                <w:sz w:val="22"/>
                <w:szCs w:val="22"/>
              </w:rPr>
            </w:pPr>
          </w:p>
        </w:tc>
        <w:tc>
          <w:tcPr>
            <w:tcW w:w="2565" w:type="dxa"/>
            <w:vAlign w:val="center"/>
          </w:tcPr>
          <w:p w14:paraId="3F60E9DC"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3.1.1: Support the implementation of the Programme for Accelerated Community Development (PACD) </w:t>
            </w:r>
          </w:p>
        </w:tc>
        <w:tc>
          <w:tcPr>
            <w:tcW w:w="1145" w:type="dxa"/>
            <w:vAlign w:val="center"/>
          </w:tcPr>
          <w:p w14:paraId="03F87664" w14:textId="77777777" w:rsidR="00FC7504" w:rsidRPr="006C76DB" w:rsidRDefault="00FC7504" w:rsidP="00FC7504">
            <w:pPr>
              <w:rPr>
                <w:rFonts w:ascii="Calibri" w:hAnsi="Calibri" w:cs="Calibri"/>
                <w:sz w:val="22"/>
                <w:szCs w:val="22"/>
              </w:rPr>
            </w:pPr>
            <w:r>
              <w:rPr>
                <w:rFonts w:ascii="Calibri" w:hAnsi="Calibri" w:cs="Calibri"/>
                <w:sz w:val="22"/>
                <w:szCs w:val="22"/>
              </w:rPr>
              <w:t>3,055,556</w:t>
            </w:r>
          </w:p>
        </w:tc>
        <w:tc>
          <w:tcPr>
            <w:tcW w:w="1072" w:type="dxa"/>
            <w:vAlign w:val="center"/>
          </w:tcPr>
          <w:p w14:paraId="6DE28928" w14:textId="77777777" w:rsidR="00FC7504" w:rsidRPr="006C76DB" w:rsidRDefault="00FC7504" w:rsidP="00FC7504">
            <w:pPr>
              <w:rPr>
                <w:rFonts w:ascii="Calibri" w:hAnsi="Calibri" w:cs="Calibri"/>
                <w:sz w:val="22"/>
                <w:szCs w:val="22"/>
              </w:rPr>
            </w:pPr>
            <w:r>
              <w:rPr>
                <w:rFonts w:ascii="Calibri" w:hAnsi="Calibri" w:cs="Calibri"/>
                <w:sz w:val="22"/>
                <w:szCs w:val="22"/>
              </w:rPr>
              <w:t>9,715,872</w:t>
            </w:r>
          </w:p>
        </w:tc>
        <w:tc>
          <w:tcPr>
            <w:tcW w:w="1072" w:type="dxa"/>
            <w:vAlign w:val="center"/>
          </w:tcPr>
          <w:p w14:paraId="26B4B187" w14:textId="77777777" w:rsidR="00FC7504" w:rsidRPr="006C76DB" w:rsidRDefault="00FC7504" w:rsidP="00FC7504">
            <w:pPr>
              <w:rPr>
                <w:rFonts w:ascii="Calibri" w:hAnsi="Calibri" w:cs="Calibri"/>
                <w:sz w:val="22"/>
                <w:szCs w:val="22"/>
              </w:rPr>
            </w:pPr>
            <w:r>
              <w:rPr>
                <w:rFonts w:ascii="Calibri" w:hAnsi="Calibri" w:cs="Calibri"/>
                <w:sz w:val="22"/>
                <w:szCs w:val="22"/>
              </w:rPr>
              <w:t>10,941,104</w:t>
            </w:r>
          </w:p>
        </w:tc>
        <w:tc>
          <w:tcPr>
            <w:tcW w:w="1072" w:type="dxa"/>
            <w:vAlign w:val="center"/>
          </w:tcPr>
          <w:p w14:paraId="7D0B5464" w14:textId="77777777" w:rsidR="00FC7504" w:rsidRPr="006C76DB" w:rsidRDefault="00FC7504" w:rsidP="00FC7504">
            <w:pPr>
              <w:rPr>
                <w:rFonts w:ascii="Calibri" w:hAnsi="Calibri" w:cs="Calibri"/>
                <w:sz w:val="22"/>
                <w:szCs w:val="22"/>
              </w:rPr>
            </w:pPr>
            <w:r>
              <w:rPr>
                <w:rFonts w:ascii="Calibri" w:hAnsi="Calibri" w:cs="Calibri"/>
                <w:sz w:val="22"/>
                <w:szCs w:val="22"/>
              </w:rPr>
              <w:t>8,259,765</w:t>
            </w:r>
          </w:p>
        </w:tc>
        <w:tc>
          <w:tcPr>
            <w:tcW w:w="1073" w:type="dxa"/>
            <w:vAlign w:val="center"/>
          </w:tcPr>
          <w:p w14:paraId="36B1840E" w14:textId="77777777" w:rsidR="00FC7504" w:rsidRPr="00CA5B3B" w:rsidRDefault="00FC7504" w:rsidP="00FC7504">
            <w:pPr>
              <w:rPr>
                <w:rFonts w:ascii="Calibri" w:hAnsi="Calibri" w:cs="Calibri"/>
                <w:sz w:val="22"/>
                <w:szCs w:val="22"/>
              </w:rPr>
            </w:pPr>
            <w:r w:rsidRPr="00CA5B3B">
              <w:rPr>
                <w:rFonts w:ascii="Calibri" w:hAnsi="Calibri" w:cs="Calibri"/>
                <w:sz w:val="22"/>
                <w:szCs w:val="22"/>
              </w:rPr>
              <w:t>3,237,905.94</w:t>
            </w:r>
          </w:p>
        </w:tc>
        <w:tc>
          <w:tcPr>
            <w:tcW w:w="1287" w:type="dxa"/>
            <w:shd w:val="clear" w:color="auto" w:fill="FFFFFF" w:themeFill="background1"/>
            <w:vAlign w:val="center"/>
          </w:tcPr>
          <w:p w14:paraId="5323CD26"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roofErr w:type="spellStart"/>
            <w:r w:rsidRPr="006C76DB">
              <w:rPr>
                <w:rFonts w:ascii="Calibri" w:hAnsi="Calibri" w:cs="Calibri"/>
                <w:sz w:val="22"/>
                <w:szCs w:val="22"/>
              </w:rPr>
              <w:t>MoPS</w:t>
            </w:r>
            <w:proofErr w:type="spellEnd"/>
            <w:r>
              <w:rPr>
                <w:rFonts w:ascii="Calibri" w:hAnsi="Calibri" w:cs="Calibri"/>
                <w:sz w:val="22"/>
                <w:szCs w:val="22"/>
              </w:rPr>
              <w:t>/LGAs</w:t>
            </w:r>
          </w:p>
        </w:tc>
        <w:tc>
          <w:tcPr>
            <w:tcW w:w="918" w:type="dxa"/>
            <w:shd w:val="clear" w:color="auto" w:fill="FFFFFF" w:themeFill="background1"/>
            <w:vAlign w:val="center"/>
          </w:tcPr>
          <w:p w14:paraId="1F821043"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shd w:val="clear" w:color="auto" w:fill="FFFFFF" w:themeFill="background1"/>
            <w:vAlign w:val="center"/>
          </w:tcPr>
          <w:p w14:paraId="5BB68B91" w14:textId="77777777" w:rsidR="00FC7504" w:rsidRPr="001D62A4" w:rsidRDefault="00FC7504" w:rsidP="00FC7504">
            <w:pPr>
              <w:rPr>
                <w:rFonts w:ascii="Calibri" w:hAnsi="Calibri" w:cs="Calibri"/>
                <w:sz w:val="22"/>
                <w:szCs w:val="22"/>
              </w:rPr>
            </w:pPr>
            <w:r w:rsidRPr="001D62A4">
              <w:rPr>
                <w:rFonts w:ascii="Calibri" w:hAnsi="Calibri" w:cs="Calibri"/>
                <w:sz w:val="22"/>
                <w:szCs w:val="22"/>
              </w:rPr>
              <w:t>72200 Equipment,</w:t>
            </w:r>
          </w:p>
          <w:p w14:paraId="0515207B" w14:textId="77777777" w:rsidR="00FC7504" w:rsidRPr="001D62A4" w:rsidRDefault="00FC7504" w:rsidP="00FC7504">
            <w:pPr>
              <w:rPr>
                <w:rFonts w:ascii="Calibri" w:hAnsi="Calibri" w:cs="Calibri"/>
                <w:sz w:val="22"/>
                <w:szCs w:val="22"/>
              </w:rPr>
            </w:pPr>
            <w:r w:rsidRPr="001D62A4">
              <w:rPr>
                <w:rFonts w:ascii="Calibri" w:hAnsi="Calibri" w:cs="Calibri"/>
                <w:sz w:val="22"/>
                <w:szCs w:val="22"/>
              </w:rPr>
              <w:t xml:space="preserve">75700 Training &amp; Conferencing 71600 Travel </w:t>
            </w:r>
          </w:p>
          <w:p w14:paraId="168BCA41" w14:textId="77777777" w:rsidR="00FC7504" w:rsidRPr="006C76DB" w:rsidRDefault="00FC7504" w:rsidP="00FC7504">
            <w:pPr>
              <w:rPr>
                <w:rFonts w:ascii="Calibri" w:hAnsi="Calibri" w:cs="Calibri"/>
                <w:sz w:val="22"/>
                <w:szCs w:val="22"/>
              </w:rPr>
            </w:pPr>
            <w:r w:rsidRPr="001D62A4">
              <w:rPr>
                <w:rFonts w:ascii="Calibri" w:hAnsi="Calibri" w:cs="Calibri"/>
                <w:sz w:val="22"/>
                <w:szCs w:val="22"/>
              </w:rPr>
              <w:t xml:space="preserve">72500 Goods &amp; Services, 72100 Contractual Services </w:t>
            </w:r>
            <w:r w:rsidRPr="001D62A4">
              <w:rPr>
                <w:rFonts w:ascii="Calibri" w:hAnsi="Calibri" w:cs="Calibri"/>
                <w:sz w:val="22"/>
                <w:szCs w:val="22"/>
              </w:rPr>
              <w:lastRenderedPageBreak/>
              <w:t>Companies ( construction)</w:t>
            </w:r>
          </w:p>
        </w:tc>
        <w:tc>
          <w:tcPr>
            <w:tcW w:w="1083" w:type="dxa"/>
            <w:vAlign w:val="center"/>
          </w:tcPr>
          <w:p w14:paraId="0BDAE29A" w14:textId="77777777" w:rsidR="00FC7504" w:rsidRPr="006C76DB" w:rsidRDefault="00FC7504" w:rsidP="00FC7504">
            <w:pPr>
              <w:rPr>
                <w:rFonts w:ascii="Calibri" w:hAnsi="Calibri" w:cs="Calibri"/>
                <w:sz w:val="22"/>
                <w:szCs w:val="22"/>
              </w:rPr>
            </w:pPr>
            <w:r>
              <w:rPr>
                <w:rFonts w:ascii="Calibri" w:hAnsi="Calibri" w:cs="Calibri"/>
                <w:sz w:val="22"/>
                <w:szCs w:val="22"/>
              </w:rPr>
              <w:lastRenderedPageBreak/>
              <w:t>35,210,202.94</w:t>
            </w:r>
          </w:p>
        </w:tc>
      </w:tr>
      <w:tr w:rsidR="00FC7504" w:rsidRPr="006C76DB" w14:paraId="46346A60" w14:textId="77777777" w:rsidTr="00FC7504">
        <w:trPr>
          <w:trHeight w:val="449"/>
          <w:jc w:val="center"/>
        </w:trPr>
        <w:tc>
          <w:tcPr>
            <w:tcW w:w="2565" w:type="dxa"/>
            <w:vMerge/>
            <w:vAlign w:val="center"/>
          </w:tcPr>
          <w:p w14:paraId="4E94E44D" w14:textId="77777777" w:rsidR="00FC7504" w:rsidRPr="006C76DB" w:rsidRDefault="00FC7504" w:rsidP="00FC7504">
            <w:pPr>
              <w:rPr>
                <w:rFonts w:ascii="Calibri" w:hAnsi="Calibri" w:cs="Calibri"/>
                <w:sz w:val="22"/>
                <w:szCs w:val="22"/>
              </w:rPr>
            </w:pPr>
          </w:p>
        </w:tc>
        <w:tc>
          <w:tcPr>
            <w:tcW w:w="9286" w:type="dxa"/>
            <w:gridSpan w:val="7"/>
            <w:vAlign w:val="center"/>
          </w:tcPr>
          <w:p w14:paraId="41072D06"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Results Area # 3.3: Social Protection </w:t>
            </w:r>
          </w:p>
        </w:tc>
        <w:tc>
          <w:tcPr>
            <w:tcW w:w="918" w:type="dxa"/>
            <w:shd w:val="clear" w:color="auto" w:fill="FFFFFF" w:themeFill="background1"/>
            <w:vAlign w:val="center"/>
          </w:tcPr>
          <w:p w14:paraId="4B570ADB" w14:textId="77777777" w:rsidR="00FC7504" w:rsidRPr="006C76DB" w:rsidRDefault="00FC7504" w:rsidP="00FC7504">
            <w:pPr>
              <w:rPr>
                <w:rFonts w:ascii="Calibri" w:hAnsi="Calibri" w:cs="Calibri"/>
                <w:sz w:val="22"/>
                <w:szCs w:val="22"/>
              </w:rPr>
            </w:pPr>
          </w:p>
        </w:tc>
        <w:tc>
          <w:tcPr>
            <w:tcW w:w="1559" w:type="dxa"/>
            <w:shd w:val="clear" w:color="auto" w:fill="FFFFFF" w:themeFill="background1"/>
            <w:vAlign w:val="center"/>
          </w:tcPr>
          <w:p w14:paraId="65485EEE" w14:textId="77777777" w:rsidR="00FC7504" w:rsidRPr="006C76DB" w:rsidRDefault="00FC7504" w:rsidP="00FC7504">
            <w:pPr>
              <w:rPr>
                <w:rFonts w:ascii="Calibri" w:hAnsi="Calibri" w:cs="Calibri"/>
                <w:sz w:val="22"/>
                <w:szCs w:val="22"/>
              </w:rPr>
            </w:pPr>
          </w:p>
        </w:tc>
        <w:tc>
          <w:tcPr>
            <w:tcW w:w="1083" w:type="dxa"/>
            <w:vAlign w:val="center"/>
          </w:tcPr>
          <w:p w14:paraId="246EB577" w14:textId="77777777" w:rsidR="00FC7504" w:rsidRPr="006C76DB" w:rsidRDefault="00FC7504" w:rsidP="00FC7504">
            <w:pPr>
              <w:rPr>
                <w:rFonts w:ascii="Calibri" w:hAnsi="Calibri" w:cs="Calibri"/>
                <w:sz w:val="22"/>
                <w:szCs w:val="22"/>
              </w:rPr>
            </w:pPr>
          </w:p>
        </w:tc>
      </w:tr>
      <w:tr w:rsidR="00FC7504" w:rsidRPr="006C76DB" w14:paraId="0ECE2CA2" w14:textId="77777777" w:rsidTr="00FC7504">
        <w:trPr>
          <w:jc w:val="center"/>
        </w:trPr>
        <w:tc>
          <w:tcPr>
            <w:tcW w:w="2565" w:type="dxa"/>
            <w:vMerge/>
            <w:vAlign w:val="center"/>
          </w:tcPr>
          <w:p w14:paraId="63E1BE0A" w14:textId="77777777" w:rsidR="00FC7504" w:rsidRPr="006C76DB" w:rsidRDefault="00FC7504" w:rsidP="00FC7504">
            <w:pPr>
              <w:rPr>
                <w:rFonts w:ascii="Calibri" w:hAnsi="Calibri" w:cs="Calibri"/>
                <w:sz w:val="22"/>
                <w:szCs w:val="22"/>
              </w:rPr>
            </w:pPr>
          </w:p>
        </w:tc>
        <w:tc>
          <w:tcPr>
            <w:tcW w:w="2565" w:type="dxa"/>
            <w:vAlign w:val="center"/>
          </w:tcPr>
          <w:p w14:paraId="66446550"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3.3.1: Strengthen social protection by expanding coverage to informal sector and digitizing the registration process.</w:t>
            </w:r>
          </w:p>
          <w:p w14:paraId="68EFAC8A" w14:textId="77777777" w:rsidR="00FC7504" w:rsidRPr="006C76DB" w:rsidRDefault="00FC7504" w:rsidP="00FC7504">
            <w:pPr>
              <w:rPr>
                <w:rFonts w:ascii="Calibri" w:hAnsi="Calibri" w:cs="Calibri"/>
                <w:sz w:val="22"/>
                <w:szCs w:val="22"/>
              </w:rPr>
            </w:pPr>
          </w:p>
        </w:tc>
        <w:tc>
          <w:tcPr>
            <w:tcW w:w="1145" w:type="dxa"/>
            <w:vAlign w:val="center"/>
          </w:tcPr>
          <w:p w14:paraId="4DBB1B59" w14:textId="77777777" w:rsidR="00FC7504" w:rsidRPr="006C76DB" w:rsidRDefault="00FC7504" w:rsidP="00FC7504">
            <w:pPr>
              <w:rPr>
                <w:rFonts w:ascii="Calibri" w:hAnsi="Calibri" w:cs="Calibri"/>
                <w:sz w:val="22"/>
                <w:szCs w:val="22"/>
              </w:rPr>
            </w:pPr>
            <w:r>
              <w:rPr>
                <w:rFonts w:ascii="Calibri" w:hAnsi="Calibri" w:cs="Calibri"/>
                <w:sz w:val="22"/>
                <w:szCs w:val="22"/>
              </w:rPr>
              <w:t>50,000</w:t>
            </w:r>
          </w:p>
        </w:tc>
        <w:tc>
          <w:tcPr>
            <w:tcW w:w="1072" w:type="dxa"/>
            <w:vAlign w:val="center"/>
          </w:tcPr>
          <w:p w14:paraId="1E1510C8" w14:textId="77777777" w:rsidR="00FC7504" w:rsidRPr="006C76DB" w:rsidRDefault="00FC7504" w:rsidP="00FC7504">
            <w:pPr>
              <w:rPr>
                <w:rFonts w:ascii="Calibri" w:hAnsi="Calibri" w:cs="Calibri"/>
                <w:sz w:val="22"/>
                <w:szCs w:val="22"/>
              </w:rPr>
            </w:pPr>
          </w:p>
        </w:tc>
        <w:tc>
          <w:tcPr>
            <w:tcW w:w="1072" w:type="dxa"/>
            <w:vAlign w:val="center"/>
          </w:tcPr>
          <w:p w14:paraId="29318E44" w14:textId="77777777" w:rsidR="00FC7504" w:rsidRPr="006C76DB" w:rsidRDefault="00FC7504" w:rsidP="00FC7504">
            <w:pPr>
              <w:rPr>
                <w:rFonts w:ascii="Calibri" w:hAnsi="Calibri" w:cs="Calibri"/>
                <w:sz w:val="22"/>
                <w:szCs w:val="22"/>
              </w:rPr>
            </w:pPr>
          </w:p>
        </w:tc>
        <w:tc>
          <w:tcPr>
            <w:tcW w:w="1072" w:type="dxa"/>
            <w:vAlign w:val="center"/>
          </w:tcPr>
          <w:p w14:paraId="6D2B96B9" w14:textId="77777777" w:rsidR="00FC7504" w:rsidRPr="006C76DB" w:rsidRDefault="00FC7504" w:rsidP="00FC7504">
            <w:pPr>
              <w:rPr>
                <w:rFonts w:ascii="Calibri" w:hAnsi="Calibri" w:cs="Calibri"/>
                <w:sz w:val="22"/>
                <w:szCs w:val="22"/>
              </w:rPr>
            </w:pPr>
          </w:p>
        </w:tc>
        <w:tc>
          <w:tcPr>
            <w:tcW w:w="1073" w:type="dxa"/>
            <w:vAlign w:val="center"/>
          </w:tcPr>
          <w:p w14:paraId="3C42371C" w14:textId="77777777" w:rsidR="00FC7504" w:rsidRPr="006C76DB" w:rsidRDefault="00FC7504" w:rsidP="00FC7504">
            <w:pPr>
              <w:rPr>
                <w:rFonts w:ascii="Calibri" w:hAnsi="Calibri" w:cs="Calibri"/>
                <w:sz w:val="22"/>
                <w:szCs w:val="22"/>
              </w:rPr>
            </w:pPr>
          </w:p>
        </w:tc>
        <w:tc>
          <w:tcPr>
            <w:tcW w:w="1287" w:type="dxa"/>
            <w:shd w:val="clear" w:color="auto" w:fill="FFFFFF" w:themeFill="background1"/>
            <w:vAlign w:val="center"/>
          </w:tcPr>
          <w:p w14:paraId="53490968"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UNDP/NSPA</w:t>
            </w:r>
          </w:p>
        </w:tc>
        <w:tc>
          <w:tcPr>
            <w:tcW w:w="918" w:type="dxa"/>
            <w:shd w:val="clear" w:color="auto" w:fill="FFFFFF" w:themeFill="background1"/>
            <w:vAlign w:val="center"/>
          </w:tcPr>
          <w:p w14:paraId="33FACBA0"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shd w:val="clear" w:color="auto" w:fill="FFFFFF" w:themeFill="background1"/>
            <w:vAlign w:val="center"/>
          </w:tcPr>
          <w:p w14:paraId="376281BB" w14:textId="77777777" w:rsidR="00FC7504" w:rsidRPr="001D62A4" w:rsidRDefault="00FC7504" w:rsidP="00FC7504">
            <w:pPr>
              <w:rPr>
                <w:rFonts w:ascii="Calibri" w:hAnsi="Calibri" w:cs="Calibri"/>
                <w:sz w:val="22"/>
                <w:szCs w:val="22"/>
              </w:rPr>
            </w:pPr>
            <w:r w:rsidRPr="001D62A4">
              <w:rPr>
                <w:rFonts w:ascii="Calibri" w:hAnsi="Calibri" w:cs="Calibri"/>
                <w:sz w:val="22"/>
                <w:szCs w:val="22"/>
              </w:rPr>
              <w:t>75700 Conferencing</w:t>
            </w:r>
          </w:p>
          <w:p w14:paraId="5917BD25" w14:textId="77777777" w:rsidR="00FC7504" w:rsidRPr="001D62A4" w:rsidRDefault="00FC7504" w:rsidP="00FC7504">
            <w:pPr>
              <w:rPr>
                <w:rFonts w:ascii="Calibri" w:hAnsi="Calibri" w:cs="Calibri"/>
                <w:sz w:val="22"/>
                <w:szCs w:val="22"/>
              </w:rPr>
            </w:pPr>
            <w:r w:rsidRPr="001D62A4">
              <w:rPr>
                <w:rFonts w:ascii="Calibri" w:hAnsi="Calibri" w:cs="Calibri"/>
                <w:sz w:val="22"/>
                <w:szCs w:val="22"/>
              </w:rPr>
              <w:t xml:space="preserve">71300 Local Consultant </w:t>
            </w:r>
          </w:p>
          <w:p w14:paraId="7EC028F4" w14:textId="77777777" w:rsidR="00FC7504" w:rsidRPr="006C76DB" w:rsidRDefault="00FC7504" w:rsidP="00FC7504">
            <w:pPr>
              <w:rPr>
                <w:rFonts w:ascii="Calibri" w:hAnsi="Calibri" w:cs="Calibri"/>
                <w:sz w:val="22"/>
                <w:szCs w:val="22"/>
              </w:rPr>
            </w:pPr>
            <w:r w:rsidRPr="001D62A4">
              <w:rPr>
                <w:rFonts w:ascii="Calibri" w:hAnsi="Calibri" w:cs="Calibri"/>
                <w:sz w:val="22"/>
                <w:szCs w:val="22"/>
              </w:rPr>
              <w:t>71600 Travel</w:t>
            </w:r>
          </w:p>
        </w:tc>
        <w:tc>
          <w:tcPr>
            <w:tcW w:w="1083" w:type="dxa"/>
            <w:vAlign w:val="center"/>
          </w:tcPr>
          <w:p w14:paraId="2CF003CA" w14:textId="77777777" w:rsidR="00FC7504" w:rsidRPr="006C76DB" w:rsidRDefault="00FC7504" w:rsidP="00FC7504">
            <w:pPr>
              <w:rPr>
                <w:rFonts w:ascii="Calibri" w:hAnsi="Calibri" w:cs="Calibri"/>
                <w:sz w:val="22"/>
                <w:szCs w:val="22"/>
              </w:rPr>
            </w:pPr>
            <w:r>
              <w:rPr>
                <w:rFonts w:ascii="Calibri" w:hAnsi="Calibri" w:cs="Calibri"/>
                <w:sz w:val="22"/>
                <w:szCs w:val="22"/>
              </w:rPr>
              <w:t>50,000</w:t>
            </w:r>
          </w:p>
        </w:tc>
      </w:tr>
      <w:tr w:rsidR="00FC7504" w:rsidRPr="006C76DB" w14:paraId="471630AA" w14:textId="77777777" w:rsidTr="00FC7504">
        <w:trPr>
          <w:jc w:val="center"/>
        </w:trPr>
        <w:tc>
          <w:tcPr>
            <w:tcW w:w="2565" w:type="dxa"/>
            <w:vMerge/>
            <w:vAlign w:val="center"/>
          </w:tcPr>
          <w:p w14:paraId="16930AEF" w14:textId="77777777" w:rsidR="00FC7504" w:rsidRPr="006C76DB" w:rsidRDefault="00FC7504" w:rsidP="00FC7504">
            <w:pPr>
              <w:rPr>
                <w:rFonts w:ascii="Calibri" w:hAnsi="Calibri" w:cs="Calibri"/>
                <w:sz w:val="22"/>
                <w:szCs w:val="22"/>
              </w:rPr>
            </w:pPr>
          </w:p>
        </w:tc>
        <w:tc>
          <w:tcPr>
            <w:tcW w:w="2565" w:type="dxa"/>
            <w:vAlign w:val="center"/>
          </w:tcPr>
          <w:p w14:paraId="221742A0" w14:textId="77777777" w:rsidR="00FC7504" w:rsidRPr="006C76DB" w:rsidRDefault="00FC7504" w:rsidP="00FC7504">
            <w:pPr>
              <w:rPr>
                <w:rFonts w:ascii="Calibri" w:hAnsi="Calibri" w:cs="Calibri"/>
                <w:sz w:val="22"/>
                <w:szCs w:val="22"/>
              </w:rPr>
            </w:pPr>
            <w:r>
              <w:rPr>
                <w:rFonts w:ascii="Calibri" w:hAnsi="Calibri" w:cs="Calibri"/>
                <w:sz w:val="22"/>
                <w:szCs w:val="22"/>
              </w:rPr>
              <w:t xml:space="preserve">3.3.2: </w:t>
            </w:r>
            <w:r w:rsidRPr="006C76DB">
              <w:rPr>
                <w:rFonts w:ascii="Calibri" w:hAnsi="Calibri" w:cs="Calibri"/>
                <w:sz w:val="22"/>
                <w:szCs w:val="22"/>
              </w:rPr>
              <w:t>Design and implement innovative social protection mechanisms for mitigating risks against climate hazards – e.g. flooding (insurance, anticipatory action- early warning)</w:t>
            </w:r>
            <w:r>
              <w:rPr>
                <w:rFonts w:ascii="Calibri" w:hAnsi="Calibri" w:cs="Calibri"/>
                <w:sz w:val="22"/>
                <w:szCs w:val="22"/>
              </w:rPr>
              <w:t>, protecting livelihoods and economic activities.</w:t>
            </w:r>
          </w:p>
        </w:tc>
        <w:tc>
          <w:tcPr>
            <w:tcW w:w="1145" w:type="dxa"/>
            <w:vAlign w:val="center"/>
          </w:tcPr>
          <w:p w14:paraId="7163B8C2" w14:textId="77777777" w:rsidR="00FC7504" w:rsidRPr="0051190F" w:rsidRDefault="00FC7504" w:rsidP="00FC7504">
            <w:pPr>
              <w:rPr>
                <w:rFonts w:ascii="Calibri" w:hAnsi="Calibri" w:cs="Calibri"/>
                <w:sz w:val="22"/>
                <w:szCs w:val="22"/>
              </w:rPr>
            </w:pPr>
            <w:r>
              <w:rPr>
                <w:rFonts w:ascii="Calibri" w:hAnsi="Calibri" w:cs="Calibri"/>
                <w:sz w:val="22"/>
                <w:szCs w:val="22"/>
              </w:rPr>
              <w:t>15,000</w:t>
            </w:r>
          </w:p>
        </w:tc>
        <w:tc>
          <w:tcPr>
            <w:tcW w:w="1072" w:type="dxa"/>
            <w:vAlign w:val="center"/>
          </w:tcPr>
          <w:p w14:paraId="19B3D301" w14:textId="77777777" w:rsidR="00FC7504" w:rsidRPr="006C76DB" w:rsidRDefault="00FC7504" w:rsidP="00FC7504">
            <w:pPr>
              <w:rPr>
                <w:rFonts w:ascii="Calibri" w:hAnsi="Calibri" w:cs="Calibri"/>
                <w:sz w:val="22"/>
                <w:szCs w:val="22"/>
              </w:rPr>
            </w:pPr>
          </w:p>
        </w:tc>
        <w:tc>
          <w:tcPr>
            <w:tcW w:w="1072" w:type="dxa"/>
            <w:vAlign w:val="center"/>
          </w:tcPr>
          <w:p w14:paraId="22B28FD4" w14:textId="77777777" w:rsidR="00FC7504" w:rsidRPr="006C76DB" w:rsidRDefault="00FC7504" w:rsidP="00FC7504">
            <w:pPr>
              <w:rPr>
                <w:rFonts w:ascii="Calibri" w:hAnsi="Calibri" w:cs="Calibri"/>
                <w:sz w:val="22"/>
                <w:szCs w:val="22"/>
              </w:rPr>
            </w:pPr>
            <w:r>
              <w:rPr>
                <w:rFonts w:ascii="Calibri" w:hAnsi="Calibri" w:cs="Calibri"/>
                <w:sz w:val="22"/>
                <w:szCs w:val="22"/>
              </w:rPr>
              <w:t>80,000</w:t>
            </w:r>
          </w:p>
        </w:tc>
        <w:tc>
          <w:tcPr>
            <w:tcW w:w="1072" w:type="dxa"/>
            <w:vAlign w:val="center"/>
          </w:tcPr>
          <w:p w14:paraId="37446FEA" w14:textId="77777777" w:rsidR="00FC7504" w:rsidRPr="006C76DB" w:rsidRDefault="00FC7504" w:rsidP="00FC7504">
            <w:pPr>
              <w:rPr>
                <w:rFonts w:ascii="Calibri" w:hAnsi="Calibri" w:cs="Calibri"/>
                <w:sz w:val="22"/>
                <w:szCs w:val="22"/>
              </w:rPr>
            </w:pPr>
            <w:r>
              <w:rPr>
                <w:rFonts w:ascii="Calibri" w:hAnsi="Calibri" w:cs="Calibri"/>
                <w:sz w:val="22"/>
                <w:szCs w:val="22"/>
              </w:rPr>
              <w:t>70,000</w:t>
            </w:r>
          </w:p>
        </w:tc>
        <w:tc>
          <w:tcPr>
            <w:tcW w:w="1073" w:type="dxa"/>
            <w:vAlign w:val="center"/>
          </w:tcPr>
          <w:p w14:paraId="57862AD0" w14:textId="77777777" w:rsidR="00FC7504" w:rsidRPr="006C76DB" w:rsidRDefault="00FC7504" w:rsidP="00FC7504">
            <w:pPr>
              <w:rPr>
                <w:rFonts w:ascii="Calibri" w:hAnsi="Calibri" w:cs="Calibri"/>
                <w:sz w:val="22"/>
                <w:szCs w:val="22"/>
              </w:rPr>
            </w:pPr>
          </w:p>
        </w:tc>
        <w:tc>
          <w:tcPr>
            <w:tcW w:w="1287" w:type="dxa"/>
            <w:shd w:val="clear" w:color="auto" w:fill="FFFFFF" w:themeFill="background1"/>
            <w:vAlign w:val="center"/>
          </w:tcPr>
          <w:p w14:paraId="5125605A"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 MECNAR / NDMA /   GRCS</w:t>
            </w:r>
          </w:p>
        </w:tc>
        <w:tc>
          <w:tcPr>
            <w:tcW w:w="918" w:type="dxa"/>
            <w:shd w:val="clear" w:color="auto" w:fill="FFFFFF" w:themeFill="background1"/>
            <w:vAlign w:val="center"/>
          </w:tcPr>
          <w:p w14:paraId="21EE4107" w14:textId="77777777" w:rsidR="00FC7504" w:rsidRPr="006C76DB" w:rsidRDefault="00FC7504" w:rsidP="00FC7504">
            <w:pPr>
              <w:rPr>
                <w:rFonts w:ascii="Calibri" w:hAnsi="Calibri" w:cs="Calibri"/>
                <w:sz w:val="22"/>
                <w:szCs w:val="22"/>
              </w:rPr>
            </w:pPr>
          </w:p>
        </w:tc>
        <w:tc>
          <w:tcPr>
            <w:tcW w:w="1559" w:type="dxa"/>
            <w:shd w:val="clear" w:color="auto" w:fill="FFFFFF" w:themeFill="background1"/>
            <w:vAlign w:val="center"/>
          </w:tcPr>
          <w:p w14:paraId="4C416556" w14:textId="77777777" w:rsidR="00FC7504" w:rsidRPr="006C76DB" w:rsidRDefault="00FC7504" w:rsidP="00FC7504">
            <w:pPr>
              <w:rPr>
                <w:rFonts w:ascii="Calibri" w:hAnsi="Calibri" w:cs="Calibri"/>
                <w:sz w:val="22"/>
                <w:szCs w:val="22"/>
              </w:rPr>
            </w:pPr>
          </w:p>
        </w:tc>
        <w:tc>
          <w:tcPr>
            <w:tcW w:w="1083" w:type="dxa"/>
            <w:vAlign w:val="center"/>
          </w:tcPr>
          <w:p w14:paraId="03D96C23" w14:textId="77777777" w:rsidR="00FC7504" w:rsidRPr="006C76DB" w:rsidRDefault="00FC7504" w:rsidP="00FC7504">
            <w:pPr>
              <w:rPr>
                <w:rFonts w:ascii="Calibri" w:hAnsi="Calibri" w:cs="Calibri"/>
                <w:sz w:val="22"/>
                <w:szCs w:val="22"/>
              </w:rPr>
            </w:pPr>
            <w:r>
              <w:rPr>
                <w:rFonts w:ascii="Calibri" w:hAnsi="Calibri" w:cs="Calibri"/>
                <w:sz w:val="22"/>
                <w:szCs w:val="22"/>
              </w:rPr>
              <w:t>165,000</w:t>
            </w:r>
          </w:p>
        </w:tc>
      </w:tr>
      <w:tr w:rsidR="00FC7504" w:rsidRPr="006C76DB" w14:paraId="0DE3B9D3" w14:textId="77777777" w:rsidTr="00FC7504">
        <w:trPr>
          <w:jc w:val="center"/>
        </w:trPr>
        <w:tc>
          <w:tcPr>
            <w:tcW w:w="2565" w:type="dxa"/>
            <w:vMerge/>
            <w:vAlign w:val="center"/>
          </w:tcPr>
          <w:p w14:paraId="3955BB35" w14:textId="77777777" w:rsidR="00FC7504" w:rsidRPr="006C76DB" w:rsidRDefault="00FC7504" w:rsidP="00FC7504">
            <w:pPr>
              <w:rPr>
                <w:rFonts w:ascii="Calibri" w:hAnsi="Calibri" w:cs="Calibri"/>
                <w:sz w:val="22"/>
                <w:szCs w:val="22"/>
              </w:rPr>
            </w:pPr>
          </w:p>
        </w:tc>
        <w:tc>
          <w:tcPr>
            <w:tcW w:w="2565" w:type="dxa"/>
            <w:tcBorders>
              <w:bottom w:val="single" w:sz="4" w:space="0" w:color="auto"/>
            </w:tcBorders>
            <w:vAlign w:val="center"/>
          </w:tcPr>
          <w:p w14:paraId="28FBA4BD"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Sub-total Output 3</w:t>
            </w:r>
          </w:p>
        </w:tc>
        <w:tc>
          <w:tcPr>
            <w:tcW w:w="1145" w:type="dxa"/>
            <w:vAlign w:val="center"/>
          </w:tcPr>
          <w:p w14:paraId="58EBC13F" w14:textId="77777777" w:rsidR="00FC7504" w:rsidRPr="006C76DB" w:rsidRDefault="00FC7504" w:rsidP="00FC7504">
            <w:pPr>
              <w:rPr>
                <w:rFonts w:ascii="Calibri" w:hAnsi="Calibri" w:cs="Calibri"/>
                <w:sz w:val="22"/>
                <w:szCs w:val="22"/>
              </w:rPr>
            </w:pPr>
            <w:r>
              <w:rPr>
                <w:rFonts w:ascii="Calibri" w:hAnsi="Calibri" w:cs="Calibri"/>
                <w:sz w:val="22"/>
                <w:szCs w:val="22"/>
              </w:rPr>
              <w:t>3,120,556</w:t>
            </w:r>
          </w:p>
        </w:tc>
        <w:tc>
          <w:tcPr>
            <w:tcW w:w="1072" w:type="dxa"/>
            <w:vAlign w:val="center"/>
          </w:tcPr>
          <w:p w14:paraId="67617EE0" w14:textId="77777777" w:rsidR="00FC7504" w:rsidRPr="006C76DB" w:rsidRDefault="00FC7504" w:rsidP="00FC7504">
            <w:pPr>
              <w:rPr>
                <w:rFonts w:ascii="Calibri" w:hAnsi="Calibri" w:cs="Calibri"/>
                <w:sz w:val="22"/>
                <w:szCs w:val="22"/>
              </w:rPr>
            </w:pPr>
            <w:r>
              <w:rPr>
                <w:rFonts w:ascii="Calibri" w:hAnsi="Calibri" w:cs="Calibri"/>
                <w:sz w:val="22"/>
                <w:szCs w:val="22"/>
              </w:rPr>
              <w:t>9,715,872</w:t>
            </w:r>
          </w:p>
        </w:tc>
        <w:tc>
          <w:tcPr>
            <w:tcW w:w="1072" w:type="dxa"/>
            <w:vAlign w:val="center"/>
          </w:tcPr>
          <w:p w14:paraId="224D5448" w14:textId="77777777" w:rsidR="00FC7504" w:rsidRPr="006C76DB" w:rsidRDefault="00FC7504" w:rsidP="00FC7504">
            <w:pPr>
              <w:rPr>
                <w:rFonts w:ascii="Calibri" w:hAnsi="Calibri" w:cs="Calibri"/>
                <w:sz w:val="22"/>
                <w:szCs w:val="22"/>
              </w:rPr>
            </w:pPr>
            <w:r>
              <w:rPr>
                <w:rFonts w:ascii="Calibri" w:hAnsi="Calibri" w:cs="Calibri"/>
                <w:sz w:val="22"/>
                <w:szCs w:val="22"/>
              </w:rPr>
              <w:t>11,021.104</w:t>
            </w:r>
          </w:p>
        </w:tc>
        <w:tc>
          <w:tcPr>
            <w:tcW w:w="1072" w:type="dxa"/>
            <w:vAlign w:val="center"/>
          </w:tcPr>
          <w:p w14:paraId="0BA72022" w14:textId="77777777" w:rsidR="00FC7504" w:rsidRPr="006C76DB" w:rsidRDefault="00FC7504" w:rsidP="00FC7504">
            <w:pPr>
              <w:rPr>
                <w:rFonts w:ascii="Calibri" w:hAnsi="Calibri" w:cs="Calibri"/>
                <w:sz w:val="22"/>
                <w:szCs w:val="22"/>
              </w:rPr>
            </w:pPr>
            <w:r>
              <w:rPr>
                <w:rFonts w:ascii="Calibri" w:hAnsi="Calibri" w:cs="Calibri"/>
                <w:sz w:val="22"/>
                <w:szCs w:val="22"/>
              </w:rPr>
              <w:t>8,329,765</w:t>
            </w:r>
          </w:p>
        </w:tc>
        <w:tc>
          <w:tcPr>
            <w:tcW w:w="1073" w:type="dxa"/>
            <w:vAlign w:val="center"/>
          </w:tcPr>
          <w:p w14:paraId="258860E4" w14:textId="77777777" w:rsidR="00FC7504" w:rsidRPr="006C76DB" w:rsidRDefault="00FC7504" w:rsidP="00FC7504">
            <w:pPr>
              <w:rPr>
                <w:rFonts w:ascii="Calibri" w:hAnsi="Calibri" w:cs="Calibri"/>
                <w:sz w:val="22"/>
                <w:szCs w:val="22"/>
              </w:rPr>
            </w:pPr>
            <w:r w:rsidRPr="00CA5B3B">
              <w:rPr>
                <w:rFonts w:ascii="Calibri" w:hAnsi="Calibri" w:cs="Calibri"/>
                <w:sz w:val="22"/>
                <w:szCs w:val="22"/>
              </w:rPr>
              <w:t>3,237,905.94</w:t>
            </w:r>
          </w:p>
        </w:tc>
        <w:tc>
          <w:tcPr>
            <w:tcW w:w="1287" w:type="dxa"/>
            <w:shd w:val="clear" w:color="auto" w:fill="808080" w:themeFill="background1" w:themeFillShade="80"/>
            <w:vAlign w:val="center"/>
          </w:tcPr>
          <w:p w14:paraId="7BF9C891" w14:textId="77777777" w:rsidR="00FC7504" w:rsidRPr="006C76DB" w:rsidRDefault="00FC7504" w:rsidP="00FC7504">
            <w:pPr>
              <w:rPr>
                <w:rFonts w:ascii="Calibri" w:hAnsi="Calibri" w:cs="Calibri"/>
                <w:sz w:val="22"/>
                <w:szCs w:val="22"/>
              </w:rPr>
            </w:pPr>
          </w:p>
        </w:tc>
        <w:tc>
          <w:tcPr>
            <w:tcW w:w="918" w:type="dxa"/>
            <w:shd w:val="clear" w:color="auto" w:fill="808080" w:themeFill="background1" w:themeFillShade="80"/>
            <w:vAlign w:val="center"/>
          </w:tcPr>
          <w:p w14:paraId="3890564A" w14:textId="77777777" w:rsidR="00FC7504" w:rsidRPr="006C76DB" w:rsidRDefault="00FC7504" w:rsidP="00FC7504">
            <w:pPr>
              <w:rPr>
                <w:rFonts w:ascii="Calibri" w:hAnsi="Calibri" w:cs="Calibri"/>
                <w:sz w:val="22"/>
                <w:szCs w:val="22"/>
              </w:rPr>
            </w:pPr>
          </w:p>
        </w:tc>
        <w:tc>
          <w:tcPr>
            <w:tcW w:w="1559" w:type="dxa"/>
            <w:shd w:val="clear" w:color="auto" w:fill="808080" w:themeFill="background1" w:themeFillShade="80"/>
            <w:vAlign w:val="center"/>
          </w:tcPr>
          <w:p w14:paraId="144B3937" w14:textId="77777777" w:rsidR="00FC7504" w:rsidRPr="006C76DB" w:rsidRDefault="00FC7504" w:rsidP="00FC7504">
            <w:pPr>
              <w:rPr>
                <w:rFonts w:ascii="Calibri" w:hAnsi="Calibri" w:cs="Calibri"/>
                <w:sz w:val="22"/>
                <w:szCs w:val="22"/>
              </w:rPr>
            </w:pPr>
          </w:p>
        </w:tc>
        <w:tc>
          <w:tcPr>
            <w:tcW w:w="1083" w:type="dxa"/>
            <w:vAlign w:val="center"/>
          </w:tcPr>
          <w:p w14:paraId="24DEAEC6"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35,425,202.94</w:t>
            </w:r>
          </w:p>
        </w:tc>
      </w:tr>
      <w:tr w:rsidR="00FC7504" w:rsidRPr="006C76DB" w14:paraId="1DCD4611" w14:textId="77777777" w:rsidTr="00FC7504">
        <w:trPr>
          <w:jc w:val="center"/>
        </w:trPr>
        <w:tc>
          <w:tcPr>
            <w:tcW w:w="2565" w:type="dxa"/>
            <w:vMerge w:val="restart"/>
            <w:vAlign w:val="center"/>
          </w:tcPr>
          <w:p w14:paraId="745C8999"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Cross-Cutting 4</w:t>
            </w:r>
            <w:r w:rsidRPr="006C76DB">
              <w:rPr>
                <w:rFonts w:ascii="Calibri" w:hAnsi="Calibri" w:cs="Calibri"/>
                <w:sz w:val="22"/>
                <w:szCs w:val="22"/>
              </w:rPr>
              <w:t xml:space="preserve"> – Monitoring, Evaluation, </w:t>
            </w:r>
            <w:r w:rsidRPr="006C76DB">
              <w:rPr>
                <w:rFonts w:ascii="Calibri" w:hAnsi="Calibri" w:cs="Calibri"/>
                <w:sz w:val="22"/>
                <w:szCs w:val="22"/>
                <w:highlight w:val="yellow"/>
              </w:rPr>
              <w:t>Accountability</w:t>
            </w:r>
            <w:r w:rsidRPr="006C76DB">
              <w:rPr>
                <w:rFonts w:ascii="Calibri" w:hAnsi="Calibri" w:cs="Calibri"/>
                <w:sz w:val="22"/>
                <w:szCs w:val="22"/>
              </w:rPr>
              <w:t xml:space="preserve"> &amp; Learning (ME</w:t>
            </w:r>
            <w:r w:rsidRPr="006C76DB">
              <w:rPr>
                <w:rFonts w:ascii="Calibri" w:hAnsi="Calibri" w:cs="Calibri"/>
                <w:sz w:val="22"/>
                <w:szCs w:val="22"/>
                <w:highlight w:val="yellow"/>
              </w:rPr>
              <w:t>A</w:t>
            </w:r>
            <w:r w:rsidRPr="006C76DB">
              <w:rPr>
                <w:rFonts w:ascii="Calibri" w:hAnsi="Calibri" w:cs="Calibri"/>
                <w:sz w:val="22"/>
                <w:szCs w:val="22"/>
              </w:rPr>
              <w:t>L)</w:t>
            </w:r>
          </w:p>
        </w:tc>
        <w:tc>
          <w:tcPr>
            <w:tcW w:w="2565" w:type="dxa"/>
            <w:tcBorders>
              <w:bottom w:val="single" w:sz="4" w:space="0" w:color="auto"/>
            </w:tcBorders>
            <w:vAlign w:val="center"/>
          </w:tcPr>
          <w:p w14:paraId="1D17AA65" w14:textId="77777777" w:rsidR="00FC7504" w:rsidRPr="006C76DB" w:rsidRDefault="00FC7504" w:rsidP="00FC7504">
            <w:pPr>
              <w:pStyle w:val="ListParagraph"/>
              <w:numPr>
                <w:ilvl w:val="0"/>
                <w:numId w:val="70"/>
              </w:numPr>
              <w:rPr>
                <w:rFonts w:ascii="Calibri" w:eastAsiaTheme="minorHAnsi" w:hAnsi="Calibri" w:cs="Calibri"/>
                <w:b/>
                <w:bCs/>
                <w:sz w:val="22"/>
                <w:szCs w:val="22"/>
              </w:rPr>
            </w:pPr>
            <w:r w:rsidRPr="006C76DB">
              <w:rPr>
                <w:rFonts w:ascii="Calibri" w:eastAsiaTheme="minorHAnsi" w:hAnsi="Calibri" w:cs="Calibri"/>
                <w:sz w:val="22"/>
                <w:szCs w:val="22"/>
              </w:rPr>
              <w:fldChar w:fldCharType="begin">
                <w:ffData>
                  <w:name w:val=""/>
                  <w:enabled/>
                  <w:calcOnExit w:val="0"/>
                  <w:textInput>
                    <w:default w:val="Conduct bi-annual sense-making workshops."/>
                  </w:textInput>
                </w:ffData>
              </w:fldChar>
            </w:r>
            <w:r w:rsidRPr="006C76DB">
              <w:rPr>
                <w:rFonts w:ascii="Calibri" w:eastAsiaTheme="minorHAnsi" w:hAnsi="Calibri" w:cs="Calibri"/>
                <w:sz w:val="22"/>
                <w:szCs w:val="22"/>
              </w:rPr>
              <w:instrText xml:space="preserve"> FORMTEXT </w:instrText>
            </w:r>
            <w:r w:rsidRPr="006C76DB">
              <w:rPr>
                <w:rFonts w:ascii="Calibri" w:eastAsiaTheme="minorHAnsi" w:hAnsi="Calibri" w:cs="Calibri"/>
                <w:sz w:val="22"/>
                <w:szCs w:val="22"/>
              </w:rPr>
            </w:r>
            <w:r w:rsidRPr="006C76DB">
              <w:rPr>
                <w:rFonts w:ascii="Calibri" w:eastAsiaTheme="minorHAnsi" w:hAnsi="Calibri" w:cs="Calibri"/>
                <w:sz w:val="22"/>
                <w:szCs w:val="22"/>
              </w:rPr>
              <w:fldChar w:fldCharType="separate"/>
            </w:r>
            <w:r w:rsidRPr="006C76DB">
              <w:rPr>
                <w:rFonts w:ascii="Calibri" w:eastAsiaTheme="minorHAnsi" w:hAnsi="Calibri" w:cs="Calibri"/>
                <w:noProof/>
                <w:sz w:val="22"/>
                <w:szCs w:val="22"/>
              </w:rPr>
              <w:t>Conduct bi-annual sense-making workshops.</w:t>
            </w:r>
            <w:r w:rsidRPr="006C76DB">
              <w:rPr>
                <w:rFonts w:ascii="Calibri" w:eastAsiaTheme="minorHAnsi" w:hAnsi="Calibri" w:cs="Calibri"/>
                <w:sz w:val="22"/>
                <w:szCs w:val="22"/>
              </w:rPr>
              <w:fldChar w:fldCharType="end"/>
            </w:r>
          </w:p>
        </w:tc>
        <w:tc>
          <w:tcPr>
            <w:tcW w:w="1145" w:type="dxa"/>
            <w:vAlign w:val="center"/>
          </w:tcPr>
          <w:p w14:paraId="2FF0A941" w14:textId="77777777" w:rsidR="00FC7504" w:rsidRPr="006C76DB" w:rsidRDefault="00FC7504" w:rsidP="00FC7504">
            <w:pPr>
              <w:rPr>
                <w:rFonts w:ascii="Calibri" w:hAnsi="Calibri" w:cs="Calibri"/>
                <w:sz w:val="22"/>
                <w:szCs w:val="22"/>
              </w:rPr>
            </w:pPr>
            <w:r>
              <w:rPr>
                <w:rFonts w:ascii="Calibri" w:hAnsi="Calibri" w:cs="Calibri"/>
                <w:sz w:val="22"/>
                <w:szCs w:val="22"/>
              </w:rPr>
              <w:t>4</w:t>
            </w:r>
            <w:r w:rsidRPr="006C76DB">
              <w:rPr>
                <w:rFonts w:ascii="Calibri" w:hAnsi="Calibri" w:cs="Calibri"/>
                <w:sz w:val="22"/>
                <w:szCs w:val="22"/>
              </w:rPr>
              <w:t>,000</w:t>
            </w:r>
          </w:p>
        </w:tc>
        <w:tc>
          <w:tcPr>
            <w:tcW w:w="1072" w:type="dxa"/>
            <w:vAlign w:val="center"/>
          </w:tcPr>
          <w:p w14:paraId="3E99DDCF" w14:textId="77777777" w:rsidR="00FC7504" w:rsidRPr="006C76DB" w:rsidRDefault="00FC7504" w:rsidP="00FC7504">
            <w:pPr>
              <w:rPr>
                <w:rFonts w:ascii="Calibri" w:hAnsi="Calibri" w:cs="Calibri"/>
                <w:sz w:val="22"/>
                <w:szCs w:val="22"/>
              </w:rPr>
            </w:pPr>
            <w:r>
              <w:rPr>
                <w:rFonts w:ascii="Calibri" w:hAnsi="Calibri" w:cs="Calibri"/>
                <w:sz w:val="22"/>
                <w:szCs w:val="22"/>
              </w:rPr>
              <w:t>4</w:t>
            </w:r>
            <w:r w:rsidRPr="006C76DB">
              <w:rPr>
                <w:rFonts w:ascii="Calibri" w:hAnsi="Calibri" w:cs="Calibri"/>
                <w:sz w:val="22"/>
                <w:szCs w:val="22"/>
              </w:rPr>
              <w:t>,000</w:t>
            </w:r>
          </w:p>
        </w:tc>
        <w:tc>
          <w:tcPr>
            <w:tcW w:w="1072" w:type="dxa"/>
            <w:vAlign w:val="center"/>
          </w:tcPr>
          <w:p w14:paraId="2FDF14B5" w14:textId="77777777" w:rsidR="00FC7504" w:rsidRPr="006C76DB" w:rsidRDefault="00FC7504" w:rsidP="00FC7504">
            <w:pPr>
              <w:rPr>
                <w:rFonts w:ascii="Calibri" w:hAnsi="Calibri" w:cs="Calibri"/>
                <w:sz w:val="22"/>
                <w:szCs w:val="22"/>
              </w:rPr>
            </w:pPr>
            <w:r>
              <w:rPr>
                <w:rFonts w:ascii="Calibri" w:hAnsi="Calibri" w:cs="Calibri"/>
                <w:sz w:val="22"/>
                <w:szCs w:val="22"/>
              </w:rPr>
              <w:t>4</w:t>
            </w:r>
            <w:r w:rsidRPr="006C76DB">
              <w:rPr>
                <w:rFonts w:ascii="Calibri" w:hAnsi="Calibri" w:cs="Calibri"/>
                <w:sz w:val="22"/>
                <w:szCs w:val="22"/>
              </w:rPr>
              <w:t>,000</w:t>
            </w:r>
          </w:p>
        </w:tc>
        <w:tc>
          <w:tcPr>
            <w:tcW w:w="1072" w:type="dxa"/>
            <w:vAlign w:val="center"/>
          </w:tcPr>
          <w:p w14:paraId="1C2A3AAC" w14:textId="77777777" w:rsidR="00FC7504" w:rsidRPr="006C76DB" w:rsidRDefault="00FC7504" w:rsidP="00FC7504">
            <w:pPr>
              <w:rPr>
                <w:rFonts w:ascii="Calibri" w:hAnsi="Calibri" w:cs="Calibri"/>
                <w:sz w:val="22"/>
                <w:szCs w:val="22"/>
              </w:rPr>
            </w:pPr>
            <w:r>
              <w:rPr>
                <w:rFonts w:ascii="Calibri" w:hAnsi="Calibri" w:cs="Calibri"/>
                <w:sz w:val="22"/>
                <w:szCs w:val="22"/>
              </w:rPr>
              <w:t>4</w:t>
            </w:r>
            <w:r w:rsidRPr="006C76DB">
              <w:rPr>
                <w:rFonts w:ascii="Calibri" w:hAnsi="Calibri" w:cs="Calibri"/>
                <w:sz w:val="22"/>
                <w:szCs w:val="22"/>
              </w:rPr>
              <w:t>000</w:t>
            </w:r>
          </w:p>
        </w:tc>
        <w:tc>
          <w:tcPr>
            <w:tcW w:w="1073" w:type="dxa"/>
            <w:vAlign w:val="center"/>
          </w:tcPr>
          <w:p w14:paraId="1B19A6F0" w14:textId="77777777" w:rsidR="00FC7504" w:rsidRPr="006C76DB" w:rsidRDefault="00FC7504" w:rsidP="00FC7504">
            <w:pPr>
              <w:rPr>
                <w:rFonts w:ascii="Calibri" w:hAnsi="Calibri" w:cs="Calibri"/>
                <w:sz w:val="22"/>
                <w:szCs w:val="22"/>
              </w:rPr>
            </w:pPr>
            <w:r>
              <w:rPr>
                <w:rFonts w:ascii="Calibri" w:hAnsi="Calibri" w:cs="Calibri"/>
                <w:sz w:val="22"/>
                <w:szCs w:val="22"/>
              </w:rPr>
              <w:t>4</w:t>
            </w:r>
            <w:r w:rsidRPr="006C76DB">
              <w:rPr>
                <w:rFonts w:ascii="Calibri" w:hAnsi="Calibri" w:cs="Calibri"/>
                <w:sz w:val="22"/>
                <w:szCs w:val="22"/>
              </w:rPr>
              <w:t>,000</w:t>
            </w:r>
          </w:p>
        </w:tc>
        <w:tc>
          <w:tcPr>
            <w:tcW w:w="1287" w:type="dxa"/>
            <w:vAlign w:val="center"/>
          </w:tcPr>
          <w:p w14:paraId="4225FF7B"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UNDP </w:t>
            </w:r>
          </w:p>
        </w:tc>
        <w:tc>
          <w:tcPr>
            <w:tcW w:w="918" w:type="dxa"/>
            <w:vAlign w:val="center"/>
          </w:tcPr>
          <w:p w14:paraId="46C6F7A9"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5A17F066" w14:textId="77777777" w:rsidR="00FC7504" w:rsidRPr="006C76DB" w:rsidRDefault="00FC7504" w:rsidP="00FC7504">
            <w:pPr>
              <w:rPr>
                <w:rFonts w:ascii="Calibri" w:hAnsi="Calibri" w:cs="Calibri"/>
                <w:sz w:val="22"/>
                <w:szCs w:val="22"/>
              </w:rPr>
            </w:pPr>
          </w:p>
        </w:tc>
        <w:tc>
          <w:tcPr>
            <w:tcW w:w="1083" w:type="dxa"/>
            <w:vAlign w:val="center"/>
          </w:tcPr>
          <w:p w14:paraId="636E695F"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20,000</w:t>
            </w:r>
          </w:p>
        </w:tc>
      </w:tr>
      <w:tr w:rsidR="00FC7504" w:rsidRPr="006C76DB" w14:paraId="2445AD1D" w14:textId="77777777" w:rsidTr="00FC7504">
        <w:trPr>
          <w:jc w:val="center"/>
        </w:trPr>
        <w:tc>
          <w:tcPr>
            <w:tcW w:w="2565" w:type="dxa"/>
            <w:vMerge/>
            <w:vAlign w:val="center"/>
          </w:tcPr>
          <w:p w14:paraId="6705CADF" w14:textId="77777777" w:rsidR="00FC7504" w:rsidRPr="006C76DB" w:rsidRDefault="00FC7504" w:rsidP="00FC7504">
            <w:pPr>
              <w:rPr>
                <w:rFonts w:ascii="Calibri" w:hAnsi="Calibri" w:cs="Calibri"/>
                <w:sz w:val="22"/>
                <w:szCs w:val="22"/>
              </w:rPr>
            </w:pPr>
          </w:p>
        </w:tc>
        <w:tc>
          <w:tcPr>
            <w:tcW w:w="2565" w:type="dxa"/>
            <w:tcBorders>
              <w:bottom w:val="single" w:sz="4" w:space="0" w:color="auto"/>
            </w:tcBorders>
            <w:vAlign w:val="center"/>
          </w:tcPr>
          <w:p w14:paraId="6444BEE7" w14:textId="77777777" w:rsidR="00FC7504" w:rsidRPr="006C76DB" w:rsidRDefault="00FC7504" w:rsidP="00FC7504">
            <w:pPr>
              <w:pStyle w:val="ListParagraph"/>
              <w:numPr>
                <w:ilvl w:val="0"/>
                <w:numId w:val="70"/>
              </w:numPr>
              <w:rPr>
                <w:rFonts w:ascii="Calibri" w:hAnsi="Calibri" w:cs="Calibri"/>
                <w:b/>
                <w:bCs/>
                <w:sz w:val="22"/>
                <w:szCs w:val="22"/>
              </w:rPr>
            </w:pPr>
            <w:r w:rsidRPr="006C76DB">
              <w:rPr>
                <w:rFonts w:ascii="Calibri" w:hAnsi="Calibri" w:cs="Calibri"/>
                <w:sz w:val="22"/>
                <w:szCs w:val="22"/>
              </w:rPr>
              <w:fldChar w:fldCharType="begin">
                <w:ffData>
                  <w:name w:val=""/>
                  <w:enabled/>
                  <w:calcOnExit w:val="0"/>
                  <w:textInput>
                    <w:default w:val="Run quarterly portfolio reviews and reflection cycles."/>
                  </w:textInput>
                </w:ffData>
              </w:fldChar>
            </w:r>
            <w:r w:rsidRPr="006C76DB">
              <w:rPr>
                <w:rFonts w:ascii="Calibri" w:hAnsi="Calibri" w:cs="Calibri"/>
                <w:sz w:val="22"/>
                <w:szCs w:val="22"/>
              </w:rPr>
              <w:instrText xml:space="preserve"> FORMTEXT </w:instrText>
            </w:r>
            <w:r w:rsidRPr="006C76DB">
              <w:rPr>
                <w:rFonts w:ascii="Calibri" w:hAnsi="Calibri" w:cs="Calibri"/>
                <w:sz w:val="22"/>
                <w:szCs w:val="22"/>
              </w:rPr>
            </w:r>
            <w:r w:rsidRPr="006C76DB">
              <w:rPr>
                <w:rFonts w:ascii="Calibri" w:hAnsi="Calibri" w:cs="Calibri"/>
                <w:sz w:val="22"/>
                <w:szCs w:val="22"/>
              </w:rPr>
              <w:fldChar w:fldCharType="separate"/>
            </w:r>
            <w:r w:rsidRPr="006C76DB">
              <w:rPr>
                <w:rFonts w:ascii="Calibri" w:hAnsi="Calibri" w:cs="Calibri"/>
                <w:noProof/>
                <w:sz w:val="22"/>
                <w:szCs w:val="22"/>
              </w:rPr>
              <w:t>Run quarterly portfolio reviews and reflection cycles.</w:t>
            </w:r>
            <w:r w:rsidRPr="006C76DB">
              <w:rPr>
                <w:rFonts w:ascii="Calibri" w:hAnsi="Calibri" w:cs="Calibri"/>
                <w:sz w:val="22"/>
                <w:szCs w:val="22"/>
              </w:rPr>
              <w:fldChar w:fldCharType="end"/>
            </w:r>
          </w:p>
        </w:tc>
        <w:tc>
          <w:tcPr>
            <w:tcW w:w="1145" w:type="dxa"/>
            <w:vAlign w:val="center"/>
          </w:tcPr>
          <w:p w14:paraId="3C5C815B" w14:textId="77777777" w:rsidR="00FC7504" w:rsidRPr="006C76DB" w:rsidRDefault="00FC7504" w:rsidP="00FC7504">
            <w:pPr>
              <w:rPr>
                <w:rFonts w:ascii="Calibri" w:hAnsi="Calibri" w:cs="Calibri"/>
                <w:sz w:val="22"/>
                <w:szCs w:val="22"/>
              </w:rPr>
            </w:pPr>
            <w:r>
              <w:rPr>
                <w:rFonts w:ascii="Calibri" w:hAnsi="Calibri" w:cs="Calibri"/>
                <w:sz w:val="22"/>
                <w:szCs w:val="22"/>
              </w:rPr>
              <w:t>2</w:t>
            </w:r>
            <w:r w:rsidRPr="006C76DB">
              <w:rPr>
                <w:rFonts w:ascii="Calibri" w:hAnsi="Calibri" w:cs="Calibri"/>
                <w:sz w:val="22"/>
                <w:szCs w:val="22"/>
              </w:rPr>
              <w:t>,</w:t>
            </w:r>
            <w:r>
              <w:rPr>
                <w:rFonts w:ascii="Calibri" w:hAnsi="Calibri" w:cs="Calibri"/>
                <w:sz w:val="22"/>
                <w:szCs w:val="22"/>
              </w:rPr>
              <w:t>5</w:t>
            </w:r>
            <w:r w:rsidRPr="006C76DB">
              <w:rPr>
                <w:rFonts w:ascii="Calibri" w:hAnsi="Calibri" w:cs="Calibri"/>
                <w:sz w:val="22"/>
                <w:szCs w:val="22"/>
              </w:rPr>
              <w:t>00</w:t>
            </w:r>
          </w:p>
        </w:tc>
        <w:tc>
          <w:tcPr>
            <w:tcW w:w="1072" w:type="dxa"/>
            <w:vAlign w:val="center"/>
          </w:tcPr>
          <w:p w14:paraId="43DB46F1" w14:textId="77777777" w:rsidR="00FC7504" w:rsidRPr="006C76DB" w:rsidRDefault="00FC7504" w:rsidP="00FC7504">
            <w:pPr>
              <w:rPr>
                <w:rFonts w:ascii="Calibri" w:hAnsi="Calibri" w:cs="Calibri"/>
                <w:sz w:val="22"/>
                <w:szCs w:val="22"/>
              </w:rPr>
            </w:pPr>
            <w:r>
              <w:rPr>
                <w:rFonts w:ascii="Calibri" w:hAnsi="Calibri" w:cs="Calibri"/>
                <w:sz w:val="22"/>
                <w:szCs w:val="22"/>
              </w:rPr>
              <w:t>2</w:t>
            </w:r>
            <w:r w:rsidRPr="006C76DB">
              <w:rPr>
                <w:rFonts w:ascii="Calibri" w:hAnsi="Calibri" w:cs="Calibri"/>
                <w:sz w:val="22"/>
                <w:szCs w:val="22"/>
              </w:rPr>
              <w:t>,</w:t>
            </w:r>
            <w:r>
              <w:rPr>
                <w:rFonts w:ascii="Calibri" w:hAnsi="Calibri" w:cs="Calibri"/>
                <w:sz w:val="22"/>
                <w:szCs w:val="22"/>
              </w:rPr>
              <w:t>5</w:t>
            </w:r>
            <w:r w:rsidRPr="006C76DB">
              <w:rPr>
                <w:rFonts w:ascii="Calibri" w:hAnsi="Calibri" w:cs="Calibri"/>
                <w:sz w:val="22"/>
                <w:szCs w:val="22"/>
              </w:rPr>
              <w:t>00</w:t>
            </w:r>
          </w:p>
        </w:tc>
        <w:tc>
          <w:tcPr>
            <w:tcW w:w="1072" w:type="dxa"/>
            <w:vAlign w:val="center"/>
          </w:tcPr>
          <w:p w14:paraId="4E3D5EF2" w14:textId="77777777" w:rsidR="00FC7504" w:rsidRPr="006C76DB" w:rsidRDefault="00FC7504" w:rsidP="00FC7504">
            <w:pPr>
              <w:rPr>
                <w:rFonts w:ascii="Calibri" w:hAnsi="Calibri" w:cs="Calibri"/>
                <w:sz w:val="22"/>
                <w:szCs w:val="22"/>
              </w:rPr>
            </w:pPr>
            <w:r>
              <w:rPr>
                <w:rFonts w:ascii="Calibri" w:hAnsi="Calibri" w:cs="Calibri"/>
                <w:sz w:val="22"/>
                <w:szCs w:val="22"/>
              </w:rPr>
              <w:t>2</w:t>
            </w:r>
            <w:r w:rsidRPr="006C76DB">
              <w:rPr>
                <w:rFonts w:ascii="Calibri" w:hAnsi="Calibri" w:cs="Calibri"/>
                <w:sz w:val="22"/>
                <w:szCs w:val="22"/>
              </w:rPr>
              <w:t>,</w:t>
            </w:r>
            <w:r>
              <w:rPr>
                <w:rFonts w:ascii="Calibri" w:hAnsi="Calibri" w:cs="Calibri"/>
                <w:sz w:val="22"/>
                <w:szCs w:val="22"/>
              </w:rPr>
              <w:t>5</w:t>
            </w:r>
            <w:r w:rsidRPr="006C76DB">
              <w:rPr>
                <w:rFonts w:ascii="Calibri" w:hAnsi="Calibri" w:cs="Calibri"/>
                <w:sz w:val="22"/>
                <w:szCs w:val="22"/>
              </w:rPr>
              <w:t>00</w:t>
            </w:r>
          </w:p>
        </w:tc>
        <w:tc>
          <w:tcPr>
            <w:tcW w:w="1072" w:type="dxa"/>
            <w:vAlign w:val="center"/>
          </w:tcPr>
          <w:p w14:paraId="23704A20" w14:textId="77777777" w:rsidR="00FC7504" w:rsidRPr="006C76DB" w:rsidRDefault="00FC7504" w:rsidP="00FC7504">
            <w:pPr>
              <w:rPr>
                <w:rFonts w:ascii="Calibri" w:hAnsi="Calibri" w:cs="Calibri"/>
                <w:sz w:val="22"/>
                <w:szCs w:val="22"/>
              </w:rPr>
            </w:pPr>
            <w:r>
              <w:rPr>
                <w:rFonts w:ascii="Calibri" w:hAnsi="Calibri" w:cs="Calibri"/>
                <w:sz w:val="22"/>
                <w:szCs w:val="22"/>
              </w:rPr>
              <w:t>2</w:t>
            </w:r>
            <w:r w:rsidRPr="006C76DB">
              <w:rPr>
                <w:rFonts w:ascii="Calibri" w:hAnsi="Calibri" w:cs="Calibri"/>
                <w:sz w:val="22"/>
                <w:szCs w:val="22"/>
              </w:rPr>
              <w:t>,</w:t>
            </w:r>
            <w:r>
              <w:rPr>
                <w:rFonts w:ascii="Calibri" w:hAnsi="Calibri" w:cs="Calibri"/>
                <w:sz w:val="22"/>
                <w:szCs w:val="22"/>
              </w:rPr>
              <w:t>5</w:t>
            </w:r>
            <w:r w:rsidRPr="006C76DB">
              <w:rPr>
                <w:rFonts w:ascii="Calibri" w:hAnsi="Calibri" w:cs="Calibri"/>
                <w:sz w:val="22"/>
                <w:szCs w:val="22"/>
              </w:rPr>
              <w:t>00</w:t>
            </w:r>
          </w:p>
        </w:tc>
        <w:tc>
          <w:tcPr>
            <w:tcW w:w="1073" w:type="dxa"/>
            <w:vAlign w:val="center"/>
          </w:tcPr>
          <w:p w14:paraId="25D869CB" w14:textId="77777777" w:rsidR="00FC7504" w:rsidRPr="006C76DB" w:rsidRDefault="00FC7504" w:rsidP="00FC7504">
            <w:pPr>
              <w:rPr>
                <w:rFonts w:ascii="Calibri" w:hAnsi="Calibri" w:cs="Calibri"/>
                <w:sz w:val="22"/>
                <w:szCs w:val="22"/>
              </w:rPr>
            </w:pPr>
            <w:r>
              <w:rPr>
                <w:rFonts w:ascii="Calibri" w:hAnsi="Calibri" w:cs="Calibri"/>
                <w:sz w:val="22"/>
                <w:szCs w:val="22"/>
              </w:rPr>
              <w:t>2</w:t>
            </w:r>
            <w:r w:rsidRPr="006C76DB">
              <w:rPr>
                <w:rFonts w:ascii="Calibri" w:hAnsi="Calibri" w:cs="Calibri"/>
                <w:sz w:val="22"/>
                <w:szCs w:val="22"/>
              </w:rPr>
              <w:t>,</w:t>
            </w:r>
            <w:r>
              <w:rPr>
                <w:rFonts w:ascii="Calibri" w:hAnsi="Calibri" w:cs="Calibri"/>
                <w:sz w:val="22"/>
                <w:szCs w:val="22"/>
              </w:rPr>
              <w:t>5</w:t>
            </w:r>
            <w:r w:rsidRPr="006C76DB">
              <w:rPr>
                <w:rFonts w:ascii="Calibri" w:hAnsi="Calibri" w:cs="Calibri"/>
                <w:sz w:val="22"/>
                <w:szCs w:val="22"/>
              </w:rPr>
              <w:t>00</w:t>
            </w:r>
          </w:p>
        </w:tc>
        <w:tc>
          <w:tcPr>
            <w:tcW w:w="1287" w:type="dxa"/>
            <w:vAlign w:val="center"/>
          </w:tcPr>
          <w:p w14:paraId="7A5F651D"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UNDP </w:t>
            </w:r>
          </w:p>
        </w:tc>
        <w:tc>
          <w:tcPr>
            <w:tcW w:w="918" w:type="dxa"/>
          </w:tcPr>
          <w:p w14:paraId="38B6F79B" w14:textId="77777777" w:rsidR="00FC7504" w:rsidRPr="006C76DB" w:rsidRDefault="00FC7504" w:rsidP="00FC7504">
            <w:pPr>
              <w:rPr>
                <w:rFonts w:ascii="Calibri" w:hAnsi="Calibri" w:cs="Calibri"/>
                <w:sz w:val="22"/>
                <w:szCs w:val="22"/>
              </w:rPr>
            </w:pPr>
            <w:r w:rsidRPr="00301C69">
              <w:rPr>
                <w:rFonts w:ascii="Calibri" w:hAnsi="Calibri" w:cs="Calibri"/>
                <w:sz w:val="22"/>
                <w:szCs w:val="22"/>
              </w:rPr>
              <w:t>UNDP</w:t>
            </w:r>
          </w:p>
        </w:tc>
        <w:tc>
          <w:tcPr>
            <w:tcW w:w="1559" w:type="dxa"/>
            <w:vAlign w:val="center"/>
          </w:tcPr>
          <w:p w14:paraId="5E45C8B4" w14:textId="77777777" w:rsidR="00FC7504" w:rsidRPr="006C76DB" w:rsidRDefault="00FC7504" w:rsidP="00FC7504">
            <w:pPr>
              <w:rPr>
                <w:rFonts w:ascii="Calibri" w:hAnsi="Calibri" w:cs="Calibri"/>
                <w:sz w:val="22"/>
                <w:szCs w:val="22"/>
              </w:rPr>
            </w:pPr>
          </w:p>
        </w:tc>
        <w:tc>
          <w:tcPr>
            <w:tcW w:w="1083" w:type="dxa"/>
            <w:vAlign w:val="center"/>
          </w:tcPr>
          <w:p w14:paraId="36318199"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12.500</w:t>
            </w:r>
          </w:p>
        </w:tc>
      </w:tr>
      <w:tr w:rsidR="00FC7504" w:rsidRPr="006C76DB" w14:paraId="7C5E0802" w14:textId="77777777" w:rsidTr="00FC7504">
        <w:trPr>
          <w:jc w:val="center"/>
        </w:trPr>
        <w:tc>
          <w:tcPr>
            <w:tcW w:w="2565" w:type="dxa"/>
            <w:vMerge/>
            <w:vAlign w:val="center"/>
          </w:tcPr>
          <w:p w14:paraId="200F05E8" w14:textId="77777777" w:rsidR="00FC7504" w:rsidRPr="006C76DB" w:rsidRDefault="00FC7504" w:rsidP="00FC7504">
            <w:pPr>
              <w:rPr>
                <w:rFonts w:ascii="Calibri" w:hAnsi="Calibri" w:cs="Calibri"/>
                <w:sz w:val="22"/>
                <w:szCs w:val="22"/>
              </w:rPr>
            </w:pPr>
          </w:p>
        </w:tc>
        <w:tc>
          <w:tcPr>
            <w:tcW w:w="2565" w:type="dxa"/>
            <w:tcBorders>
              <w:bottom w:val="single" w:sz="4" w:space="0" w:color="auto"/>
            </w:tcBorders>
            <w:vAlign w:val="center"/>
          </w:tcPr>
          <w:p w14:paraId="7B625CFC" w14:textId="77777777" w:rsidR="00FC7504" w:rsidRPr="006C76DB" w:rsidRDefault="00FC7504" w:rsidP="00FC7504">
            <w:pPr>
              <w:pStyle w:val="ListParagraph"/>
              <w:numPr>
                <w:ilvl w:val="0"/>
                <w:numId w:val="70"/>
              </w:numPr>
              <w:rPr>
                <w:rFonts w:ascii="Calibri" w:eastAsiaTheme="minorHAnsi" w:hAnsi="Calibri" w:cs="Calibri"/>
                <w:b/>
                <w:bCs/>
                <w:sz w:val="22"/>
                <w:szCs w:val="22"/>
              </w:rPr>
            </w:pPr>
            <w:r w:rsidRPr="006C76DB">
              <w:rPr>
                <w:rFonts w:ascii="Calibri" w:hAnsi="Calibri" w:cs="Calibri"/>
                <w:sz w:val="22"/>
                <w:szCs w:val="22"/>
              </w:rPr>
              <w:fldChar w:fldCharType="begin">
                <w:ffData>
                  <w:name w:val=""/>
                  <w:enabled/>
                  <w:calcOnExit w:val="0"/>
                  <w:textInput>
                    <w:default w:val="Operationalize MEL dashboard and baseline system."/>
                  </w:textInput>
                </w:ffData>
              </w:fldChar>
            </w:r>
            <w:r w:rsidRPr="006C76DB">
              <w:rPr>
                <w:rFonts w:ascii="Calibri" w:hAnsi="Calibri" w:cs="Calibri"/>
                <w:sz w:val="22"/>
                <w:szCs w:val="22"/>
              </w:rPr>
              <w:instrText xml:space="preserve"> FORMTEXT </w:instrText>
            </w:r>
            <w:r w:rsidRPr="006C76DB">
              <w:rPr>
                <w:rFonts w:ascii="Calibri" w:hAnsi="Calibri" w:cs="Calibri"/>
                <w:sz w:val="22"/>
                <w:szCs w:val="22"/>
              </w:rPr>
            </w:r>
            <w:r w:rsidRPr="006C76DB">
              <w:rPr>
                <w:rFonts w:ascii="Calibri" w:hAnsi="Calibri" w:cs="Calibri"/>
                <w:sz w:val="22"/>
                <w:szCs w:val="22"/>
              </w:rPr>
              <w:fldChar w:fldCharType="separate"/>
            </w:r>
            <w:r w:rsidRPr="006C76DB">
              <w:rPr>
                <w:rFonts w:ascii="Calibri" w:hAnsi="Calibri" w:cs="Calibri"/>
                <w:noProof/>
                <w:sz w:val="22"/>
                <w:szCs w:val="22"/>
              </w:rPr>
              <w:t>Operationalize MEL dashboard and baseline system.</w:t>
            </w:r>
            <w:r w:rsidRPr="006C76DB">
              <w:rPr>
                <w:rFonts w:ascii="Calibri" w:hAnsi="Calibri" w:cs="Calibri"/>
                <w:sz w:val="22"/>
                <w:szCs w:val="22"/>
              </w:rPr>
              <w:fldChar w:fldCharType="end"/>
            </w:r>
          </w:p>
        </w:tc>
        <w:tc>
          <w:tcPr>
            <w:tcW w:w="1145" w:type="dxa"/>
            <w:vAlign w:val="center"/>
          </w:tcPr>
          <w:p w14:paraId="0796293C" w14:textId="77777777" w:rsidR="00FC7504" w:rsidRPr="006C76DB" w:rsidRDefault="00FC7504" w:rsidP="00FC7504">
            <w:pPr>
              <w:rPr>
                <w:rFonts w:ascii="Calibri" w:hAnsi="Calibri" w:cs="Calibri"/>
                <w:sz w:val="22"/>
                <w:szCs w:val="22"/>
              </w:rPr>
            </w:pPr>
            <w:r>
              <w:rPr>
                <w:rFonts w:ascii="Calibri" w:hAnsi="Calibri" w:cs="Calibri"/>
                <w:sz w:val="22"/>
                <w:szCs w:val="22"/>
              </w:rPr>
              <w:t>15</w:t>
            </w:r>
            <w:r w:rsidRPr="006C76DB">
              <w:rPr>
                <w:rFonts w:ascii="Calibri" w:hAnsi="Calibri" w:cs="Calibri"/>
                <w:sz w:val="22"/>
                <w:szCs w:val="22"/>
              </w:rPr>
              <w:t>,000</w:t>
            </w:r>
          </w:p>
        </w:tc>
        <w:tc>
          <w:tcPr>
            <w:tcW w:w="1072" w:type="dxa"/>
            <w:vAlign w:val="center"/>
          </w:tcPr>
          <w:p w14:paraId="26B895AD" w14:textId="77777777" w:rsidR="00FC7504" w:rsidRPr="006C76DB" w:rsidRDefault="00FC7504" w:rsidP="00FC7504">
            <w:pPr>
              <w:rPr>
                <w:rFonts w:ascii="Calibri" w:hAnsi="Calibri" w:cs="Calibri"/>
                <w:sz w:val="22"/>
                <w:szCs w:val="22"/>
              </w:rPr>
            </w:pPr>
            <w:r>
              <w:rPr>
                <w:rFonts w:ascii="Calibri" w:hAnsi="Calibri" w:cs="Calibri"/>
                <w:sz w:val="22"/>
                <w:szCs w:val="22"/>
              </w:rPr>
              <w:t>15</w:t>
            </w:r>
            <w:r w:rsidRPr="006C76DB">
              <w:rPr>
                <w:rFonts w:ascii="Calibri" w:hAnsi="Calibri" w:cs="Calibri"/>
                <w:sz w:val="22"/>
                <w:szCs w:val="22"/>
              </w:rPr>
              <w:t>,000</w:t>
            </w:r>
          </w:p>
        </w:tc>
        <w:tc>
          <w:tcPr>
            <w:tcW w:w="1072" w:type="dxa"/>
            <w:vAlign w:val="center"/>
          </w:tcPr>
          <w:p w14:paraId="1252CE24" w14:textId="77777777" w:rsidR="00FC7504" w:rsidRPr="006C76DB" w:rsidRDefault="00FC7504" w:rsidP="00FC7504">
            <w:pPr>
              <w:rPr>
                <w:rFonts w:ascii="Calibri" w:hAnsi="Calibri" w:cs="Calibri"/>
                <w:sz w:val="22"/>
                <w:szCs w:val="22"/>
              </w:rPr>
            </w:pPr>
            <w:r>
              <w:rPr>
                <w:rFonts w:ascii="Calibri" w:hAnsi="Calibri" w:cs="Calibri"/>
                <w:sz w:val="22"/>
                <w:szCs w:val="22"/>
              </w:rPr>
              <w:t>15</w:t>
            </w:r>
            <w:r w:rsidRPr="006C76DB">
              <w:rPr>
                <w:rFonts w:ascii="Calibri" w:hAnsi="Calibri" w:cs="Calibri"/>
                <w:sz w:val="22"/>
                <w:szCs w:val="22"/>
              </w:rPr>
              <w:t>,000</w:t>
            </w:r>
          </w:p>
        </w:tc>
        <w:tc>
          <w:tcPr>
            <w:tcW w:w="1072" w:type="dxa"/>
            <w:vAlign w:val="center"/>
          </w:tcPr>
          <w:p w14:paraId="0DBAE8B6" w14:textId="77777777" w:rsidR="00FC7504" w:rsidRPr="006C76DB" w:rsidRDefault="00FC7504" w:rsidP="00FC7504">
            <w:pPr>
              <w:rPr>
                <w:rFonts w:ascii="Calibri" w:hAnsi="Calibri" w:cs="Calibri"/>
                <w:sz w:val="22"/>
                <w:szCs w:val="22"/>
              </w:rPr>
            </w:pPr>
            <w:r>
              <w:rPr>
                <w:rFonts w:ascii="Calibri" w:hAnsi="Calibri" w:cs="Calibri"/>
                <w:sz w:val="22"/>
                <w:szCs w:val="22"/>
              </w:rPr>
              <w:t>1</w:t>
            </w:r>
            <w:r w:rsidRPr="006C76DB">
              <w:rPr>
                <w:rFonts w:ascii="Calibri" w:hAnsi="Calibri" w:cs="Calibri"/>
                <w:sz w:val="22"/>
                <w:szCs w:val="22"/>
              </w:rPr>
              <w:t>5,000</w:t>
            </w:r>
          </w:p>
        </w:tc>
        <w:tc>
          <w:tcPr>
            <w:tcW w:w="1073" w:type="dxa"/>
            <w:vAlign w:val="center"/>
          </w:tcPr>
          <w:p w14:paraId="567E5958"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1</w:t>
            </w:r>
            <w:r>
              <w:rPr>
                <w:rFonts w:ascii="Calibri" w:hAnsi="Calibri" w:cs="Calibri"/>
                <w:sz w:val="22"/>
                <w:szCs w:val="22"/>
              </w:rPr>
              <w:t>5</w:t>
            </w:r>
            <w:r w:rsidRPr="006C76DB">
              <w:rPr>
                <w:rFonts w:ascii="Calibri" w:hAnsi="Calibri" w:cs="Calibri"/>
                <w:sz w:val="22"/>
                <w:szCs w:val="22"/>
              </w:rPr>
              <w:t>,000</w:t>
            </w:r>
          </w:p>
        </w:tc>
        <w:tc>
          <w:tcPr>
            <w:tcW w:w="1287" w:type="dxa"/>
            <w:vAlign w:val="center"/>
          </w:tcPr>
          <w:p w14:paraId="48366CE5"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UNDP </w:t>
            </w:r>
          </w:p>
        </w:tc>
        <w:tc>
          <w:tcPr>
            <w:tcW w:w="918" w:type="dxa"/>
          </w:tcPr>
          <w:p w14:paraId="6AFC648E" w14:textId="77777777" w:rsidR="00FC7504" w:rsidRPr="006C76DB" w:rsidRDefault="00FC7504" w:rsidP="00FC7504">
            <w:pPr>
              <w:rPr>
                <w:rFonts w:ascii="Calibri" w:hAnsi="Calibri" w:cs="Calibri"/>
                <w:sz w:val="22"/>
                <w:szCs w:val="22"/>
              </w:rPr>
            </w:pPr>
            <w:r w:rsidRPr="00301C69">
              <w:rPr>
                <w:rFonts w:ascii="Calibri" w:hAnsi="Calibri" w:cs="Calibri"/>
                <w:sz w:val="22"/>
                <w:szCs w:val="22"/>
              </w:rPr>
              <w:t>UNDP</w:t>
            </w:r>
          </w:p>
        </w:tc>
        <w:tc>
          <w:tcPr>
            <w:tcW w:w="1559" w:type="dxa"/>
            <w:vAlign w:val="center"/>
          </w:tcPr>
          <w:p w14:paraId="6FAA93D8" w14:textId="77777777" w:rsidR="00FC7504" w:rsidRPr="006C76DB" w:rsidRDefault="00FC7504" w:rsidP="00FC7504">
            <w:pPr>
              <w:rPr>
                <w:rFonts w:ascii="Calibri" w:hAnsi="Calibri" w:cs="Calibri"/>
                <w:sz w:val="22"/>
                <w:szCs w:val="22"/>
              </w:rPr>
            </w:pPr>
          </w:p>
        </w:tc>
        <w:tc>
          <w:tcPr>
            <w:tcW w:w="1083" w:type="dxa"/>
            <w:vAlign w:val="center"/>
          </w:tcPr>
          <w:p w14:paraId="7DF6B3D6"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75,000</w:t>
            </w:r>
          </w:p>
        </w:tc>
      </w:tr>
      <w:tr w:rsidR="00FC7504" w:rsidRPr="006C76DB" w14:paraId="63948C3D" w14:textId="77777777" w:rsidTr="00FC7504">
        <w:trPr>
          <w:trHeight w:val="834"/>
          <w:jc w:val="center"/>
        </w:trPr>
        <w:tc>
          <w:tcPr>
            <w:tcW w:w="2565" w:type="dxa"/>
            <w:vMerge/>
            <w:vAlign w:val="center"/>
          </w:tcPr>
          <w:p w14:paraId="3E662AE4" w14:textId="77777777" w:rsidR="00FC7504" w:rsidRPr="006C76DB" w:rsidRDefault="00FC7504" w:rsidP="00FC7504">
            <w:pPr>
              <w:rPr>
                <w:rFonts w:ascii="Calibri" w:hAnsi="Calibri" w:cs="Calibri"/>
                <w:sz w:val="22"/>
                <w:szCs w:val="22"/>
              </w:rPr>
            </w:pPr>
          </w:p>
        </w:tc>
        <w:tc>
          <w:tcPr>
            <w:tcW w:w="2565" w:type="dxa"/>
            <w:tcBorders>
              <w:bottom w:val="single" w:sz="4" w:space="0" w:color="auto"/>
            </w:tcBorders>
            <w:vAlign w:val="center"/>
          </w:tcPr>
          <w:p w14:paraId="70883189" w14:textId="77777777" w:rsidR="00FC7504" w:rsidRPr="006C76DB" w:rsidRDefault="00FC7504" w:rsidP="00FC7504">
            <w:pPr>
              <w:pStyle w:val="ListParagraph"/>
              <w:numPr>
                <w:ilvl w:val="0"/>
                <w:numId w:val="70"/>
              </w:numPr>
              <w:rPr>
                <w:rFonts w:ascii="Calibri" w:eastAsiaTheme="minorHAnsi" w:hAnsi="Calibri" w:cs="Calibri"/>
                <w:b/>
                <w:bCs/>
                <w:sz w:val="22"/>
                <w:szCs w:val="22"/>
              </w:rPr>
            </w:pPr>
            <w:r w:rsidRPr="006C76DB">
              <w:rPr>
                <w:rFonts w:ascii="Calibri" w:hAnsi="Calibri" w:cs="Calibri"/>
                <w:sz w:val="22"/>
                <w:szCs w:val="22"/>
              </w:rPr>
              <w:fldChar w:fldCharType="begin">
                <w:ffData>
                  <w:name w:val=""/>
                  <w:enabled/>
                  <w:calcOnExit w:val="0"/>
                  <w:textInput>
                    <w:default w:val="Undertake mid-term and final evaluations. "/>
                  </w:textInput>
                </w:ffData>
              </w:fldChar>
            </w:r>
            <w:r w:rsidRPr="006C76DB">
              <w:rPr>
                <w:rFonts w:ascii="Calibri" w:hAnsi="Calibri" w:cs="Calibri"/>
                <w:sz w:val="22"/>
                <w:szCs w:val="22"/>
              </w:rPr>
              <w:instrText xml:space="preserve"> FORMTEXT </w:instrText>
            </w:r>
            <w:r w:rsidRPr="006C76DB">
              <w:rPr>
                <w:rFonts w:ascii="Calibri" w:hAnsi="Calibri" w:cs="Calibri"/>
                <w:sz w:val="22"/>
                <w:szCs w:val="22"/>
              </w:rPr>
            </w:r>
            <w:r w:rsidRPr="006C76DB">
              <w:rPr>
                <w:rFonts w:ascii="Calibri" w:hAnsi="Calibri" w:cs="Calibri"/>
                <w:sz w:val="22"/>
                <w:szCs w:val="22"/>
              </w:rPr>
              <w:fldChar w:fldCharType="separate"/>
            </w:r>
            <w:r w:rsidRPr="006C76DB">
              <w:rPr>
                <w:rFonts w:ascii="Calibri" w:hAnsi="Calibri" w:cs="Calibri"/>
                <w:noProof/>
                <w:sz w:val="22"/>
                <w:szCs w:val="22"/>
              </w:rPr>
              <w:t xml:space="preserve">Undertake mid-term and final evaluations. </w:t>
            </w:r>
            <w:r w:rsidRPr="006C76DB">
              <w:rPr>
                <w:rFonts w:ascii="Calibri" w:hAnsi="Calibri" w:cs="Calibri"/>
                <w:sz w:val="22"/>
                <w:szCs w:val="22"/>
              </w:rPr>
              <w:fldChar w:fldCharType="end"/>
            </w:r>
          </w:p>
        </w:tc>
        <w:tc>
          <w:tcPr>
            <w:tcW w:w="1145" w:type="dxa"/>
            <w:vAlign w:val="center"/>
          </w:tcPr>
          <w:p w14:paraId="33E14444"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w:t>
            </w:r>
          </w:p>
        </w:tc>
        <w:tc>
          <w:tcPr>
            <w:tcW w:w="1072" w:type="dxa"/>
            <w:vAlign w:val="center"/>
          </w:tcPr>
          <w:p w14:paraId="6404A2F7"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w:t>
            </w:r>
          </w:p>
        </w:tc>
        <w:tc>
          <w:tcPr>
            <w:tcW w:w="1072" w:type="dxa"/>
            <w:vAlign w:val="center"/>
          </w:tcPr>
          <w:p w14:paraId="20ECDBC3" w14:textId="77777777" w:rsidR="00FC7504" w:rsidRPr="006C76DB" w:rsidRDefault="00FC7504" w:rsidP="00FC7504">
            <w:pPr>
              <w:rPr>
                <w:rFonts w:ascii="Calibri" w:hAnsi="Calibri" w:cs="Calibri"/>
                <w:sz w:val="22"/>
                <w:szCs w:val="22"/>
              </w:rPr>
            </w:pPr>
            <w:r>
              <w:rPr>
                <w:rFonts w:ascii="Calibri" w:hAnsi="Calibri" w:cs="Calibri"/>
                <w:sz w:val="22"/>
                <w:szCs w:val="22"/>
              </w:rPr>
              <w:t>28</w:t>
            </w:r>
            <w:r w:rsidRPr="006C76DB">
              <w:rPr>
                <w:rFonts w:ascii="Calibri" w:hAnsi="Calibri" w:cs="Calibri"/>
                <w:sz w:val="22"/>
                <w:szCs w:val="22"/>
              </w:rPr>
              <w:t>,000</w:t>
            </w:r>
          </w:p>
        </w:tc>
        <w:tc>
          <w:tcPr>
            <w:tcW w:w="1072" w:type="dxa"/>
            <w:vAlign w:val="center"/>
          </w:tcPr>
          <w:p w14:paraId="39B78F3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w:t>
            </w:r>
          </w:p>
        </w:tc>
        <w:tc>
          <w:tcPr>
            <w:tcW w:w="1073" w:type="dxa"/>
            <w:vAlign w:val="center"/>
          </w:tcPr>
          <w:p w14:paraId="51FF41B2" w14:textId="77777777" w:rsidR="00FC7504" w:rsidRPr="006C76DB" w:rsidRDefault="00FC7504" w:rsidP="00FC7504">
            <w:pPr>
              <w:rPr>
                <w:rFonts w:ascii="Calibri" w:hAnsi="Calibri" w:cs="Calibri"/>
                <w:sz w:val="22"/>
                <w:szCs w:val="22"/>
              </w:rPr>
            </w:pPr>
            <w:r>
              <w:rPr>
                <w:rFonts w:ascii="Calibri" w:hAnsi="Calibri" w:cs="Calibri"/>
                <w:sz w:val="22"/>
                <w:szCs w:val="22"/>
              </w:rPr>
              <w:t>50</w:t>
            </w:r>
            <w:r w:rsidRPr="006C76DB">
              <w:rPr>
                <w:rFonts w:ascii="Calibri" w:hAnsi="Calibri" w:cs="Calibri"/>
                <w:sz w:val="22"/>
                <w:szCs w:val="22"/>
              </w:rPr>
              <w:t>,000</w:t>
            </w:r>
          </w:p>
        </w:tc>
        <w:tc>
          <w:tcPr>
            <w:tcW w:w="1287" w:type="dxa"/>
            <w:vAlign w:val="center"/>
          </w:tcPr>
          <w:p w14:paraId="48883363"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UNDP </w:t>
            </w:r>
          </w:p>
        </w:tc>
        <w:tc>
          <w:tcPr>
            <w:tcW w:w="918" w:type="dxa"/>
          </w:tcPr>
          <w:p w14:paraId="2C28421F" w14:textId="77777777" w:rsidR="00FC7504" w:rsidRPr="006C76DB" w:rsidRDefault="00FC7504" w:rsidP="00FC7504">
            <w:pPr>
              <w:rPr>
                <w:rFonts w:ascii="Calibri" w:hAnsi="Calibri" w:cs="Calibri"/>
                <w:sz w:val="22"/>
                <w:szCs w:val="22"/>
              </w:rPr>
            </w:pPr>
            <w:r w:rsidRPr="00301C69">
              <w:rPr>
                <w:rFonts w:ascii="Calibri" w:hAnsi="Calibri" w:cs="Calibri"/>
                <w:sz w:val="22"/>
                <w:szCs w:val="22"/>
              </w:rPr>
              <w:t>UNDP</w:t>
            </w:r>
          </w:p>
        </w:tc>
        <w:tc>
          <w:tcPr>
            <w:tcW w:w="1559" w:type="dxa"/>
            <w:vAlign w:val="center"/>
          </w:tcPr>
          <w:p w14:paraId="1F7D5AFB" w14:textId="77777777" w:rsidR="00FC7504" w:rsidRPr="006C76DB" w:rsidRDefault="00FC7504" w:rsidP="00FC7504">
            <w:pPr>
              <w:rPr>
                <w:rFonts w:ascii="Calibri" w:hAnsi="Calibri" w:cs="Calibri"/>
                <w:sz w:val="22"/>
                <w:szCs w:val="22"/>
              </w:rPr>
            </w:pPr>
          </w:p>
        </w:tc>
        <w:tc>
          <w:tcPr>
            <w:tcW w:w="1083" w:type="dxa"/>
            <w:vAlign w:val="center"/>
          </w:tcPr>
          <w:p w14:paraId="2718201C"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78,000</w:t>
            </w:r>
          </w:p>
        </w:tc>
      </w:tr>
      <w:tr w:rsidR="00FC7504" w:rsidRPr="006C76DB" w14:paraId="6711D093" w14:textId="77777777" w:rsidTr="00FC7504">
        <w:trPr>
          <w:jc w:val="center"/>
        </w:trPr>
        <w:tc>
          <w:tcPr>
            <w:tcW w:w="2565" w:type="dxa"/>
            <w:vMerge/>
            <w:vAlign w:val="center"/>
          </w:tcPr>
          <w:p w14:paraId="54D4F798" w14:textId="77777777" w:rsidR="00FC7504" w:rsidRPr="006C76DB" w:rsidRDefault="00FC7504" w:rsidP="00FC7504">
            <w:pPr>
              <w:rPr>
                <w:rFonts w:ascii="Calibri" w:hAnsi="Calibri" w:cs="Calibri"/>
                <w:sz w:val="22"/>
                <w:szCs w:val="22"/>
              </w:rPr>
            </w:pPr>
          </w:p>
        </w:tc>
        <w:tc>
          <w:tcPr>
            <w:tcW w:w="2565" w:type="dxa"/>
            <w:tcBorders>
              <w:bottom w:val="single" w:sz="4" w:space="0" w:color="auto"/>
            </w:tcBorders>
            <w:vAlign w:val="center"/>
          </w:tcPr>
          <w:p w14:paraId="092B7097" w14:textId="77777777" w:rsidR="00FC7504" w:rsidRPr="006C76DB" w:rsidRDefault="00FC7504" w:rsidP="00FC7504">
            <w:pPr>
              <w:ind w:left="390" w:hanging="390"/>
              <w:rPr>
                <w:rFonts w:ascii="Calibri" w:hAnsi="Calibri" w:cs="Calibri"/>
                <w:b/>
                <w:bCs/>
                <w:sz w:val="22"/>
                <w:szCs w:val="22"/>
              </w:rPr>
            </w:pPr>
            <w:r w:rsidRPr="006C76DB">
              <w:rPr>
                <w:rFonts w:ascii="Calibri" w:hAnsi="Calibri" w:cs="Calibri"/>
                <w:sz w:val="22"/>
                <w:szCs w:val="22"/>
              </w:rPr>
              <w:t xml:space="preserve">4.5   </w:t>
            </w:r>
            <w:r w:rsidRPr="006C76DB">
              <w:rPr>
                <w:rFonts w:ascii="Calibri" w:hAnsi="Calibri" w:cs="Calibri"/>
                <w:sz w:val="22"/>
                <w:szCs w:val="22"/>
              </w:rPr>
              <w:fldChar w:fldCharType="begin">
                <w:ffData>
                  <w:name w:val=""/>
                  <w:enabled/>
                  <w:calcOnExit w:val="0"/>
                  <w:textInput>
                    <w:default w:val="Produce learning briefs and knowledge products."/>
                  </w:textInput>
                </w:ffData>
              </w:fldChar>
            </w:r>
            <w:r w:rsidRPr="006C76DB">
              <w:rPr>
                <w:rFonts w:ascii="Calibri" w:hAnsi="Calibri" w:cs="Calibri"/>
                <w:sz w:val="22"/>
                <w:szCs w:val="22"/>
              </w:rPr>
              <w:instrText xml:space="preserve"> FORMTEXT </w:instrText>
            </w:r>
            <w:r w:rsidRPr="006C76DB">
              <w:rPr>
                <w:rFonts w:ascii="Calibri" w:hAnsi="Calibri" w:cs="Calibri"/>
                <w:sz w:val="22"/>
                <w:szCs w:val="22"/>
              </w:rPr>
            </w:r>
            <w:r w:rsidRPr="006C76DB">
              <w:rPr>
                <w:rFonts w:ascii="Calibri" w:hAnsi="Calibri" w:cs="Calibri"/>
                <w:sz w:val="22"/>
                <w:szCs w:val="22"/>
              </w:rPr>
              <w:fldChar w:fldCharType="separate"/>
            </w:r>
            <w:r w:rsidRPr="006C76DB">
              <w:rPr>
                <w:rFonts w:ascii="Calibri" w:hAnsi="Calibri" w:cs="Calibri"/>
                <w:noProof/>
                <w:sz w:val="22"/>
                <w:szCs w:val="22"/>
              </w:rPr>
              <w:t>Produce learning briefs and knowledge products.</w:t>
            </w:r>
            <w:r w:rsidRPr="006C76DB">
              <w:rPr>
                <w:rFonts w:ascii="Calibri" w:hAnsi="Calibri" w:cs="Calibri"/>
                <w:sz w:val="22"/>
                <w:szCs w:val="22"/>
              </w:rPr>
              <w:fldChar w:fldCharType="end"/>
            </w:r>
          </w:p>
        </w:tc>
        <w:tc>
          <w:tcPr>
            <w:tcW w:w="1145" w:type="dxa"/>
            <w:vAlign w:val="center"/>
          </w:tcPr>
          <w:p w14:paraId="628B19AF" w14:textId="77777777" w:rsidR="00FC7504" w:rsidRPr="006C76DB" w:rsidRDefault="00FC7504" w:rsidP="00FC7504">
            <w:pPr>
              <w:rPr>
                <w:rFonts w:ascii="Calibri" w:hAnsi="Calibri" w:cs="Calibri"/>
                <w:sz w:val="22"/>
                <w:szCs w:val="22"/>
              </w:rPr>
            </w:pPr>
            <w:r>
              <w:rPr>
                <w:rFonts w:ascii="Calibri" w:hAnsi="Calibri" w:cs="Calibri"/>
                <w:sz w:val="22"/>
                <w:szCs w:val="22"/>
              </w:rPr>
              <w:t>-</w:t>
            </w:r>
          </w:p>
        </w:tc>
        <w:tc>
          <w:tcPr>
            <w:tcW w:w="1072" w:type="dxa"/>
            <w:vAlign w:val="center"/>
          </w:tcPr>
          <w:p w14:paraId="0D653DB2" w14:textId="77777777" w:rsidR="00FC7504" w:rsidRPr="006C76DB" w:rsidRDefault="00FC7504" w:rsidP="00FC7504">
            <w:pPr>
              <w:rPr>
                <w:rFonts w:ascii="Calibri" w:hAnsi="Calibri" w:cs="Calibri"/>
                <w:sz w:val="22"/>
                <w:szCs w:val="22"/>
              </w:rPr>
            </w:pPr>
            <w:r>
              <w:rPr>
                <w:rFonts w:ascii="Calibri" w:hAnsi="Calibri" w:cs="Calibri"/>
                <w:sz w:val="22"/>
                <w:szCs w:val="22"/>
              </w:rPr>
              <w:t>10,000</w:t>
            </w:r>
          </w:p>
        </w:tc>
        <w:tc>
          <w:tcPr>
            <w:tcW w:w="1072" w:type="dxa"/>
            <w:vAlign w:val="center"/>
          </w:tcPr>
          <w:p w14:paraId="7FFC9773"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25,000</w:t>
            </w:r>
          </w:p>
        </w:tc>
        <w:tc>
          <w:tcPr>
            <w:tcW w:w="1072" w:type="dxa"/>
            <w:vAlign w:val="center"/>
          </w:tcPr>
          <w:p w14:paraId="184B030D" w14:textId="77777777" w:rsidR="00FC7504" w:rsidRPr="006C76DB" w:rsidRDefault="00FC7504" w:rsidP="00FC7504">
            <w:pPr>
              <w:rPr>
                <w:rFonts w:ascii="Calibri" w:hAnsi="Calibri" w:cs="Calibri"/>
                <w:sz w:val="22"/>
                <w:szCs w:val="22"/>
              </w:rPr>
            </w:pPr>
            <w:r>
              <w:rPr>
                <w:rFonts w:ascii="Calibri" w:hAnsi="Calibri" w:cs="Calibri"/>
                <w:sz w:val="22"/>
                <w:szCs w:val="22"/>
              </w:rPr>
              <w:t>1</w:t>
            </w:r>
            <w:r w:rsidRPr="006C76DB">
              <w:rPr>
                <w:rFonts w:ascii="Calibri" w:hAnsi="Calibri" w:cs="Calibri"/>
                <w:sz w:val="22"/>
                <w:szCs w:val="22"/>
              </w:rPr>
              <w:t>5,000</w:t>
            </w:r>
          </w:p>
        </w:tc>
        <w:tc>
          <w:tcPr>
            <w:tcW w:w="1073" w:type="dxa"/>
            <w:vAlign w:val="center"/>
          </w:tcPr>
          <w:p w14:paraId="10C0CF56"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w:t>
            </w:r>
          </w:p>
        </w:tc>
        <w:tc>
          <w:tcPr>
            <w:tcW w:w="1287" w:type="dxa"/>
            <w:vAlign w:val="center"/>
          </w:tcPr>
          <w:p w14:paraId="4FDEBFE7"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tcPr>
          <w:p w14:paraId="2F74DA75" w14:textId="77777777" w:rsidR="00FC7504" w:rsidRPr="006C76DB" w:rsidRDefault="00FC7504" w:rsidP="00FC7504">
            <w:pPr>
              <w:rPr>
                <w:rFonts w:ascii="Calibri" w:hAnsi="Calibri" w:cs="Calibri"/>
                <w:sz w:val="22"/>
                <w:szCs w:val="22"/>
              </w:rPr>
            </w:pPr>
            <w:r w:rsidRPr="00301C69">
              <w:rPr>
                <w:rFonts w:ascii="Calibri" w:hAnsi="Calibri" w:cs="Calibri"/>
                <w:sz w:val="22"/>
                <w:szCs w:val="22"/>
              </w:rPr>
              <w:t>UNDP</w:t>
            </w:r>
          </w:p>
        </w:tc>
        <w:tc>
          <w:tcPr>
            <w:tcW w:w="1559" w:type="dxa"/>
            <w:vAlign w:val="center"/>
          </w:tcPr>
          <w:p w14:paraId="30ED96AB" w14:textId="77777777" w:rsidR="00FC7504" w:rsidRPr="006C76DB" w:rsidRDefault="00FC7504" w:rsidP="00FC7504">
            <w:pPr>
              <w:rPr>
                <w:rFonts w:ascii="Calibri" w:hAnsi="Calibri" w:cs="Calibri"/>
                <w:sz w:val="22"/>
                <w:szCs w:val="22"/>
              </w:rPr>
            </w:pPr>
          </w:p>
        </w:tc>
        <w:tc>
          <w:tcPr>
            <w:tcW w:w="1083" w:type="dxa"/>
            <w:vAlign w:val="center"/>
          </w:tcPr>
          <w:p w14:paraId="25B9E1A2"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50,000</w:t>
            </w:r>
          </w:p>
        </w:tc>
      </w:tr>
      <w:tr w:rsidR="00FC7504" w:rsidRPr="006C76DB" w14:paraId="5D4173B3" w14:textId="77777777" w:rsidTr="00FC7504">
        <w:trPr>
          <w:jc w:val="center"/>
        </w:trPr>
        <w:tc>
          <w:tcPr>
            <w:tcW w:w="2565" w:type="dxa"/>
            <w:vMerge/>
            <w:vAlign w:val="center"/>
          </w:tcPr>
          <w:p w14:paraId="317B979B" w14:textId="77777777" w:rsidR="00FC7504" w:rsidRPr="006C76DB" w:rsidRDefault="00FC7504" w:rsidP="00FC7504">
            <w:pPr>
              <w:rPr>
                <w:rFonts w:ascii="Calibri" w:hAnsi="Calibri" w:cs="Calibri"/>
                <w:sz w:val="22"/>
                <w:szCs w:val="22"/>
              </w:rPr>
            </w:pPr>
          </w:p>
        </w:tc>
        <w:tc>
          <w:tcPr>
            <w:tcW w:w="2565" w:type="dxa"/>
            <w:tcBorders>
              <w:bottom w:val="single" w:sz="4" w:space="0" w:color="auto"/>
            </w:tcBorders>
            <w:vAlign w:val="center"/>
          </w:tcPr>
          <w:p w14:paraId="6D73E6FA" w14:textId="77777777" w:rsidR="00FC7504" w:rsidRPr="006C76DB" w:rsidRDefault="00FC7504" w:rsidP="00FC7504">
            <w:pPr>
              <w:rPr>
                <w:rFonts w:ascii="Calibri" w:hAnsi="Calibri" w:cs="Calibri"/>
                <w:b/>
                <w:bCs/>
                <w:sz w:val="22"/>
                <w:szCs w:val="22"/>
              </w:rPr>
            </w:pPr>
            <w:r w:rsidRPr="006C76DB">
              <w:rPr>
                <w:rFonts w:ascii="Calibri" w:hAnsi="Calibri" w:cs="Calibri"/>
                <w:b/>
                <w:bCs/>
                <w:sz w:val="22"/>
                <w:szCs w:val="22"/>
              </w:rPr>
              <w:t>Sub-total Cross-cutting 4</w:t>
            </w:r>
          </w:p>
        </w:tc>
        <w:tc>
          <w:tcPr>
            <w:tcW w:w="1145" w:type="dxa"/>
            <w:vAlign w:val="center"/>
          </w:tcPr>
          <w:p w14:paraId="12710493"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21,500</w:t>
            </w:r>
          </w:p>
        </w:tc>
        <w:tc>
          <w:tcPr>
            <w:tcW w:w="1072" w:type="dxa"/>
            <w:vAlign w:val="center"/>
          </w:tcPr>
          <w:p w14:paraId="14C949B5"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31,500</w:t>
            </w:r>
          </w:p>
        </w:tc>
        <w:tc>
          <w:tcPr>
            <w:tcW w:w="1072" w:type="dxa"/>
            <w:vAlign w:val="center"/>
          </w:tcPr>
          <w:p w14:paraId="091D511D"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74,500</w:t>
            </w:r>
          </w:p>
        </w:tc>
        <w:tc>
          <w:tcPr>
            <w:tcW w:w="1072" w:type="dxa"/>
            <w:vAlign w:val="center"/>
          </w:tcPr>
          <w:p w14:paraId="44BD8D64"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36,500</w:t>
            </w:r>
          </w:p>
        </w:tc>
        <w:tc>
          <w:tcPr>
            <w:tcW w:w="1073" w:type="dxa"/>
            <w:vAlign w:val="center"/>
          </w:tcPr>
          <w:p w14:paraId="36E61696"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71,500</w:t>
            </w:r>
          </w:p>
        </w:tc>
        <w:tc>
          <w:tcPr>
            <w:tcW w:w="1287" w:type="dxa"/>
            <w:vAlign w:val="center"/>
          </w:tcPr>
          <w:p w14:paraId="33FD497E" w14:textId="77777777" w:rsidR="00FC7504" w:rsidRPr="006C76DB" w:rsidRDefault="00FC7504" w:rsidP="00FC7504">
            <w:pPr>
              <w:rPr>
                <w:rFonts w:ascii="Calibri" w:hAnsi="Calibri" w:cs="Calibri"/>
                <w:sz w:val="22"/>
                <w:szCs w:val="22"/>
              </w:rPr>
            </w:pPr>
          </w:p>
        </w:tc>
        <w:tc>
          <w:tcPr>
            <w:tcW w:w="918" w:type="dxa"/>
            <w:vAlign w:val="center"/>
          </w:tcPr>
          <w:p w14:paraId="16F927D0"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UNDP</w:t>
            </w:r>
          </w:p>
        </w:tc>
        <w:tc>
          <w:tcPr>
            <w:tcW w:w="1559" w:type="dxa"/>
            <w:vAlign w:val="center"/>
          </w:tcPr>
          <w:p w14:paraId="6F792383" w14:textId="77777777" w:rsidR="00FC7504" w:rsidRPr="006C76DB" w:rsidRDefault="00FC7504" w:rsidP="00FC7504">
            <w:pPr>
              <w:rPr>
                <w:rFonts w:ascii="Calibri" w:hAnsi="Calibri" w:cs="Calibri"/>
                <w:sz w:val="22"/>
                <w:szCs w:val="22"/>
              </w:rPr>
            </w:pPr>
          </w:p>
        </w:tc>
        <w:tc>
          <w:tcPr>
            <w:tcW w:w="1083" w:type="dxa"/>
            <w:vAlign w:val="center"/>
          </w:tcPr>
          <w:p w14:paraId="15544756" w14:textId="77777777" w:rsidR="00FC7504" w:rsidRPr="006C76DB" w:rsidRDefault="00FC7504" w:rsidP="00FC7504">
            <w:pPr>
              <w:jc w:val="center"/>
              <w:rPr>
                <w:rFonts w:ascii="Calibri" w:hAnsi="Calibri" w:cs="Calibri"/>
                <w:b/>
                <w:bCs/>
                <w:sz w:val="22"/>
                <w:szCs w:val="22"/>
              </w:rPr>
            </w:pPr>
            <w:r>
              <w:rPr>
                <w:rFonts w:ascii="Calibri" w:hAnsi="Calibri" w:cs="Calibri"/>
                <w:b/>
                <w:bCs/>
                <w:color w:val="000000"/>
                <w:sz w:val="22"/>
                <w:szCs w:val="22"/>
              </w:rPr>
              <w:t>235,500</w:t>
            </w:r>
          </w:p>
        </w:tc>
      </w:tr>
      <w:tr w:rsidR="00FC7504" w:rsidRPr="006C76DB" w14:paraId="6C188A3A" w14:textId="77777777" w:rsidTr="00FC7504">
        <w:trPr>
          <w:jc w:val="center"/>
        </w:trPr>
        <w:tc>
          <w:tcPr>
            <w:tcW w:w="2565" w:type="dxa"/>
            <w:vMerge w:val="restart"/>
            <w:vAlign w:val="center"/>
          </w:tcPr>
          <w:p w14:paraId="3300827A"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 xml:space="preserve">Cross-Cutting 5 – </w:t>
            </w:r>
            <w:r w:rsidRPr="006C76DB">
              <w:rPr>
                <w:rFonts w:ascii="Calibri" w:hAnsi="Calibri" w:cs="Calibri"/>
                <w:sz w:val="22"/>
                <w:szCs w:val="22"/>
              </w:rPr>
              <w:t>Resource Mobilization &amp; Partnerships</w:t>
            </w:r>
          </w:p>
        </w:tc>
        <w:tc>
          <w:tcPr>
            <w:tcW w:w="2565" w:type="dxa"/>
            <w:tcBorders>
              <w:bottom w:val="single" w:sz="4" w:space="0" w:color="auto"/>
            </w:tcBorders>
            <w:vAlign w:val="center"/>
          </w:tcPr>
          <w:p w14:paraId="359A641A" w14:textId="77777777" w:rsidR="00FC7504" w:rsidRPr="006C76DB" w:rsidRDefault="00FC7504" w:rsidP="00FC7504">
            <w:pPr>
              <w:pStyle w:val="ListParagraph"/>
              <w:numPr>
                <w:ilvl w:val="0"/>
                <w:numId w:val="71"/>
              </w:numPr>
              <w:rPr>
                <w:rFonts w:ascii="Calibri" w:eastAsiaTheme="minorHAnsi" w:hAnsi="Calibri" w:cs="Calibri"/>
                <w:b/>
                <w:bCs/>
                <w:sz w:val="22"/>
                <w:szCs w:val="22"/>
              </w:rPr>
            </w:pPr>
            <w:r w:rsidRPr="006C76DB">
              <w:rPr>
                <w:rFonts w:ascii="Calibri" w:eastAsiaTheme="minorHAnsi" w:hAnsi="Calibri" w:cs="Calibri"/>
                <w:sz w:val="22"/>
                <w:szCs w:val="22"/>
              </w:rPr>
              <w:fldChar w:fldCharType="begin">
                <w:ffData>
                  <w:name w:val=""/>
                  <w:enabled/>
                  <w:calcOnExit w:val="0"/>
                  <w:textInput>
                    <w:default w:val="Develop and implement Joint Resource Mobilization Plan."/>
                  </w:textInput>
                </w:ffData>
              </w:fldChar>
            </w:r>
            <w:r w:rsidRPr="006C76DB">
              <w:rPr>
                <w:rFonts w:ascii="Calibri" w:eastAsiaTheme="minorHAnsi" w:hAnsi="Calibri" w:cs="Calibri"/>
                <w:sz w:val="22"/>
                <w:szCs w:val="22"/>
              </w:rPr>
              <w:instrText xml:space="preserve"> FORMTEXT </w:instrText>
            </w:r>
            <w:r w:rsidRPr="006C76DB">
              <w:rPr>
                <w:rFonts w:ascii="Calibri" w:eastAsiaTheme="minorHAnsi" w:hAnsi="Calibri" w:cs="Calibri"/>
                <w:sz w:val="22"/>
                <w:szCs w:val="22"/>
              </w:rPr>
            </w:r>
            <w:r w:rsidRPr="006C76DB">
              <w:rPr>
                <w:rFonts w:ascii="Calibri" w:eastAsiaTheme="minorHAnsi" w:hAnsi="Calibri" w:cs="Calibri"/>
                <w:sz w:val="22"/>
                <w:szCs w:val="22"/>
              </w:rPr>
              <w:fldChar w:fldCharType="separate"/>
            </w:r>
            <w:r w:rsidRPr="006C76DB">
              <w:rPr>
                <w:rFonts w:ascii="Calibri" w:eastAsiaTheme="minorHAnsi" w:hAnsi="Calibri" w:cs="Calibri"/>
                <w:noProof/>
                <w:sz w:val="22"/>
                <w:szCs w:val="22"/>
              </w:rPr>
              <w:t>Develop and implement Joint Resource Mobilization Plan.</w:t>
            </w:r>
            <w:r w:rsidRPr="006C76DB">
              <w:rPr>
                <w:rFonts w:ascii="Calibri" w:eastAsiaTheme="minorHAnsi" w:hAnsi="Calibri" w:cs="Calibri"/>
                <w:sz w:val="22"/>
                <w:szCs w:val="22"/>
              </w:rPr>
              <w:fldChar w:fldCharType="end"/>
            </w:r>
          </w:p>
        </w:tc>
        <w:tc>
          <w:tcPr>
            <w:tcW w:w="1145" w:type="dxa"/>
            <w:vAlign w:val="center"/>
          </w:tcPr>
          <w:p w14:paraId="7EFF14DB" w14:textId="77777777" w:rsidR="00FC7504" w:rsidRPr="006C76DB" w:rsidRDefault="00FC7504" w:rsidP="00FC7504">
            <w:pPr>
              <w:rPr>
                <w:rFonts w:ascii="Calibri" w:hAnsi="Calibri" w:cs="Calibri"/>
                <w:sz w:val="22"/>
                <w:szCs w:val="22"/>
              </w:rPr>
            </w:pPr>
            <w:r>
              <w:rPr>
                <w:rFonts w:ascii="Calibri" w:hAnsi="Calibri" w:cs="Calibri"/>
                <w:sz w:val="22"/>
                <w:szCs w:val="22"/>
              </w:rPr>
              <w:t>5</w:t>
            </w:r>
            <w:r w:rsidRPr="006C76DB">
              <w:rPr>
                <w:rFonts w:ascii="Calibri" w:hAnsi="Calibri" w:cs="Calibri"/>
                <w:sz w:val="22"/>
                <w:szCs w:val="22"/>
              </w:rPr>
              <w:t>5,000</w:t>
            </w:r>
          </w:p>
        </w:tc>
        <w:tc>
          <w:tcPr>
            <w:tcW w:w="1072" w:type="dxa"/>
            <w:vAlign w:val="center"/>
          </w:tcPr>
          <w:p w14:paraId="1AD0067A" w14:textId="77777777" w:rsidR="00FC7504" w:rsidRPr="006C76DB" w:rsidRDefault="00FC7504" w:rsidP="00FC7504">
            <w:pPr>
              <w:rPr>
                <w:rFonts w:ascii="Calibri" w:hAnsi="Calibri" w:cs="Calibri"/>
                <w:sz w:val="22"/>
                <w:szCs w:val="22"/>
              </w:rPr>
            </w:pPr>
            <w:r>
              <w:rPr>
                <w:rFonts w:ascii="Calibri" w:hAnsi="Calibri" w:cs="Calibri"/>
                <w:sz w:val="22"/>
                <w:szCs w:val="22"/>
              </w:rPr>
              <w:t>-</w:t>
            </w:r>
          </w:p>
        </w:tc>
        <w:tc>
          <w:tcPr>
            <w:tcW w:w="1072" w:type="dxa"/>
            <w:vAlign w:val="center"/>
          </w:tcPr>
          <w:p w14:paraId="399545F8" w14:textId="77777777" w:rsidR="00FC7504" w:rsidRPr="006C76DB" w:rsidRDefault="00FC7504" w:rsidP="00FC7504">
            <w:pPr>
              <w:rPr>
                <w:rFonts w:ascii="Calibri" w:hAnsi="Calibri" w:cs="Calibri"/>
                <w:sz w:val="22"/>
                <w:szCs w:val="22"/>
              </w:rPr>
            </w:pPr>
          </w:p>
        </w:tc>
        <w:tc>
          <w:tcPr>
            <w:tcW w:w="1072" w:type="dxa"/>
            <w:vAlign w:val="center"/>
          </w:tcPr>
          <w:p w14:paraId="2EAA1828" w14:textId="77777777" w:rsidR="00FC7504" w:rsidRPr="006C76DB" w:rsidRDefault="00FC7504" w:rsidP="00FC7504">
            <w:pPr>
              <w:rPr>
                <w:rFonts w:ascii="Calibri" w:hAnsi="Calibri" w:cs="Calibri"/>
                <w:sz w:val="22"/>
                <w:szCs w:val="22"/>
              </w:rPr>
            </w:pPr>
          </w:p>
        </w:tc>
        <w:tc>
          <w:tcPr>
            <w:tcW w:w="1073" w:type="dxa"/>
            <w:vAlign w:val="center"/>
          </w:tcPr>
          <w:p w14:paraId="4E6D80E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25,000</w:t>
            </w:r>
          </w:p>
        </w:tc>
        <w:tc>
          <w:tcPr>
            <w:tcW w:w="1287" w:type="dxa"/>
            <w:vAlign w:val="center"/>
          </w:tcPr>
          <w:p w14:paraId="59F838D3"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tcPr>
          <w:p w14:paraId="22A8D4FD" w14:textId="77777777" w:rsidR="00FC7504" w:rsidRPr="006C76DB" w:rsidRDefault="00FC7504" w:rsidP="00FC7504">
            <w:pPr>
              <w:rPr>
                <w:rFonts w:ascii="Calibri" w:hAnsi="Calibri" w:cs="Calibri"/>
                <w:sz w:val="22"/>
                <w:szCs w:val="22"/>
              </w:rPr>
            </w:pPr>
            <w:r w:rsidRPr="00301C69">
              <w:rPr>
                <w:rFonts w:ascii="Calibri" w:hAnsi="Calibri" w:cs="Calibri"/>
                <w:sz w:val="22"/>
                <w:szCs w:val="22"/>
              </w:rPr>
              <w:t>UNDP</w:t>
            </w:r>
          </w:p>
        </w:tc>
        <w:tc>
          <w:tcPr>
            <w:tcW w:w="1559" w:type="dxa"/>
            <w:vAlign w:val="center"/>
          </w:tcPr>
          <w:p w14:paraId="41FFBBB0" w14:textId="77777777" w:rsidR="00FC7504" w:rsidRPr="006C76DB" w:rsidRDefault="00FC7504" w:rsidP="00FC7504">
            <w:pPr>
              <w:rPr>
                <w:rFonts w:ascii="Calibri" w:hAnsi="Calibri" w:cs="Calibri"/>
                <w:sz w:val="22"/>
                <w:szCs w:val="22"/>
              </w:rPr>
            </w:pPr>
          </w:p>
        </w:tc>
        <w:tc>
          <w:tcPr>
            <w:tcW w:w="1083" w:type="dxa"/>
            <w:vAlign w:val="center"/>
          </w:tcPr>
          <w:p w14:paraId="0AD0173F"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80,000</w:t>
            </w:r>
          </w:p>
        </w:tc>
      </w:tr>
      <w:tr w:rsidR="00FC7504" w:rsidRPr="006C76DB" w14:paraId="06FB3957" w14:textId="77777777" w:rsidTr="00FC7504">
        <w:trPr>
          <w:jc w:val="center"/>
        </w:trPr>
        <w:tc>
          <w:tcPr>
            <w:tcW w:w="2565" w:type="dxa"/>
            <w:vMerge/>
            <w:vAlign w:val="center"/>
          </w:tcPr>
          <w:p w14:paraId="047BB1B5" w14:textId="77777777" w:rsidR="00FC7504" w:rsidRPr="006C76DB" w:rsidRDefault="00FC7504" w:rsidP="00FC7504">
            <w:pPr>
              <w:rPr>
                <w:rFonts w:ascii="Calibri" w:hAnsi="Calibri" w:cs="Calibri"/>
                <w:b/>
                <w:bCs/>
                <w:sz w:val="22"/>
                <w:szCs w:val="22"/>
              </w:rPr>
            </w:pPr>
          </w:p>
        </w:tc>
        <w:tc>
          <w:tcPr>
            <w:tcW w:w="2565" w:type="dxa"/>
            <w:tcBorders>
              <w:bottom w:val="single" w:sz="4" w:space="0" w:color="auto"/>
            </w:tcBorders>
            <w:vAlign w:val="center"/>
          </w:tcPr>
          <w:p w14:paraId="185D301E" w14:textId="77777777" w:rsidR="00FC7504" w:rsidRPr="006C76DB" w:rsidRDefault="00FC7504" w:rsidP="00FC7504">
            <w:pPr>
              <w:pStyle w:val="ListParagraph"/>
              <w:numPr>
                <w:ilvl w:val="0"/>
                <w:numId w:val="71"/>
              </w:numPr>
              <w:rPr>
                <w:rFonts w:ascii="Calibri" w:eastAsiaTheme="minorHAnsi" w:hAnsi="Calibri" w:cs="Calibri"/>
                <w:b/>
                <w:bCs/>
                <w:sz w:val="22"/>
                <w:szCs w:val="22"/>
              </w:rPr>
            </w:pPr>
            <w:r w:rsidRPr="006C76DB">
              <w:rPr>
                <w:rFonts w:ascii="Calibri" w:eastAsiaTheme="minorHAnsi" w:hAnsi="Calibri" w:cs="Calibri"/>
                <w:sz w:val="22"/>
                <w:szCs w:val="22"/>
              </w:rPr>
              <w:fldChar w:fldCharType="begin">
                <w:ffData>
                  <w:name w:val=""/>
                  <w:enabled/>
                  <w:calcOnExit w:val="0"/>
                  <w:textInput>
                    <w:default w:val="Hold annual donor coordination and co-financing dialogues."/>
                  </w:textInput>
                </w:ffData>
              </w:fldChar>
            </w:r>
            <w:r w:rsidRPr="006C76DB">
              <w:rPr>
                <w:rFonts w:ascii="Calibri" w:eastAsiaTheme="minorHAnsi" w:hAnsi="Calibri" w:cs="Calibri"/>
                <w:sz w:val="22"/>
                <w:szCs w:val="22"/>
              </w:rPr>
              <w:instrText xml:space="preserve"> FORMTEXT </w:instrText>
            </w:r>
            <w:r w:rsidRPr="006C76DB">
              <w:rPr>
                <w:rFonts w:ascii="Calibri" w:eastAsiaTheme="minorHAnsi" w:hAnsi="Calibri" w:cs="Calibri"/>
                <w:sz w:val="22"/>
                <w:szCs w:val="22"/>
              </w:rPr>
            </w:r>
            <w:r w:rsidRPr="006C76DB">
              <w:rPr>
                <w:rFonts w:ascii="Calibri" w:eastAsiaTheme="minorHAnsi" w:hAnsi="Calibri" w:cs="Calibri"/>
                <w:sz w:val="22"/>
                <w:szCs w:val="22"/>
              </w:rPr>
              <w:fldChar w:fldCharType="separate"/>
            </w:r>
            <w:r w:rsidRPr="006C76DB">
              <w:rPr>
                <w:rFonts w:ascii="Calibri" w:eastAsiaTheme="minorHAnsi" w:hAnsi="Calibri" w:cs="Calibri"/>
                <w:noProof/>
                <w:sz w:val="22"/>
                <w:szCs w:val="22"/>
              </w:rPr>
              <w:t>Hold annual donor coordination and co-financing dialogues.</w:t>
            </w:r>
            <w:r w:rsidRPr="006C76DB">
              <w:rPr>
                <w:rFonts w:ascii="Calibri" w:eastAsiaTheme="minorHAnsi" w:hAnsi="Calibri" w:cs="Calibri"/>
                <w:sz w:val="22"/>
                <w:szCs w:val="22"/>
              </w:rPr>
              <w:fldChar w:fldCharType="end"/>
            </w:r>
          </w:p>
        </w:tc>
        <w:tc>
          <w:tcPr>
            <w:tcW w:w="1145" w:type="dxa"/>
            <w:vAlign w:val="center"/>
          </w:tcPr>
          <w:p w14:paraId="4A0BADB0" w14:textId="77777777" w:rsidR="00FC7504" w:rsidRPr="006C76DB" w:rsidRDefault="00FC7504" w:rsidP="00FC7504">
            <w:pPr>
              <w:rPr>
                <w:rFonts w:ascii="Calibri" w:hAnsi="Calibri" w:cs="Calibri"/>
                <w:sz w:val="22"/>
                <w:szCs w:val="22"/>
              </w:rPr>
            </w:pPr>
          </w:p>
        </w:tc>
        <w:tc>
          <w:tcPr>
            <w:tcW w:w="1072" w:type="dxa"/>
            <w:vAlign w:val="center"/>
          </w:tcPr>
          <w:p w14:paraId="3D131B05"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25,000</w:t>
            </w:r>
          </w:p>
        </w:tc>
        <w:tc>
          <w:tcPr>
            <w:tcW w:w="1072" w:type="dxa"/>
            <w:vAlign w:val="center"/>
          </w:tcPr>
          <w:p w14:paraId="21005FBE"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50,000</w:t>
            </w:r>
          </w:p>
        </w:tc>
        <w:tc>
          <w:tcPr>
            <w:tcW w:w="1072" w:type="dxa"/>
            <w:vAlign w:val="center"/>
          </w:tcPr>
          <w:p w14:paraId="2665B618"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50,000</w:t>
            </w:r>
          </w:p>
        </w:tc>
        <w:tc>
          <w:tcPr>
            <w:tcW w:w="1073" w:type="dxa"/>
            <w:vAlign w:val="center"/>
          </w:tcPr>
          <w:p w14:paraId="270787CB" w14:textId="77777777" w:rsidR="00FC7504" w:rsidRPr="006C76DB" w:rsidRDefault="00FC7504" w:rsidP="00FC7504">
            <w:pPr>
              <w:rPr>
                <w:rFonts w:ascii="Calibri" w:hAnsi="Calibri" w:cs="Calibri"/>
                <w:sz w:val="22"/>
                <w:szCs w:val="22"/>
              </w:rPr>
            </w:pPr>
          </w:p>
        </w:tc>
        <w:tc>
          <w:tcPr>
            <w:tcW w:w="1287" w:type="dxa"/>
            <w:vAlign w:val="center"/>
          </w:tcPr>
          <w:p w14:paraId="66F13EC0"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tcPr>
          <w:p w14:paraId="50013AF1" w14:textId="77777777" w:rsidR="00FC7504" w:rsidRPr="006C76DB" w:rsidRDefault="00FC7504" w:rsidP="00FC7504">
            <w:pPr>
              <w:rPr>
                <w:rFonts w:ascii="Calibri" w:hAnsi="Calibri" w:cs="Calibri"/>
                <w:sz w:val="22"/>
                <w:szCs w:val="22"/>
              </w:rPr>
            </w:pPr>
            <w:r w:rsidRPr="00301C69">
              <w:rPr>
                <w:rFonts w:ascii="Calibri" w:hAnsi="Calibri" w:cs="Calibri"/>
                <w:sz w:val="22"/>
                <w:szCs w:val="22"/>
              </w:rPr>
              <w:t>UNDP</w:t>
            </w:r>
          </w:p>
        </w:tc>
        <w:tc>
          <w:tcPr>
            <w:tcW w:w="1559" w:type="dxa"/>
            <w:vAlign w:val="center"/>
          </w:tcPr>
          <w:p w14:paraId="5A3F1EAB" w14:textId="77777777" w:rsidR="00FC7504" w:rsidRPr="006C76DB" w:rsidRDefault="00FC7504" w:rsidP="00FC7504">
            <w:pPr>
              <w:rPr>
                <w:rFonts w:ascii="Calibri" w:hAnsi="Calibri" w:cs="Calibri"/>
                <w:sz w:val="22"/>
                <w:szCs w:val="22"/>
              </w:rPr>
            </w:pPr>
          </w:p>
        </w:tc>
        <w:tc>
          <w:tcPr>
            <w:tcW w:w="1083" w:type="dxa"/>
            <w:vAlign w:val="center"/>
          </w:tcPr>
          <w:p w14:paraId="42886E46"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125,000</w:t>
            </w:r>
          </w:p>
        </w:tc>
      </w:tr>
      <w:tr w:rsidR="00FC7504" w:rsidRPr="006C76DB" w14:paraId="3F6C2953" w14:textId="77777777" w:rsidTr="00FC7504">
        <w:trPr>
          <w:jc w:val="center"/>
        </w:trPr>
        <w:tc>
          <w:tcPr>
            <w:tcW w:w="2565" w:type="dxa"/>
            <w:vMerge/>
            <w:vAlign w:val="center"/>
          </w:tcPr>
          <w:p w14:paraId="6ED38423" w14:textId="77777777" w:rsidR="00FC7504" w:rsidRPr="006C76DB" w:rsidRDefault="00FC7504" w:rsidP="00FC7504">
            <w:pPr>
              <w:rPr>
                <w:rFonts w:ascii="Calibri" w:hAnsi="Calibri" w:cs="Calibri"/>
                <w:b/>
                <w:bCs/>
                <w:sz w:val="22"/>
                <w:szCs w:val="22"/>
              </w:rPr>
            </w:pPr>
          </w:p>
        </w:tc>
        <w:tc>
          <w:tcPr>
            <w:tcW w:w="2565" w:type="dxa"/>
            <w:tcBorders>
              <w:bottom w:val="single" w:sz="4" w:space="0" w:color="auto"/>
            </w:tcBorders>
            <w:vAlign w:val="center"/>
          </w:tcPr>
          <w:p w14:paraId="43812222" w14:textId="77777777" w:rsidR="00FC7504" w:rsidRPr="006C76DB" w:rsidRDefault="00FC7504" w:rsidP="00FC7504">
            <w:pPr>
              <w:pStyle w:val="ListParagraph"/>
              <w:numPr>
                <w:ilvl w:val="0"/>
                <w:numId w:val="71"/>
              </w:numPr>
              <w:rPr>
                <w:rFonts w:ascii="Calibri" w:eastAsiaTheme="minorHAnsi" w:hAnsi="Calibri" w:cs="Calibri"/>
                <w:b/>
                <w:bCs/>
                <w:sz w:val="22"/>
                <w:szCs w:val="22"/>
              </w:rPr>
            </w:pPr>
            <w:r w:rsidRPr="006C76DB">
              <w:rPr>
                <w:rFonts w:ascii="Calibri" w:eastAsiaTheme="minorHAnsi" w:hAnsi="Calibri" w:cs="Calibri"/>
                <w:sz w:val="22"/>
                <w:szCs w:val="22"/>
              </w:rPr>
              <w:fldChar w:fldCharType="begin">
                <w:ffData>
                  <w:name w:val=""/>
                  <w:enabled/>
                  <w:calcOnExit w:val="0"/>
                  <w:textInput>
                    <w:default w:val="Expand PACD pooled fund and blended-finance partnerships (AfDB, EU, GCF)."/>
                  </w:textInput>
                </w:ffData>
              </w:fldChar>
            </w:r>
            <w:r w:rsidRPr="006C76DB">
              <w:rPr>
                <w:rFonts w:ascii="Calibri" w:eastAsiaTheme="minorHAnsi" w:hAnsi="Calibri" w:cs="Calibri"/>
                <w:sz w:val="22"/>
                <w:szCs w:val="22"/>
              </w:rPr>
              <w:instrText xml:space="preserve"> FORMTEXT </w:instrText>
            </w:r>
            <w:r w:rsidRPr="006C76DB">
              <w:rPr>
                <w:rFonts w:ascii="Calibri" w:eastAsiaTheme="minorHAnsi" w:hAnsi="Calibri" w:cs="Calibri"/>
                <w:sz w:val="22"/>
                <w:szCs w:val="22"/>
              </w:rPr>
            </w:r>
            <w:r w:rsidRPr="006C76DB">
              <w:rPr>
                <w:rFonts w:ascii="Calibri" w:eastAsiaTheme="minorHAnsi" w:hAnsi="Calibri" w:cs="Calibri"/>
                <w:sz w:val="22"/>
                <w:szCs w:val="22"/>
              </w:rPr>
              <w:fldChar w:fldCharType="separate"/>
            </w:r>
            <w:r w:rsidRPr="006C76DB">
              <w:rPr>
                <w:rFonts w:ascii="Calibri" w:eastAsiaTheme="minorHAnsi" w:hAnsi="Calibri" w:cs="Calibri"/>
                <w:noProof/>
                <w:sz w:val="22"/>
                <w:szCs w:val="22"/>
              </w:rPr>
              <w:t>Expand PACD pooled fund and blended-finance partnerships (AfDB, EU, GCF).</w:t>
            </w:r>
            <w:r w:rsidRPr="006C76DB">
              <w:rPr>
                <w:rFonts w:ascii="Calibri" w:eastAsiaTheme="minorHAnsi" w:hAnsi="Calibri" w:cs="Calibri"/>
                <w:sz w:val="22"/>
                <w:szCs w:val="22"/>
              </w:rPr>
              <w:fldChar w:fldCharType="end"/>
            </w:r>
          </w:p>
        </w:tc>
        <w:tc>
          <w:tcPr>
            <w:tcW w:w="1145" w:type="dxa"/>
            <w:vAlign w:val="center"/>
          </w:tcPr>
          <w:p w14:paraId="4C075016" w14:textId="77777777" w:rsidR="00FC7504" w:rsidRPr="006C76DB" w:rsidRDefault="00FC7504" w:rsidP="00FC7504">
            <w:pPr>
              <w:rPr>
                <w:rFonts w:ascii="Calibri" w:hAnsi="Calibri" w:cs="Calibri"/>
                <w:sz w:val="22"/>
                <w:szCs w:val="22"/>
              </w:rPr>
            </w:pPr>
            <w:r>
              <w:rPr>
                <w:rFonts w:ascii="Calibri" w:hAnsi="Calibri" w:cs="Calibri"/>
                <w:sz w:val="22"/>
                <w:szCs w:val="22"/>
              </w:rPr>
              <w:t>50</w:t>
            </w:r>
            <w:r w:rsidRPr="006C76DB">
              <w:rPr>
                <w:rFonts w:ascii="Calibri" w:hAnsi="Calibri" w:cs="Calibri"/>
                <w:sz w:val="22"/>
                <w:szCs w:val="22"/>
              </w:rPr>
              <w:t>,000</w:t>
            </w:r>
          </w:p>
        </w:tc>
        <w:tc>
          <w:tcPr>
            <w:tcW w:w="1072" w:type="dxa"/>
            <w:vAlign w:val="center"/>
          </w:tcPr>
          <w:p w14:paraId="4F983EB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75,000</w:t>
            </w:r>
          </w:p>
        </w:tc>
        <w:tc>
          <w:tcPr>
            <w:tcW w:w="1072" w:type="dxa"/>
            <w:vAlign w:val="center"/>
          </w:tcPr>
          <w:p w14:paraId="1EAC0EAA"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100,000</w:t>
            </w:r>
          </w:p>
        </w:tc>
        <w:tc>
          <w:tcPr>
            <w:tcW w:w="1072" w:type="dxa"/>
            <w:vAlign w:val="center"/>
          </w:tcPr>
          <w:p w14:paraId="49BB4B1A"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100,000</w:t>
            </w:r>
          </w:p>
        </w:tc>
        <w:tc>
          <w:tcPr>
            <w:tcW w:w="1073" w:type="dxa"/>
            <w:vAlign w:val="center"/>
          </w:tcPr>
          <w:p w14:paraId="313CF8E4"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75,000</w:t>
            </w:r>
          </w:p>
        </w:tc>
        <w:tc>
          <w:tcPr>
            <w:tcW w:w="1287" w:type="dxa"/>
            <w:vAlign w:val="center"/>
          </w:tcPr>
          <w:p w14:paraId="0B251182"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vAlign w:val="center"/>
          </w:tcPr>
          <w:p w14:paraId="281D5110"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07BBAC6E" w14:textId="77777777" w:rsidR="00FC7504" w:rsidRPr="006C76DB" w:rsidRDefault="00FC7504" w:rsidP="00FC7504">
            <w:pPr>
              <w:rPr>
                <w:rFonts w:ascii="Calibri" w:hAnsi="Calibri" w:cs="Calibri"/>
                <w:sz w:val="22"/>
                <w:szCs w:val="22"/>
              </w:rPr>
            </w:pPr>
          </w:p>
        </w:tc>
        <w:tc>
          <w:tcPr>
            <w:tcW w:w="1083" w:type="dxa"/>
            <w:vAlign w:val="center"/>
          </w:tcPr>
          <w:p w14:paraId="45D2B4BA"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400,000</w:t>
            </w:r>
          </w:p>
        </w:tc>
      </w:tr>
      <w:tr w:rsidR="00FC7504" w:rsidRPr="006C76DB" w14:paraId="2C86FDED" w14:textId="77777777" w:rsidTr="00FC7504">
        <w:trPr>
          <w:jc w:val="center"/>
        </w:trPr>
        <w:tc>
          <w:tcPr>
            <w:tcW w:w="2565" w:type="dxa"/>
            <w:vMerge/>
            <w:vAlign w:val="center"/>
          </w:tcPr>
          <w:p w14:paraId="337A2241" w14:textId="77777777" w:rsidR="00FC7504" w:rsidRPr="006C76DB" w:rsidRDefault="00FC7504" w:rsidP="00FC7504">
            <w:pPr>
              <w:rPr>
                <w:rFonts w:ascii="Calibri" w:hAnsi="Calibri" w:cs="Calibri"/>
                <w:b/>
                <w:bCs/>
                <w:sz w:val="22"/>
                <w:szCs w:val="22"/>
              </w:rPr>
            </w:pPr>
          </w:p>
        </w:tc>
        <w:tc>
          <w:tcPr>
            <w:tcW w:w="2565" w:type="dxa"/>
            <w:tcBorders>
              <w:bottom w:val="single" w:sz="4" w:space="0" w:color="auto"/>
            </w:tcBorders>
            <w:vAlign w:val="center"/>
          </w:tcPr>
          <w:p w14:paraId="6F80EDEE" w14:textId="77777777" w:rsidR="00FC7504" w:rsidRPr="006C76DB" w:rsidRDefault="00FC7504" w:rsidP="00FC7504">
            <w:pPr>
              <w:pStyle w:val="ListParagraph"/>
              <w:numPr>
                <w:ilvl w:val="0"/>
                <w:numId w:val="71"/>
              </w:numPr>
              <w:rPr>
                <w:rFonts w:ascii="Calibri" w:eastAsiaTheme="minorHAnsi" w:hAnsi="Calibri" w:cs="Calibri"/>
                <w:b/>
                <w:bCs/>
                <w:sz w:val="22"/>
                <w:szCs w:val="22"/>
              </w:rPr>
            </w:pPr>
            <w:r w:rsidRPr="006C76DB">
              <w:rPr>
                <w:rFonts w:ascii="Calibri" w:eastAsiaTheme="minorHAnsi" w:hAnsi="Calibri" w:cs="Calibri"/>
                <w:sz w:val="22"/>
                <w:szCs w:val="22"/>
              </w:rPr>
              <w:fldChar w:fldCharType="begin">
                <w:ffData>
                  <w:name w:val=""/>
                  <w:enabled/>
                  <w:calcOnExit w:val="0"/>
                  <w:textInput>
                    <w:default w:val="Design Private-Sector Engagement Framework and Partnership Compacts."/>
                  </w:textInput>
                </w:ffData>
              </w:fldChar>
            </w:r>
            <w:r w:rsidRPr="006C76DB">
              <w:rPr>
                <w:rFonts w:ascii="Calibri" w:eastAsiaTheme="minorHAnsi" w:hAnsi="Calibri" w:cs="Calibri"/>
                <w:sz w:val="22"/>
                <w:szCs w:val="22"/>
              </w:rPr>
              <w:instrText xml:space="preserve"> FORMTEXT </w:instrText>
            </w:r>
            <w:r w:rsidRPr="006C76DB">
              <w:rPr>
                <w:rFonts w:ascii="Calibri" w:eastAsiaTheme="minorHAnsi" w:hAnsi="Calibri" w:cs="Calibri"/>
                <w:sz w:val="22"/>
                <w:szCs w:val="22"/>
              </w:rPr>
            </w:r>
            <w:r w:rsidRPr="006C76DB">
              <w:rPr>
                <w:rFonts w:ascii="Calibri" w:eastAsiaTheme="minorHAnsi" w:hAnsi="Calibri" w:cs="Calibri"/>
                <w:sz w:val="22"/>
                <w:szCs w:val="22"/>
              </w:rPr>
              <w:fldChar w:fldCharType="separate"/>
            </w:r>
            <w:r w:rsidRPr="006C76DB">
              <w:rPr>
                <w:rFonts w:ascii="Calibri" w:eastAsiaTheme="minorHAnsi" w:hAnsi="Calibri" w:cs="Calibri"/>
                <w:noProof/>
                <w:sz w:val="22"/>
                <w:szCs w:val="22"/>
              </w:rPr>
              <w:t>Design Private-Sector Engagement Framework and Partnership Compacts.</w:t>
            </w:r>
            <w:r w:rsidRPr="006C76DB">
              <w:rPr>
                <w:rFonts w:ascii="Calibri" w:eastAsiaTheme="minorHAnsi" w:hAnsi="Calibri" w:cs="Calibri"/>
                <w:sz w:val="22"/>
                <w:szCs w:val="22"/>
              </w:rPr>
              <w:fldChar w:fldCharType="end"/>
            </w:r>
          </w:p>
        </w:tc>
        <w:tc>
          <w:tcPr>
            <w:tcW w:w="1145" w:type="dxa"/>
            <w:vAlign w:val="center"/>
          </w:tcPr>
          <w:p w14:paraId="4034A6E4"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25,000</w:t>
            </w:r>
          </w:p>
        </w:tc>
        <w:tc>
          <w:tcPr>
            <w:tcW w:w="1072" w:type="dxa"/>
            <w:vAlign w:val="center"/>
          </w:tcPr>
          <w:p w14:paraId="3EF3542B"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75,000</w:t>
            </w:r>
          </w:p>
        </w:tc>
        <w:tc>
          <w:tcPr>
            <w:tcW w:w="1072" w:type="dxa"/>
            <w:vAlign w:val="center"/>
          </w:tcPr>
          <w:p w14:paraId="17F0B936"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75,000</w:t>
            </w:r>
          </w:p>
        </w:tc>
        <w:tc>
          <w:tcPr>
            <w:tcW w:w="1072" w:type="dxa"/>
            <w:vAlign w:val="center"/>
          </w:tcPr>
          <w:p w14:paraId="08FDF9F4"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100,000</w:t>
            </w:r>
          </w:p>
        </w:tc>
        <w:tc>
          <w:tcPr>
            <w:tcW w:w="1073" w:type="dxa"/>
            <w:vAlign w:val="center"/>
          </w:tcPr>
          <w:p w14:paraId="126AB500"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100,000</w:t>
            </w:r>
          </w:p>
        </w:tc>
        <w:tc>
          <w:tcPr>
            <w:tcW w:w="1287" w:type="dxa"/>
            <w:vAlign w:val="center"/>
          </w:tcPr>
          <w:p w14:paraId="22AE6CA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vAlign w:val="center"/>
          </w:tcPr>
          <w:p w14:paraId="188C4B72"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559" w:type="dxa"/>
            <w:vAlign w:val="center"/>
          </w:tcPr>
          <w:p w14:paraId="59370E08" w14:textId="77777777" w:rsidR="00FC7504" w:rsidRPr="006C76DB" w:rsidRDefault="00FC7504" w:rsidP="00FC7504">
            <w:pPr>
              <w:rPr>
                <w:rFonts w:ascii="Calibri" w:hAnsi="Calibri" w:cs="Calibri"/>
                <w:sz w:val="22"/>
                <w:szCs w:val="22"/>
              </w:rPr>
            </w:pPr>
          </w:p>
        </w:tc>
        <w:tc>
          <w:tcPr>
            <w:tcW w:w="1083" w:type="dxa"/>
            <w:vAlign w:val="center"/>
          </w:tcPr>
          <w:p w14:paraId="30223CE6" w14:textId="77777777" w:rsidR="00FC7504" w:rsidRPr="006C76DB" w:rsidRDefault="00FC7504" w:rsidP="00FC7504">
            <w:pPr>
              <w:jc w:val="center"/>
              <w:rPr>
                <w:rFonts w:ascii="Calibri" w:hAnsi="Calibri" w:cs="Calibri"/>
                <w:b/>
                <w:bCs/>
                <w:sz w:val="22"/>
                <w:szCs w:val="22"/>
              </w:rPr>
            </w:pPr>
            <w:r>
              <w:rPr>
                <w:rFonts w:ascii="Calibri" w:hAnsi="Calibri" w:cs="Calibri"/>
                <w:b/>
                <w:bCs/>
                <w:sz w:val="22"/>
                <w:szCs w:val="22"/>
              </w:rPr>
              <w:t>375,000</w:t>
            </w:r>
          </w:p>
        </w:tc>
      </w:tr>
      <w:tr w:rsidR="00FC7504" w:rsidRPr="006C76DB" w14:paraId="65FF51B3" w14:textId="77777777" w:rsidTr="00FC7504">
        <w:trPr>
          <w:jc w:val="center"/>
        </w:trPr>
        <w:tc>
          <w:tcPr>
            <w:tcW w:w="2565" w:type="dxa"/>
            <w:vMerge/>
            <w:vAlign w:val="center"/>
          </w:tcPr>
          <w:p w14:paraId="51C833AE" w14:textId="77777777" w:rsidR="00FC7504" w:rsidRPr="006C76DB" w:rsidRDefault="00FC7504" w:rsidP="00FC7504">
            <w:pPr>
              <w:rPr>
                <w:rFonts w:ascii="Calibri" w:hAnsi="Calibri" w:cs="Calibri"/>
                <w:sz w:val="22"/>
                <w:szCs w:val="22"/>
              </w:rPr>
            </w:pPr>
          </w:p>
        </w:tc>
        <w:tc>
          <w:tcPr>
            <w:tcW w:w="2565" w:type="dxa"/>
            <w:tcBorders>
              <w:bottom w:val="single" w:sz="4" w:space="0" w:color="auto"/>
            </w:tcBorders>
            <w:vAlign w:val="center"/>
          </w:tcPr>
          <w:p w14:paraId="0873781A" w14:textId="77777777" w:rsidR="00FC7504" w:rsidRPr="006C76DB" w:rsidRDefault="00FC7504" w:rsidP="00FC7504">
            <w:pPr>
              <w:rPr>
                <w:rFonts w:ascii="Calibri" w:hAnsi="Calibri" w:cs="Calibri"/>
                <w:b/>
                <w:bCs/>
                <w:sz w:val="22"/>
                <w:szCs w:val="22"/>
              </w:rPr>
            </w:pPr>
            <w:r w:rsidRPr="006C76DB">
              <w:rPr>
                <w:rFonts w:ascii="Calibri" w:hAnsi="Calibri" w:cs="Calibri"/>
                <w:b/>
                <w:bCs/>
                <w:sz w:val="22"/>
                <w:szCs w:val="22"/>
              </w:rPr>
              <w:t>Sub-total Cross-cutting 5</w:t>
            </w:r>
          </w:p>
        </w:tc>
        <w:tc>
          <w:tcPr>
            <w:tcW w:w="1145" w:type="dxa"/>
            <w:vAlign w:val="center"/>
          </w:tcPr>
          <w:p w14:paraId="50D32169"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105,000</w:t>
            </w:r>
          </w:p>
        </w:tc>
        <w:tc>
          <w:tcPr>
            <w:tcW w:w="1072" w:type="dxa"/>
            <w:vAlign w:val="center"/>
          </w:tcPr>
          <w:p w14:paraId="4EB59A2D"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175,000</w:t>
            </w:r>
          </w:p>
        </w:tc>
        <w:tc>
          <w:tcPr>
            <w:tcW w:w="1072" w:type="dxa"/>
            <w:vAlign w:val="center"/>
          </w:tcPr>
          <w:p w14:paraId="27E892CE"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225,000</w:t>
            </w:r>
          </w:p>
        </w:tc>
        <w:tc>
          <w:tcPr>
            <w:tcW w:w="1072" w:type="dxa"/>
            <w:vAlign w:val="center"/>
          </w:tcPr>
          <w:p w14:paraId="2054B63D"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250,000</w:t>
            </w:r>
          </w:p>
        </w:tc>
        <w:tc>
          <w:tcPr>
            <w:tcW w:w="1073" w:type="dxa"/>
            <w:vAlign w:val="center"/>
          </w:tcPr>
          <w:p w14:paraId="6CE00DFC" w14:textId="77777777" w:rsidR="00FC7504" w:rsidRPr="006C76DB" w:rsidRDefault="00FC7504" w:rsidP="00FC7504">
            <w:pPr>
              <w:rPr>
                <w:rFonts w:ascii="Calibri" w:hAnsi="Calibri" w:cs="Calibri"/>
                <w:sz w:val="22"/>
                <w:szCs w:val="22"/>
              </w:rPr>
            </w:pPr>
            <w:r>
              <w:rPr>
                <w:rFonts w:ascii="Calibri" w:hAnsi="Calibri" w:cs="Calibri"/>
                <w:b/>
                <w:bCs/>
                <w:color w:val="000000"/>
                <w:sz w:val="22"/>
                <w:szCs w:val="22"/>
              </w:rPr>
              <w:t>200,000</w:t>
            </w:r>
          </w:p>
        </w:tc>
        <w:tc>
          <w:tcPr>
            <w:tcW w:w="1287" w:type="dxa"/>
            <w:vAlign w:val="center"/>
          </w:tcPr>
          <w:p w14:paraId="6A8575DA" w14:textId="77777777" w:rsidR="00FC7504" w:rsidRPr="006C76DB" w:rsidRDefault="00FC7504" w:rsidP="00FC7504">
            <w:pPr>
              <w:rPr>
                <w:rFonts w:ascii="Calibri" w:hAnsi="Calibri" w:cs="Calibri"/>
                <w:sz w:val="22"/>
                <w:szCs w:val="22"/>
              </w:rPr>
            </w:pPr>
          </w:p>
        </w:tc>
        <w:tc>
          <w:tcPr>
            <w:tcW w:w="918" w:type="dxa"/>
            <w:vAlign w:val="center"/>
          </w:tcPr>
          <w:p w14:paraId="1D072F66" w14:textId="77777777" w:rsidR="00FC7504" w:rsidRPr="006C76DB" w:rsidRDefault="00FC7504" w:rsidP="00FC7504">
            <w:pPr>
              <w:rPr>
                <w:rFonts w:ascii="Calibri" w:hAnsi="Calibri" w:cs="Calibri"/>
                <w:sz w:val="22"/>
                <w:szCs w:val="22"/>
              </w:rPr>
            </w:pPr>
          </w:p>
        </w:tc>
        <w:tc>
          <w:tcPr>
            <w:tcW w:w="1559" w:type="dxa"/>
            <w:vAlign w:val="center"/>
          </w:tcPr>
          <w:p w14:paraId="37B2118E" w14:textId="77777777" w:rsidR="00FC7504" w:rsidRPr="006C76DB" w:rsidRDefault="00FC7504" w:rsidP="00FC7504">
            <w:pPr>
              <w:rPr>
                <w:rFonts w:ascii="Calibri" w:hAnsi="Calibri" w:cs="Calibri"/>
                <w:sz w:val="22"/>
                <w:szCs w:val="22"/>
              </w:rPr>
            </w:pPr>
          </w:p>
        </w:tc>
        <w:tc>
          <w:tcPr>
            <w:tcW w:w="1083" w:type="dxa"/>
            <w:vAlign w:val="center"/>
          </w:tcPr>
          <w:p w14:paraId="45584296" w14:textId="77777777" w:rsidR="00FC7504" w:rsidRPr="006C76DB" w:rsidRDefault="00FC7504" w:rsidP="00FC7504">
            <w:pPr>
              <w:jc w:val="center"/>
              <w:rPr>
                <w:rFonts w:ascii="Calibri" w:hAnsi="Calibri" w:cs="Calibri"/>
                <w:b/>
                <w:bCs/>
                <w:sz w:val="22"/>
                <w:szCs w:val="22"/>
              </w:rPr>
            </w:pPr>
            <w:r>
              <w:rPr>
                <w:rFonts w:ascii="Calibri" w:hAnsi="Calibri" w:cs="Calibri"/>
                <w:b/>
                <w:bCs/>
                <w:color w:val="000000"/>
                <w:sz w:val="22"/>
                <w:szCs w:val="22"/>
              </w:rPr>
              <w:t>955,000</w:t>
            </w:r>
          </w:p>
        </w:tc>
      </w:tr>
      <w:tr w:rsidR="00FC7504" w:rsidRPr="006C76DB" w14:paraId="5C617288" w14:textId="77777777" w:rsidTr="00FC7504">
        <w:trPr>
          <w:jc w:val="center"/>
        </w:trPr>
        <w:tc>
          <w:tcPr>
            <w:tcW w:w="2565" w:type="dxa"/>
            <w:tcBorders>
              <w:bottom w:val="single" w:sz="4" w:space="0" w:color="auto"/>
              <w:right w:val="nil"/>
            </w:tcBorders>
            <w:vAlign w:val="center"/>
          </w:tcPr>
          <w:p w14:paraId="0EEE3EBC" w14:textId="77777777" w:rsidR="00FC7504" w:rsidRPr="006C76DB" w:rsidRDefault="00FC7504" w:rsidP="00FC7504">
            <w:pPr>
              <w:rPr>
                <w:rFonts w:ascii="Calibri" w:hAnsi="Calibri" w:cs="Calibri"/>
                <w:sz w:val="22"/>
                <w:szCs w:val="22"/>
              </w:rPr>
            </w:pPr>
          </w:p>
        </w:tc>
        <w:tc>
          <w:tcPr>
            <w:tcW w:w="2565" w:type="dxa"/>
            <w:tcBorders>
              <w:left w:val="nil"/>
              <w:bottom w:val="single" w:sz="4" w:space="0" w:color="auto"/>
            </w:tcBorders>
            <w:vAlign w:val="center"/>
          </w:tcPr>
          <w:p w14:paraId="64E96BB1"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Grand Total IP 1 UNDP</w:t>
            </w:r>
          </w:p>
        </w:tc>
        <w:tc>
          <w:tcPr>
            <w:tcW w:w="1145" w:type="dxa"/>
            <w:vAlign w:val="center"/>
          </w:tcPr>
          <w:p w14:paraId="69D54462"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3,844,056</w:t>
            </w:r>
          </w:p>
        </w:tc>
        <w:tc>
          <w:tcPr>
            <w:tcW w:w="1072" w:type="dxa"/>
            <w:vAlign w:val="center"/>
          </w:tcPr>
          <w:p w14:paraId="35AD50B3"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10,287,372</w:t>
            </w:r>
          </w:p>
        </w:tc>
        <w:tc>
          <w:tcPr>
            <w:tcW w:w="1072" w:type="dxa"/>
            <w:vAlign w:val="center"/>
          </w:tcPr>
          <w:p w14:paraId="54FDA87C"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11,848,654</w:t>
            </w:r>
          </w:p>
        </w:tc>
        <w:tc>
          <w:tcPr>
            <w:tcW w:w="1072" w:type="dxa"/>
            <w:vAlign w:val="center"/>
          </w:tcPr>
          <w:p w14:paraId="22358580"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9,100,428.5</w:t>
            </w:r>
          </w:p>
        </w:tc>
        <w:tc>
          <w:tcPr>
            <w:tcW w:w="1073" w:type="dxa"/>
            <w:vAlign w:val="center"/>
          </w:tcPr>
          <w:p w14:paraId="7A4F3AEA"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4,000,285.6</w:t>
            </w:r>
          </w:p>
        </w:tc>
        <w:tc>
          <w:tcPr>
            <w:tcW w:w="1287" w:type="dxa"/>
            <w:vAlign w:val="center"/>
          </w:tcPr>
          <w:p w14:paraId="4C9424C8" w14:textId="77777777" w:rsidR="00FC7504" w:rsidRPr="006C76DB" w:rsidRDefault="00FC7504" w:rsidP="00FC7504">
            <w:pPr>
              <w:rPr>
                <w:rFonts w:ascii="Calibri" w:hAnsi="Calibri" w:cs="Calibri"/>
                <w:b/>
                <w:bCs/>
                <w:sz w:val="22"/>
                <w:szCs w:val="22"/>
              </w:rPr>
            </w:pPr>
          </w:p>
        </w:tc>
        <w:tc>
          <w:tcPr>
            <w:tcW w:w="918" w:type="dxa"/>
            <w:shd w:val="clear" w:color="auto" w:fill="808080" w:themeFill="background1" w:themeFillShade="80"/>
            <w:vAlign w:val="center"/>
          </w:tcPr>
          <w:p w14:paraId="6A53FD92"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3333BFFA" w14:textId="77777777" w:rsidR="00FC7504" w:rsidRPr="006C76DB" w:rsidRDefault="00FC7504" w:rsidP="00FC7504">
            <w:pPr>
              <w:rPr>
                <w:rFonts w:ascii="Calibri" w:hAnsi="Calibri" w:cs="Calibri"/>
                <w:b/>
                <w:bCs/>
                <w:sz w:val="22"/>
                <w:szCs w:val="22"/>
              </w:rPr>
            </w:pPr>
          </w:p>
        </w:tc>
        <w:tc>
          <w:tcPr>
            <w:tcW w:w="1083" w:type="dxa"/>
            <w:vAlign w:val="center"/>
          </w:tcPr>
          <w:p w14:paraId="6358AFE9"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39,080,796.1</w:t>
            </w:r>
          </w:p>
        </w:tc>
      </w:tr>
      <w:tr w:rsidR="00FC7504" w:rsidRPr="006C76DB" w14:paraId="791F84B9" w14:textId="77777777" w:rsidTr="00FC7504">
        <w:trPr>
          <w:jc w:val="center"/>
        </w:trPr>
        <w:tc>
          <w:tcPr>
            <w:tcW w:w="2565" w:type="dxa"/>
            <w:tcBorders>
              <w:bottom w:val="single" w:sz="4" w:space="0" w:color="auto"/>
              <w:right w:val="nil"/>
            </w:tcBorders>
            <w:vAlign w:val="center"/>
          </w:tcPr>
          <w:p w14:paraId="2173B309" w14:textId="77777777" w:rsidR="00FC7504" w:rsidRPr="006C76DB" w:rsidRDefault="00FC7504" w:rsidP="00FC7504">
            <w:pPr>
              <w:rPr>
                <w:rFonts w:ascii="Calibri" w:hAnsi="Calibri" w:cs="Calibri"/>
                <w:sz w:val="22"/>
                <w:szCs w:val="22"/>
              </w:rPr>
            </w:pPr>
          </w:p>
        </w:tc>
        <w:tc>
          <w:tcPr>
            <w:tcW w:w="2565" w:type="dxa"/>
            <w:tcBorders>
              <w:left w:val="nil"/>
              <w:bottom w:val="single" w:sz="4" w:space="0" w:color="auto"/>
            </w:tcBorders>
            <w:vAlign w:val="center"/>
          </w:tcPr>
          <w:p w14:paraId="6EA81BC3"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Grand Total IP 2 MOTIE</w:t>
            </w:r>
          </w:p>
        </w:tc>
        <w:tc>
          <w:tcPr>
            <w:tcW w:w="1145" w:type="dxa"/>
            <w:vAlign w:val="center"/>
          </w:tcPr>
          <w:p w14:paraId="423DEA39"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892,625</w:t>
            </w:r>
          </w:p>
        </w:tc>
        <w:tc>
          <w:tcPr>
            <w:tcW w:w="1072" w:type="dxa"/>
            <w:vAlign w:val="center"/>
          </w:tcPr>
          <w:p w14:paraId="5C4F5337"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1,452,624</w:t>
            </w:r>
          </w:p>
        </w:tc>
        <w:tc>
          <w:tcPr>
            <w:tcW w:w="1072" w:type="dxa"/>
            <w:vAlign w:val="center"/>
          </w:tcPr>
          <w:p w14:paraId="6A383BE5"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1,452,625</w:t>
            </w:r>
          </w:p>
        </w:tc>
        <w:tc>
          <w:tcPr>
            <w:tcW w:w="1072" w:type="dxa"/>
            <w:vAlign w:val="center"/>
          </w:tcPr>
          <w:p w14:paraId="0A5EB502"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1,567,625</w:t>
            </w:r>
          </w:p>
        </w:tc>
        <w:tc>
          <w:tcPr>
            <w:tcW w:w="1073" w:type="dxa"/>
            <w:vAlign w:val="center"/>
          </w:tcPr>
          <w:p w14:paraId="6E52C805"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1,447,625</w:t>
            </w:r>
          </w:p>
        </w:tc>
        <w:tc>
          <w:tcPr>
            <w:tcW w:w="1287" w:type="dxa"/>
            <w:vAlign w:val="center"/>
          </w:tcPr>
          <w:p w14:paraId="78D04DCA" w14:textId="77777777" w:rsidR="00FC7504" w:rsidRPr="006C76DB" w:rsidRDefault="00FC7504" w:rsidP="00FC7504">
            <w:pPr>
              <w:rPr>
                <w:rFonts w:ascii="Calibri" w:hAnsi="Calibri" w:cs="Calibri"/>
                <w:b/>
                <w:bCs/>
                <w:sz w:val="22"/>
                <w:szCs w:val="22"/>
              </w:rPr>
            </w:pPr>
          </w:p>
        </w:tc>
        <w:tc>
          <w:tcPr>
            <w:tcW w:w="918" w:type="dxa"/>
            <w:shd w:val="clear" w:color="auto" w:fill="808080" w:themeFill="background1" w:themeFillShade="80"/>
            <w:vAlign w:val="center"/>
          </w:tcPr>
          <w:p w14:paraId="6A4546D3"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7EBB0402" w14:textId="77777777" w:rsidR="00FC7504" w:rsidRPr="006C76DB" w:rsidRDefault="00FC7504" w:rsidP="00FC7504">
            <w:pPr>
              <w:rPr>
                <w:rFonts w:ascii="Calibri" w:hAnsi="Calibri" w:cs="Calibri"/>
                <w:b/>
                <w:bCs/>
                <w:sz w:val="22"/>
                <w:szCs w:val="22"/>
              </w:rPr>
            </w:pPr>
          </w:p>
        </w:tc>
        <w:tc>
          <w:tcPr>
            <w:tcW w:w="1083" w:type="dxa"/>
            <w:vAlign w:val="center"/>
          </w:tcPr>
          <w:p w14:paraId="6795CE7D"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6,813,125</w:t>
            </w:r>
          </w:p>
        </w:tc>
      </w:tr>
      <w:tr w:rsidR="00FC7504" w:rsidRPr="006C76DB" w14:paraId="60BD6D7C" w14:textId="77777777" w:rsidTr="00FC7504">
        <w:trPr>
          <w:jc w:val="center"/>
        </w:trPr>
        <w:tc>
          <w:tcPr>
            <w:tcW w:w="2565" w:type="dxa"/>
            <w:tcBorders>
              <w:bottom w:val="single" w:sz="4" w:space="0" w:color="auto"/>
              <w:right w:val="nil"/>
            </w:tcBorders>
            <w:vAlign w:val="center"/>
          </w:tcPr>
          <w:p w14:paraId="49339BF3" w14:textId="77777777" w:rsidR="00FC7504" w:rsidRPr="006C76DB" w:rsidRDefault="00FC7504" w:rsidP="00FC7504">
            <w:pPr>
              <w:rPr>
                <w:rFonts w:ascii="Calibri" w:hAnsi="Calibri" w:cs="Calibri"/>
                <w:sz w:val="22"/>
                <w:szCs w:val="22"/>
              </w:rPr>
            </w:pPr>
          </w:p>
        </w:tc>
        <w:tc>
          <w:tcPr>
            <w:tcW w:w="2565" w:type="dxa"/>
            <w:tcBorders>
              <w:left w:val="nil"/>
              <w:bottom w:val="single" w:sz="4" w:space="0" w:color="auto"/>
            </w:tcBorders>
            <w:vAlign w:val="center"/>
          </w:tcPr>
          <w:p w14:paraId="5BF2A519"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Total of IP 1 and IP 2</w:t>
            </w:r>
          </w:p>
        </w:tc>
        <w:tc>
          <w:tcPr>
            <w:tcW w:w="1145" w:type="dxa"/>
            <w:vAlign w:val="center"/>
          </w:tcPr>
          <w:p w14:paraId="06B49889"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4,841,681</w:t>
            </w:r>
          </w:p>
        </w:tc>
        <w:tc>
          <w:tcPr>
            <w:tcW w:w="1072" w:type="dxa"/>
            <w:vAlign w:val="center"/>
          </w:tcPr>
          <w:p w14:paraId="594C7B30"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11,914,996</w:t>
            </w:r>
          </w:p>
        </w:tc>
        <w:tc>
          <w:tcPr>
            <w:tcW w:w="1072" w:type="dxa"/>
            <w:vAlign w:val="center"/>
          </w:tcPr>
          <w:p w14:paraId="661EBBD9"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13,526,279</w:t>
            </w:r>
          </w:p>
        </w:tc>
        <w:tc>
          <w:tcPr>
            <w:tcW w:w="1072" w:type="dxa"/>
            <w:vAlign w:val="center"/>
          </w:tcPr>
          <w:p w14:paraId="441964C0"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10,918,053.5</w:t>
            </w:r>
          </w:p>
        </w:tc>
        <w:tc>
          <w:tcPr>
            <w:tcW w:w="1073" w:type="dxa"/>
            <w:vAlign w:val="center"/>
          </w:tcPr>
          <w:p w14:paraId="1D3AE954"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5,647,910.6</w:t>
            </w:r>
          </w:p>
        </w:tc>
        <w:tc>
          <w:tcPr>
            <w:tcW w:w="1287" w:type="dxa"/>
            <w:vAlign w:val="center"/>
          </w:tcPr>
          <w:p w14:paraId="7815EB3E" w14:textId="77777777" w:rsidR="00FC7504" w:rsidRPr="006C76DB" w:rsidRDefault="00FC7504" w:rsidP="00FC7504">
            <w:pPr>
              <w:rPr>
                <w:rFonts w:ascii="Calibri" w:hAnsi="Calibri" w:cs="Calibri"/>
                <w:b/>
                <w:bCs/>
                <w:sz w:val="22"/>
                <w:szCs w:val="22"/>
              </w:rPr>
            </w:pPr>
          </w:p>
        </w:tc>
        <w:tc>
          <w:tcPr>
            <w:tcW w:w="918" w:type="dxa"/>
            <w:shd w:val="clear" w:color="auto" w:fill="808080" w:themeFill="background1" w:themeFillShade="80"/>
            <w:vAlign w:val="center"/>
          </w:tcPr>
          <w:p w14:paraId="7BEE9E69"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0C4009C6" w14:textId="77777777" w:rsidR="00FC7504" w:rsidRPr="006C76DB" w:rsidRDefault="00FC7504" w:rsidP="00FC7504">
            <w:pPr>
              <w:rPr>
                <w:rFonts w:ascii="Calibri" w:hAnsi="Calibri" w:cs="Calibri"/>
                <w:b/>
                <w:bCs/>
                <w:sz w:val="22"/>
                <w:szCs w:val="22"/>
              </w:rPr>
            </w:pPr>
          </w:p>
        </w:tc>
        <w:tc>
          <w:tcPr>
            <w:tcW w:w="1083" w:type="dxa"/>
            <w:vAlign w:val="center"/>
          </w:tcPr>
          <w:p w14:paraId="0FC3AC80"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45,893,921.1</w:t>
            </w:r>
          </w:p>
        </w:tc>
      </w:tr>
      <w:tr w:rsidR="00FC7504" w:rsidRPr="006C76DB" w14:paraId="40960E70" w14:textId="77777777" w:rsidTr="00FC7504">
        <w:trPr>
          <w:jc w:val="center"/>
        </w:trPr>
        <w:tc>
          <w:tcPr>
            <w:tcW w:w="2565" w:type="dxa"/>
            <w:vMerge w:val="restart"/>
            <w:vAlign w:val="center"/>
          </w:tcPr>
          <w:p w14:paraId="5E1E16B8"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Project Management</w:t>
            </w:r>
          </w:p>
        </w:tc>
        <w:tc>
          <w:tcPr>
            <w:tcW w:w="2565" w:type="dxa"/>
            <w:tcBorders>
              <w:left w:val="single" w:sz="4" w:space="0" w:color="auto"/>
              <w:right w:val="single" w:sz="4" w:space="0" w:color="auto"/>
            </w:tcBorders>
            <w:vAlign w:val="center"/>
          </w:tcPr>
          <w:p w14:paraId="435A8788" w14:textId="77777777" w:rsidR="00FC7504" w:rsidRPr="006C76DB" w:rsidRDefault="00FC7504" w:rsidP="00FC7504">
            <w:pPr>
              <w:rPr>
                <w:rFonts w:ascii="Calibri" w:hAnsi="Calibri" w:cs="Calibri"/>
                <w:b/>
                <w:bCs/>
                <w:sz w:val="22"/>
                <w:szCs w:val="22"/>
              </w:rPr>
            </w:pPr>
            <w:r w:rsidRPr="006C76DB">
              <w:rPr>
                <w:rFonts w:ascii="Calibri" w:hAnsi="Calibri" w:cs="Calibri"/>
                <w:sz w:val="22"/>
                <w:szCs w:val="22"/>
              </w:rPr>
              <w:t>Communications Cost (1%)</w:t>
            </w:r>
          </w:p>
        </w:tc>
        <w:tc>
          <w:tcPr>
            <w:tcW w:w="1145" w:type="dxa"/>
            <w:tcBorders>
              <w:left w:val="single" w:sz="4" w:space="0" w:color="auto"/>
            </w:tcBorders>
            <w:vAlign w:val="center"/>
          </w:tcPr>
          <w:p w14:paraId="030E3B76"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48,416.81</w:t>
            </w:r>
          </w:p>
        </w:tc>
        <w:tc>
          <w:tcPr>
            <w:tcW w:w="1072" w:type="dxa"/>
            <w:vAlign w:val="center"/>
          </w:tcPr>
          <w:p w14:paraId="540BC32E"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119,149.96</w:t>
            </w:r>
          </w:p>
        </w:tc>
        <w:tc>
          <w:tcPr>
            <w:tcW w:w="1072" w:type="dxa"/>
            <w:vAlign w:val="center"/>
          </w:tcPr>
          <w:p w14:paraId="624BA715"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135,262.8</w:t>
            </w:r>
          </w:p>
        </w:tc>
        <w:tc>
          <w:tcPr>
            <w:tcW w:w="1072" w:type="dxa"/>
            <w:vAlign w:val="center"/>
          </w:tcPr>
          <w:p w14:paraId="0B55CCA4"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109,180.5</w:t>
            </w:r>
          </w:p>
        </w:tc>
        <w:tc>
          <w:tcPr>
            <w:tcW w:w="1073" w:type="dxa"/>
            <w:vAlign w:val="center"/>
          </w:tcPr>
          <w:p w14:paraId="7598544A"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56,479.1</w:t>
            </w:r>
          </w:p>
        </w:tc>
        <w:tc>
          <w:tcPr>
            <w:tcW w:w="1287" w:type="dxa"/>
            <w:vAlign w:val="center"/>
          </w:tcPr>
          <w:p w14:paraId="6FE69B3B"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shd w:val="clear" w:color="auto" w:fill="808080" w:themeFill="background1" w:themeFillShade="80"/>
            <w:vAlign w:val="center"/>
          </w:tcPr>
          <w:p w14:paraId="7CDE2C7A"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725D42DF" w14:textId="77777777" w:rsidR="00FC7504" w:rsidRPr="006C76DB" w:rsidRDefault="00FC7504" w:rsidP="00FC7504">
            <w:pPr>
              <w:rPr>
                <w:rFonts w:ascii="Calibri" w:hAnsi="Calibri" w:cs="Calibri"/>
                <w:b/>
                <w:bCs/>
                <w:sz w:val="22"/>
                <w:szCs w:val="22"/>
              </w:rPr>
            </w:pPr>
          </w:p>
        </w:tc>
        <w:tc>
          <w:tcPr>
            <w:tcW w:w="1083" w:type="dxa"/>
            <w:vAlign w:val="center"/>
          </w:tcPr>
          <w:p w14:paraId="7EDB5D45"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468,489</w:t>
            </w:r>
          </w:p>
        </w:tc>
      </w:tr>
      <w:tr w:rsidR="00FC7504" w:rsidRPr="006C76DB" w14:paraId="554D340D" w14:textId="77777777" w:rsidTr="00FC7504">
        <w:trPr>
          <w:jc w:val="center"/>
        </w:trPr>
        <w:tc>
          <w:tcPr>
            <w:tcW w:w="2565" w:type="dxa"/>
            <w:vMerge/>
            <w:vAlign w:val="center"/>
          </w:tcPr>
          <w:p w14:paraId="57B4A797" w14:textId="77777777" w:rsidR="00FC7504" w:rsidRPr="006C76DB" w:rsidRDefault="00FC7504" w:rsidP="00FC7504">
            <w:pPr>
              <w:rPr>
                <w:rFonts w:ascii="Calibri" w:hAnsi="Calibri" w:cs="Calibri"/>
                <w:sz w:val="22"/>
                <w:szCs w:val="22"/>
              </w:rPr>
            </w:pPr>
          </w:p>
        </w:tc>
        <w:tc>
          <w:tcPr>
            <w:tcW w:w="2565" w:type="dxa"/>
            <w:tcBorders>
              <w:left w:val="single" w:sz="4" w:space="0" w:color="auto"/>
            </w:tcBorders>
            <w:vAlign w:val="center"/>
          </w:tcPr>
          <w:p w14:paraId="488E41F1" w14:textId="77777777" w:rsidR="00FC7504" w:rsidRPr="006C76DB" w:rsidRDefault="00FC7504" w:rsidP="00FC7504">
            <w:pPr>
              <w:rPr>
                <w:rFonts w:ascii="Calibri" w:hAnsi="Calibri" w:cs="Calibri"/>
                <w:b/>
                <w:bCs/>
                <w:sz w:val="22"/>
                <w:szCs w:val="22"/>
              </w:rPr>
            </w:pPr>
            <w:r w:rsidRPr="006C76DB">
              <w:rPr>
                <w:rFonts w:ascii="Calibri" w:hAnsi="Calibri" w:cs="Calibri"/>
                <w:sz w:val="22"/>
                <w:szCs w:val="22"/>
              </w:rPr>
              <w:t>Delivery Enabling Services</w:t>
            </w:r>
          </w:p>
        </w:tc>
        <w:tc>
          <w:tcPr>
            <w:tcW w:w="1145" w:type="dxa"/>
            <w:vAlign w:val="center"/>
          </w:tcPr>
          <w:p w14:paraId="14849E95" w14:textId="77777777" w:rsidR="00FC7504" w:rsidRPr="006C76DB" w:rsidRDefault="00FC7504" w:rsidP="00FC7504">
            <w:pPr>
              <w:rPr>
                <w:rFonts w:ascii="Calibri" w:hAnsi="Calibri" w:cs="Calibri"/>
                <w:b/>
                <w:bCs/>
                <w:sz w:val="22"/>
                <w:szCs w:val="22"/>
              </w:rPr>
            </w:pPr>
          </w:p>
        </w:tc>
        <w:tc>
          <w:tcPr>
            <w:tcW w:w="1072" w:type="dxa"/>
            <w:vAlign w:val="center"/>
          </w:tcPr>
          <w:p w14:paraId="3EC48069" w14:textId="77777777" w:rsidR="00FC7504" w:rsidRPr="006C76DB" w:rsidRDefault="00FC7504" w:rsidP="00FC7504">
            <w:pPr>
              <w:rPr>
                <w:rFonts w:ascii="Calibri" w:hAnsi="Calibri" w:cs="Calibri"/>
                <w:b/>
                <w:bCs/>
                <w:sz w:val="22"/>
                <w:szCs w:val="22"/>
              </w:rPr>
            </w:pPr>
          </w:p>
        </w:tc>
        <w:tc>
          <w:tcPr>
            <w:tcW w:w="1072" w:type="dxa"/>
            <w:vAlign w:val="center"/>
          </w:tcPr>
          <w:p w14:paraId="137F2486" w14:textId="77777777" w:rsidR="00FC7504" w:rsidRPr="006C76DB" w:rsidRDefault="00FC7504" w:rsidP="00FC7504">
            <w:pPr>
              <w:rPr>
                <w:rFonts w:ascii="Calibri" w:hAnsi="Calibri" w:cs="Calibri"/>
                <w:b/>
                <w:bCs/>
                <w:sz w:val="22"/>
                <w:szCs w:val="22"/>
              </w:rPr>
            </w:pPr>
          </w:p>
        </w:tc>
        <w:tc>
          <w:tcPr>
            <w:tcW w:w="1072" w:type="dxa"/>
            <w:vAlign w:val="center"/>
          </w:tcPr>
          <w:p w14:paraId="0FA8DD22" w14:textId="77777777" w:rsidR="00FC7504" w:rsidRPr="006C76DB" w:rsidRDefault="00FC7504" w:rsidP="00FC7504">
            <w:pPr>
              <w:rPr>
                <w:rFonts w:ascii="Calibri" w:hAnsi="Calibri" w:cs="Calibri"/>
                <w:b/>
                <w:bCs/>
                <w:sz w:val="22"/>
                <w:szCs w:val="22"/>
              </w:rPr>
            </w:pPr>
          </w:p>
        </w:tc>
        <w:tc>
          <w:tcPr>
            <w:tcW w:w="1073" w:type="dxa"/>
            <w:vAlign w:val="center"/>
          </w:tcPr>
          <w:p w14:paraId="5C381A85" w14:textId="77777777" w:rsidR="00FC7504" w:rsidRPr="006C76DB" w:rsidRDefault="00FC7504" w:rsidP="00FC7504">
            <w:pPr>
              <w:rPr>
                <w:rFonts w:ascii="Calibri" w:hAnsi="Calibri" w:cs="Calibri"/>
                <w:b/>
                <w:bCs/>
                <w:sz w:val="22"/>
                <w:szCs w:val="22"/>
              </w:rPr>
            </w:pPr>
          </w:p>
        </w:tc>
        <w:tc>
          <w:tcPr>
            <w:tcW w:w="1287" w:type="dxa"/>
            <w:vAlign w:val="center"/>
          </w:tcPr>
          <w:p w14:paraId="6F5E50DB"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shd w:val="clear" w:color="auto" w:fill="808080" w:themeFill="background1" w:themeFillShade="80"/>
            <w:vAlign w:val="center"/>
          </w:tcPr>
          <w:p w14:paraId="1050DB05"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08EF133B" w14:textId="77777777" w:rsidR="00FC7504" w:rsidRPr="006C76DB" w:rsidRDefault="00FC7504" w:rsidP="00FC7504">
            <w:pPr>
              <w:rPr>
                <w:rFonts w:ascii="Calibri" w:hAnsi="Calibri" w:cs="Calibri"/>
                <w:b/>
                <w:bCs/>
                <w:sz w:val="22"/>
                <w:szCs w:val="22"/>
              </w:rPr>
            </w:pPr>
          </w:p>
        </w:tc>
        <w:tc>
          <w:tcPr>
            <w:tcW w:w="1083" w:type="dxa"/>
            <w:vAlign w:val="center"/>
          </w:tcPr>
          <w:p w14:paraId="56C16BB0" w14:textId="77777777" w:rsidR="00FC7504" w:rsidRPr="006C76DB" w:rsidRDefault="00FC7504" w:rsidP="00FC7504">
            <w:pPr>
              <w:rPr>
                <w:rFonts w:ascii="Calibri" w:hAnsi="Calibri" w:cs="Calibri"/>
                <w:b/>
                <w:bCs/>
                <w:sz w:val="22"/>
                <w:szCs w:val="22"/>
              </w:rPr>
            </w:pPr>
          </w:p>
        </w:tc>
      </w:tr>
      <w:tr w:rsidR="00FC7504" w:rsidRPr="006C76DB" w14:paraId="31440B66" w14:textId="77777777" w:rsidTr="00FC7504">
        <w:trPr>
          <w:jc w:val="center"/>
        </w:trPr>
        <w:tc>
          <w:tcPr>
            <w:tcW w:w="2565" w:type="dxa"/>
            <w:vMerge/>
            <w:vAlign w:val="center"/>
          </w:tcPr>
          <w:p w14:paraId="0DD2ACE5" w14:textId="77777777" w:rsidR="00FC7504" w:rsidRPr="006C76DB" w:rsidRDefault="00FC7504" w:rsidP="00FC7504">
            <w:pPr>
              <w:rPr>
                <w:rFonts w:ascii="Calibri" w:hAnsi="Calibri" w:cs="Calibri"/>
                <w:sz w:val="22"/>
                <w:szCs w:val="22"/>
              </w:rPr>
            </w:pPr>
          </w:p>
        </w:tc>
        <w:tc>
          <w:tcPr>
            <w:tcW w:w="2565" w:type="dxa"/>
            <w:tcBorders>
              <w:left w:val="single" w:sz="4" w:space="0" w:color="auto"/>
            </w:tcBorders>
            <w:vAlign w:val="center"/>
          </w:tcPr>
          <w:p w14:paraId="663F7C52" w14:textId="77777777" w:rsidR="00FC7504" w:rsidRPr="006C76DB" w:rsidRDefault="00FC7504" w:rsidP="00FC7504">
            <w:pPr>
              <w:rPr>
                <w:rFonts w:ascii="Calibri" w:hAnsi="Calibri" w:cs="Calibri"/>
                <w:b/>
                <w:bCs/>
                <w:sz w:val="22"/>
                <w:szCs w:val="22"/>
              </w:rPr>
            </w:pPr>
            <w:r w:rsidRPr="006C76DB">
              <w:rPr>
                <w:rFonts w:ascii="Calibri" w:hAnsi="Calibri" w:cs="Calibri"/>
                <w:sz w:val="22"/>
                <w:szCs w:val="22"/>
              </w:rPr>
              <w:t>Project Staff (salaries)</w:t>
            </w:r>
          </w:p>
        </w:tc>
        <w:tc>
          <w:tcPr>
            <w:tcW w:w="1145" w:type="dxa"/>
            <w:vAlign w:val="center"/>
          </w:tcPr>
          <w:p w14:paraId="2C91394C"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107,016</w:t>
            </w:r>
          </w:p>
        </w:tc>
        <w:tc>
          <w:tcPr>
            <w:tcW w:w="1072" w:type="dxa"/>
            <w:vAlign w:val="center"/>
          </w:tcPr>
          <w:p w14:paraId="5A4FD47A"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107,016</w:t>
            </w:r>
          </w:p>
        </w:tc>
        <w:tc>
          <w:tcPr>
            <w:tcW w:w="1072" w:type="dxa"/>
            <w:vAlign w:val="center"/>
          </w:tcPr>
          <w:p w14:paraId="43972B2E"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107,016</w:t>
            </w:r>
          </w:p>
        </w:tc>
        <w:tc>
          <w:tcPr>
            <w:tcW w:w="1072" w:type="dxa"/>
            <w:vAlign w:val="center"/>
          </w:tcPr>
          <w:p w14:paraId="19605BE7"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107,016</w:t>
            </w:r>
          </w:p>
        </w:tc>
        <w:tc>
          <w:tcPr>
            <w:tcW w:w="1073" w:type="dxa"/>
            <w:vAlign w:val="center"/>
          </w:tcPr>
          <w:p w14:paraId="20B27EBE"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107,016</w:t>
            </w:r>
          </w:p>
        </w:tc>
        <w:tc>
          <w:tcPr>
            <w:tcW w:w="1287" w:type="dxa"/>
            <w:vAlign w:val="center"/>
          </w:tcPr>
          <w:p w14:paraId="7AB4FFFC"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shd w:val="clear" w:color="auto" w:fill="808080" w:themeFill="background1" w:themeFillShade="80"/>
            <w:vAlign w:val="center"/>
          </w:tcPr>
          <w:p w14:paraId="0CCD52E6"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3BF1E7D8" w14:textId="77777777" w:rsidR="00FC7504" w:rsidRPr="006C76DB" w:rsidRDefault="00FC7504" w:rsidP="00FC7504">
            <w:pPr>
              <w:rPr>
                <w:rFonts w:ascii="Calibri" w:hAnsi="Calibri" w:cs="Calibri"/>
                <w:b/>
                <w:bCs/>
                <w:sz w:val="22"/>
                <w:szCs w:val="22"/>
              </w:rPr>
            </w:pPr>
          </w:p>
        </w:tc>
        <w:tc>
          <w:tcPr>
            <w:tcW w:w="1083" w:type="dxa"/>
            <w:vAlign w:val="center"/>
          </w:tcPr>
          <w:p w14:paraId="4A581C57"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535,080</w:t>
            </w:r>
          </w:p>
        </w:tc>
      </w:tr>
      <w:tr w:rsidR="00FC7504" w:rsidRPr="006C76DB" w14:paraId="06A829F6" w14:textId="77777777" w:rsidTr="00FC7504">
        <w:trPr>
          <w:jc w:val="center"/>
        </w:trPr>
        <w:tc>
          <w:tcPr>
            <w:tcW w:w="2565" w:type="dxa"/>
            <w:vMerge/>
            <w:vAlign w:val="center"/>
          </w:tcPr>
          <w:p w14:paraId="1A762112" w14:textId="77777777" w:rsidR="00FC7504" w:rsidRPr="006C76DB" w:rsidRDefault="00FC7504" w:rsidP="00FC7504">
            <w:pPr>
              <w:rPr>
                <w:rFonts w:ascii="Calibri" w:hAnsi="Calibri" w:cs="Calibri"/>
                <w:sz w:val="22"/>
                <w:szCs w:val="22"/>
              </w:rPr>
            </w:pPr>
          </w:p>
        </w:tc>
        <w:tc>
          <w:tcPr>
            <w:tcW w:w="2565" w:type="dxa"/>
            <w:tcBorders>
              <w:left w:val="single" w:sz="4" w:space="0" w:color="auto"/>
            </w:tcBorders>
            <w:vAlign w:val="center"/>
          </w:tcPr>
          <w:p w14:paraId="40DF8149" w14:textId="77777777" w:rsidR="00FC7504" w:rsidRPr="006C76DB" w:rsidRDefault="00FC7504" w:rsidP="00FC7504">
            <w:pPr>
              <w:rPr>
                <w:rFonts w:ascii="Calibri" w:hAnsi="Calibri" w:cs="Calibri"/>
                <w:b/>
                <w:bCs/>
                <w:sz w:val="22"/>
                <w:szCs w:val="22"/>
              </w:rPr>
            </w:pPr>
            <w:r w:rsidRPr="006C76DB">
              <w:rPr>
                <w:rFonts w:ascii="Calibri" w:hAnsi="Calibri" w:cs="Calibri"/>
                <w:sz w:val="22"/>
                <w:szCs w:val="22"/>
              </w:rPr>
              <w:t>Facilities and Administration (GMS - 8%)</w:t>
            </w:r>
          </w:p>
        </w:tc>
        <w:tc>
          <w:tcPr>
            <w:tcW w:w="1145" w:type="dxa"/>
            <w:vAlign w:val="center"/>
          </w:tcPr>
          <w:p w14:paraId="596FADE0"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366,724.5</w:t>
            </w:r>
          </w:p>
        </w:tc>
        <w:tc>
          <w:tcPr>
            <w:tcW w:w="1072" w:type="dxa"/>
            <w:vAlign w:val="center"/>
          </w:tcPr>
          <w:p w14:paraId="2C6E5AD8"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948,989.8</w:t>
            </w:r>
          </w:p>
        </w:tc>
        <w:tc>
          <w:tcPr>
            <w:tcW w:w="1072" w:type="dxa"/>
            <w:vAlign w:val="center"/>
          </w:tcPr>
          <w:p w14:paraId="209FDC99"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1,051,492</w:t>
            </w:r>
          </w:p>
        </w:tc>
        <w:tc>
          <w:tcPr>
            <w:tcW w:w="1072" w:type="dxa"/>
            <w:vAlign w:val="center"/>
          </w:tcPr>
          <w:p w14:paraId="2FDEA20A"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873,444.3</w:t>
            </w:r>
          </w:p>
        </w:tc>
        <w:tc>
          <w:tcPr>
            <w:tcW w:w="1073" w:type="dxa"/>
            <w:vAlign w:val="center"/>
          </w:tcPr>
          <w:p w14:paraId="0AFB25EA"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451,832.8</w:t>
            </w:r>
          </w:p>
        </w:tc>
        <w:tc>
          <w:tcPr>
            <w:tcW w:w="1287" w:type="dxa"/>
            <w:vAlign w:val="center"/>
          </w:tcPr>
          <w:p w14:paraId="5FEA3209"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shd w:val="clear" w:color="auto" w:fill="808080" w:themeFill="background1" w:themeFillShade="80"/>
            <w:vAlign w:val="center"/>
          </w:tcPr>
          <w:p w14:paraId="368E6DAB"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11121044" w14:textId="77777777" w:rsidR="00FC7504" w:rsidRPr="006C76DB" w:rsidRDefault="00FC7504" w:rsidP="00FC7504">
            <w:pPr>
              <w:rPr>
                <w:rFonts w:ascii="Calibri" w:hAnsi="Calibri" w:cs="Calibri"/>
                <w:b/>
                <w:bCs/>
                <w:sz w:val="22"/>
                <w:szCs w:val="22"/>
              </w:rPr>
            </w:pPr>
          </w:p>
        </w:tc>
        <w:tc>
          <w:tcPr>
            <w:tcW w:w="1083" w:type="dxa"/>
            <w:vAlign w:val="center"/>
          </w:tcPr>
          <w:p w14:paraId="7D06BDB1"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3,692,483.4</w:t>
            </w:r>
          </w:p>
        </w:tc>
      </w:tr>
      <w:tr w:rsidR="00FC7504" w:rsidRPr="006C76DB" w14:paraId="2D5B0E86" w14:textId="77777777" w:rsidTr="00FC7504">
        <w:trPr>
          <w:jc w:val="center"/>
        </w:trPr>
        <w:tc>
          <w:tcPr>
            <w:tcW w:w="2565" w:type="dxa"/>
            <w:vMerge/>
            <w:vAlign w:val="center"/>
          </w:tcPr>
          <w:p w14:paraId="7C5E832D" w14:textId="77777777" w:rsidR="00FC7504" w:rsidRPr="006C76DB" w:rsidRDefault="00FC7504" w:rsidP="00FC7504">
            <w:pPr>
              <w:rPr>
                <w:rFonts w:ascii="Calibri" w:hAnsi="Calibri" w:cs="Calibri"/>
                <w:sz w:val="22"/>
                <w:szCs w:val="22"/>
              </w:rPr>
            </w:pPr>
          </w:p>
        </w:tc>
        <w:tc>
          <w:tcPr>
            <w:tcW w:w="2565" w:type="dxa"/>
            <w:tcBorders>
              <w:left w:val="single" w:sz="4" w:space="0" w:color="auto"/>
            </w:tcBorders>
            <w:vAlign w:val="center"/>
          </w:tcPr>
          <w:p w14:paraId="50DB5A1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Audits and HACT (1%)</w:t>
            </w:r>
          </w:p>
        </w:tc>
        <w:tc>
          <w:tcPr>
            <w:tcW w:w="1145" w:type="dxa"/>
            <w:vAlign w:val="center"/>
          </w:tcPr>
          <w:p w14:paraId="0A1D2C02"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48,416.81</w:t>
            </w:r>
          </w:p>
        </w:tc>
        <w:tc>
          <w:tcPr>
            <w:tcW w:w="1072" w:type="dxa"/>
            <w:vAlign w:val="center"/>
          </w:tcPr>
          <w:p w14:paraId="1C2E0CEA"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119,149.96</w:t>
            </w:r>
          </w:p>
        </w:tc>
        <w:tc>
          <w:tcPr>
            <w:tcW w:w="1072" w:type="dxa"/>
            <w:vAlign w:val="center"/>
          </w:tcPr>
          <w:p w14:paraId="2DB22BB9"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135,262.8</w:t>
            </w:r>
          </w:p>
        </w:tc>
        <w:tc>
          <w:tcPr>
            <w:tcW w:w="1072" w:type="dxa"/>
            <w:vAlign w:val="center"/>
          </w:tcPr>
          <w:p w14:paraId="27443352"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109,180.5</w:t>
            </w:r>
          </w:p>
        </w:tc>
        <w:tc>
          <w:tcPr>
            <w:tcW w:w="1073" w:type="dxa"/>
            <w:vAlign w:val="center"/>
          </w:tcPr>
          <w:p w14:paraId="7E71A5D4"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56,479.1</w:t>
            </w:r>
          </w:p>
        </w:tc>
        <w:tc>
          <w:tcPr>
            <w:tcW w:w="1287" w:type="dxa"/>
            <w:vAlign w:val="center"/>
          </w:tcPr>
          <w:p w14:paraId="68F3BC6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shd w:val="clear" w:color="auto" w:fill="808080" w:themeFill="background1" w:themeFillShade="80"/>
            <w:vAlign w:val="center"/>
          </w:tcPr>
          <w:p w14:paraId="6990E96E"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77580B82" w14:textId="77777777" w:rsidR="00FC7504" w:rsidRPr="006C76DB" w:rsidRDefault="00FC7504" w:rsidP="00FC7504">
            <w:pPr>
              <w:rPr>
                <w:rFonts w:ascii="Calibri" w:hAnsi="Calibri" w:cs="Calibri"/>
                <w:b/>
                <w:bCs/>
                <w:sz w:val="22"/>
                <w:szCs w:val="22"/>
              </w:rPr>
            </w:pPr>
          </w:p>
        </w:tc>
        <w:tc>
          <w:tcPr>
            <w:tcW w:w="1083" w:type="dxa"/>
            <w:vAlign w:val="center"/>
          </w:tcPr>
          <w:p w14:paraId="07BE5F4F"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468,489</w:t>
            </w:r>
          </w:p>
        </w:tc>
      </w:tr>
      <w:tr w:rsidR="00FC7504" w:rsidRPr="006C76DB" w14:paraId="36EB2E84" w14:textId="77777777" w:rsidTr="00FC7504">
        <w:trPr>
          <w:jc w:val="center"/>
        </w:trPr>
        <w:tc>
          <w:tcPr>
            <w:tcW w:w="2565" w:type="dxa"/>
            <w:vMerge/>
            <w:vAlign w:val="center"/>
          </w:tcPr>
          <w:p w14:paraId="194906B2" w14:textId="77777777" w:rsidR="00FC7504" w:rsidRPr="006C76DB" w:rsidRDefault="00FC7504" w:rsidP="00FC7504">
            <w:pPr>
              <w:rPr>
                <w:rFonts w:ascii="Calibri" w:hAnsi="Calibri" w:cs="Calibri"/>
                <w:sz w:val="22"/>
                <w:szCs w:val="22"/>
              </w:rPr>
            </w:pPr>
          </w:p>
        </w:tc>
        <w:tc>
          <w:tcPr>
            <w:tcW w:w="2565" w:type="dxa"/>
            <w:tcBorders>
              <w:left w:val="single" w:sz="4" w:space="0" w:color="auto"/>
            </w:tcBorders>
            <w:vAlign w:val="center"/>
          </w:tcPr>
          <w:p w14:paraId="2192903D" w14:textId="77777777" w:rsidR="00FC7504" w:rsidRPr="006C76DB" w:rsidRDefault="00FC7504" w:rsidP="00FC7504">
            <w:pPr>
              <w:rPr>
                <w:rFonts w:ascii="Calibri" w:hAnsi="Calibri" w:cs="Calibri"/>
                <w:b/>
                <w:bCs/>
                <w:sz w:val="22"/>
                <w:szCs w:val="22"/>
              </w:rPr>
            </w:pPr>
            <w:r w:rsidRPr="006C76DB">
              <w:rPr>
                <w:rFonts w:ascii="Calibri" w:hAnsi="Calibri" w:cs="Calibri"/>
                <w:sz w:val="22"/>
                <w:szCs w:val="22"/>
              </w:rPr>
              <w:t>M&amp;E (2%)</w:t>
            </w:r>
          </w:p>
        </w:tc>
        <w:tc>
          <w:tcPr>
            <w:tcW w:w="1145" w:type="dxa"/>
            <w:vAlign w:val="center"/>
          </w:tcPr>
          <w:p w14:paraId="0EB44922"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96,833.62</w:t>
            </w:r>
          </w:p>
        </w:tc>
        <w:tc>
          <w:tcPr>
            <w:tcW w:w="1072" w:type="dxa"/>
            <w:vAlign w:val="center"/>
          </w:tcPr>
          <w:p w14:paraId="35665014"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238,299.9</w:t>
            </w:r>
          </w:p>
        </w:tc>
        <w:tc>
          <w:tcPr>
            <w:tcW w:w="1072" w:type="dxa"/>
            <w:vAlign w:val="center"/>
          </w:tcPr>
          <w:p w14:paraId="311AE7FB"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270,525.6</w:t>
            </w:r>
          </w:p>
        </w:tc>
        <w:tc>
          <w:tcPr>
            <w:tcW w:w="1072" w:type="dxa"/>
            <w:vAlign w:val="center"/>
          </w:tcPr>
          <w:p w14:paraId="7042646B"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218,361</w:t>
            </w:r>
          </w:p>
        </w:tc>
        <w:tc>
          <w:tcPr>
            <w:tcW w:w="1073" w:type="dxa"/>
            <w:vAlign w:val="center"/>
          </w:tcPr>
          <w:p w14:paraId="3E134DB7"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112,958.2</w:t>
            </w:r>
          </w:p>
        </w:tc>
        <w:tc>
          <w:tcPr>
            <w:tcW w:w="1287" w:type="dxa"/>
            <w:vAlign w:val="center"/>
          </w:tcPr>
          <w:p w14:paraId="05992E3D"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UNDP</w:t>
            </w:r>
          </w:p>
        </w:tc>
        <w:tc>
          <w:tcPr>
            <w:tcW w:w="918" w:type="dxa"/>
            <w:shd w:val="clear" w:color="auto" w:fill="808080" w:themeFill="background1" w:themeFillShade="80"/>
            <w:vAlign w:val="center"/>
          </w:tcPr>
          <w:p w14:paraId="608F9BF2"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005E7F31" w14:textId="77777777" w:rsidR="00FC7504" w:rsidRPr="006C76DB" w:rsidRDefault="00FC7504" w:rsidP="00FC7504">
            <w:pPr>
              <w:rPr>
                <w:rFonts w:ascii="Calibri" w:hAnsi="Calibri" w:cs="Calibri"/>
                <w:b/>
                <w:bCs/>
                <w:sz w:val="22"/>
                <w:szCs w:val="22"/>
              </w:rPr>
            </w:pPr>
          </w:p>
        </w:tc>
        <w:tc>
          <w:tcPr>
            <w:tcW w:w="1083" w:type="dxa"/>
            <w:vAlign w:val="center"/>
          </w:tcPr>
          <w:p w14:paraId="444219F9"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936,978</w:t>
            </w:r>
          </w:p>
        </w:tc>
      </w:tr>
      <w:tr w:rsidR="00FC7504" w:rsidRPr="006C76DB" w14:paraId="68940F2E" w14:textId="77777777" w:rsidTr="00FC7504">
        <w:trPr>
          <w:trHeight w:val="612"/>
          <w:jc w:val="center"/>
        </w:trPr>
        <w:tc>
          <w:tcPr>
            <w:tcW w:w="2565" w:type="dxa"/>
            <w:tcBorders>
              <w:right w:val="nil"/>
            </w:tcBorders>
            <w:vAlign w:val="center"/>
          </w:tcPr>
          <w:p w14:paraId="776443A2" w14:textId="77777777" w:rsidR="00FC7504" w:rsidRPr="006C76DB" w:rsidRDefault="00FC7504" w:rsidP="00FC7504">
            <w:pPr>
              <w:rPr>
                <w:rFonts w:ascii="Calibri" w:hAnsi="Calibri" w:cs="Calibri"/>
                <w:sz w:val="22"/>
                <w:szCs w:val="22"/>
              </w:rPr>
            </w:pPr>
          </w:p>
        </w:tc>
        <w:tc>
          <w:tcPr>
            <w:tcW w:w="2565" w:type="dxa"/>
            <w:tcBorders>
              <w:left w:val="nil"/>
            </w:tcBorders>
            <w:vAlign w:val="center"/>
          </w:tcPr>
          <w:p w14:paraId="5C839B35" w14:textId="77777777" w:rsidR="00FC7504" w:rsidRPr="006C76DB" w:rsidRDefault="00FC7504" w:rsidP="00FC7504">
            <w:pPr>
              <w:rPr>
                <w:rFonts w:ascii="Calibri" w:hAnsi="Calibri" w:cs="Calibri"/>
                <w:b/>
                <w:bCs/>
                <w:sz w:val="22"/>
                <w:szCs w:val="22"/>
              </w:rPr>
            </w:pPr>
            <w:r w:rsidRPr="006C76DB">
              <w:rPr>
                <w:rFonts w:ascii="Calibri" w:hAnsi="Calibri" w:cs="Calibri"/>
                <w:b/>
                <w:bCs/>
                <w:sz w:val="22"/>
                <w:szCs w:val="22"/>
              </w:rPr>
              <w:t>TOTAL</w:t>
            </w:r>
          </w:p>
        </w:tc>
        <w:tc>
          <w:tcPr>
            <w:tcW w:w="1145" w:type="dxa"/>
            <w:vAlign w:val="center"/>
          </w:tcPr>
          <w:p w14:paraId="3FE615BF"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5,509,088</w:t>
            </w:r>
          </w:p>
        </w:tc>
        <w:tc>
          <w:tcPr>
            <w:tcW w:w="1072" w:type="dxa"/>
            <w:vAlign w:val="center"/>
          </w:tcPr>
          <w:p w14:paraId="78DD23E3"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13,447,601.5</w:t>
            </w:r>
          </w:p>
        </w:tc>
        <w:tc>
          <w:tcPr>
            <w:tcW w:w="1072" w:type="dxa"/>
            <w:vAlign w:val="center"/>
          </w:tcPr>
          <w:p w14:paraId="56B6C40F"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15,225,838</w:t>
            </w:r>
          </w:p>
        </w:tc>
        <w:tc>
          <w:tcPr>
            <w:tcW w:w="1072" w:type="dxa"/>
            <w:vAlign w:val="center"/>
          </w:tcPr>
          <w:p w14:paraId="3C8C5262"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12,335,235.8</w:t>
            </w:r>
          </w:p>
        </w:tc>
        <w:tc>
          <w:tcPr>
            <w:tcW w:w="1073" w:type="dxa"/>
            <w:vAlign w:val="center"/>
          </w:tcPr>
          <w:p w14:paraId="6E4158C2"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6,432,675.8</w:t>
            </w:r>
          </w:p>
        </w:tc>
        <w:tc>
          <w:tcPr>
            <w:tcW w:w="1287" w:type="dxa"/>
            <w:vAlign w:val="center"/>
          </w:tcPr>
          <w:p w14:paraId="5BF6FE8A" w14:textId="77777777" w:rsidR="00FC7504" w:rsidRPr="006C76DB" w:rsidRDefault="00FC7504" w:rsidP="00FC7504">
            <w:pPr>
              <w:rPr>
                <w:rFonts w:ascii="Calibri" w:hAnsi="Calibri" w:cs="Calibri"/>
                <w:b/>
                <w:bCs/>
                <w:sz w:val="22"/>
                <w:szCs w:val="22"/>
              </w:rPr>
            </w:pPr>
          </w:p>
        </w:tc>
        <w:tc>
          <w:tcPr>
            <w:tcW w:w="918" w:type="dxa"/>
            <w:shd w:val="clear" w:color="auto" w:fill="808080" w:themeFill="background1" w:themeFillShade="80"/>
            <w:vAlign w:val="center"/>
          </w:tcPr>
          <w:p w14:paraId="2D8FDBE9" w14:textId="77777777" w:rsidR="00FC7504" w:rsidRPr="006C76DB" w:rsidRDefault="00FC7504" w:rsidP="00FC7504">
            <w:pPr>
              <w:rPr>
                <w:rFonts w:ascii="Calibri" w:hAnsi="Calibri" w:cs="Calibri"/>
                <w:b/>
                <w:bCs/>
                <w:sz w:val="22"/>
                <w:szCs w:val="22"/>
              </w:rPr>
            </w:pPr>
          </w:p>
        </w:tc>
        <w:tc>
          <w:tcPr>
            <w:tcW w:w="1559" w:type="dxa"/>
            <w:shd w:val="clear" w:color="auto" w:fill="808080" w:themeFill="background1" w:themeFillShade="80"/>
            <w:vAlign w:val="center"/>
          </w:tcPr>
          <w:p w14:paraId="02F44314" w14:textId="77777777" w:rsidR="00FC7504" w:rsidRPr="006C76DB" w:rsidRDefault="00FC7504" w:rsidP="00FC7504">
            <w:pPr>
              <w:rPr>
                <w:rFonts w:ascii="Calibri" w:hAnsi="Calibri" w:cs="Calibri"/>
                <w:b/>
                <w:bCs/>
                <w:sz w:val="22"/>
                <w:szCs w:val="22"/>
              </w:rPr>
            </w:pPr>
          </w:p>
        </w:tc>
        <w:tc>
          <w:tcPr>
            <w:tcW w:w="1083" w:type="dxa"/>
            <w:vAlign w:val="center"/>
          </w:tcPr>
          <w:p w14:paraId="6FBE0A0A" w14:textId="77777777" w:rsidR="00FC7504" w:rsidRPr="006C76DB" w:rsidRDefault="00FC7504" w:rsidP="00FC7504">
            <w:pPr>
              <w:rPr>
                <w:rFonts w:ascii="Calibri" w:hAnsi="Calibri" w:cs="Calibri"/>
                <w:b/>
                <w:bCs/>
                <w:sz w:val="22"/>
                <w:szCs w:val="22"/>
              </w:rPr>
            </w:pPr>
            <w:r>
              <w:rPr>
                <w:rFonts w:ascii="Calibri" w:hAnsi="Calibri" w:cs="Calibri"/>
                <w:b/>
                <w:bCs/>
                <w:sz w:val="22"/>
                <w:szCs w:val="22"/>
              </w:rPr>
              <w:t>52,950,439.1</w:t>
            </w:r>
          </w:p>
        </w:tc>
      </w:tr>
    </w:tbl>
    <w:p w14:paraId="6FCF5C17" w14:textId="77777777" w:rsidR="0087022C" w:rsidRPr="006C76DB" w:rsidRDefault="0087022C" w:rsidP="0087022C">
      <w:pPr>
        <w:ind w:left="-720" w:right="10"/>
        <w:jc w:val="both"/>
        <w:rPr>
          <w:rFonts w:ascii="Calibri" w:hAnsi="Calibri" w:cs="Calibri"/>
          <w:sz w:val="22"/>
          <w:szCs w:val="22"/>
        </w:rPr>
      </w:pPr>
    </w:p>
    <w:p w14:paraId="010CD592" w14:textId="77777777" w:rsidR="0087022C" w:rsidRPr="006C76DB" w:rsidRDefault="0087022C" w:rsidP="0087022C">
      <w:pPr>
        <w:ind w:left="-720" w:right="10"/>
        <w:jc w:val="both"/>
        <w:rPr>
          <w:rFonts w:ascii="Calibri" w:hAnsi="Calibri" w:cs="Calibri"/>
          <w:sz w:val="22"/>
          <w:szCs w:val="22"/>
        </w:rPr>
      </w:pPr>
      <w:r w:rsidRPr="006C76DB">
        <w:rPr>
          <w:rFonts w:ascii="Calibri" w:hAnsi="Calibri" w:cs="Calibri"/>
          <w:sz w:val="22"/>
          <w:szCs w:val="22"/>
        </w:rPr>
        <w:t>This MYWP is an integral part of the Portfolio Document and is subject to all the provisions in the Portfolio Document, including the Legal Context and the Risk Management Sections. The implementation modality selected in the MYWP will determine which specific legal provisions in the Risk Management Section will apply to each Implementing Partner. The option selected here will also determine the option in the Legal Context section that will apply to the Implementing Partner. The MYWP contributes to the portfolio results. Risks emerging from the implementation of the MYWP will be reflected in the portfolio risk register.</w:t>
      </w:r>
    </w:p>
    <w:p w14:paraId="6469F537" w14:textId="77777777" w:rsidR="0087022C" w:rsidRPr="006C76DB" w:rsidRDefault="0087022C" w:rsidP="0087022C">
      <w:pPr>
        <w:tabs>
          <w:tab w:val="left" w:pos="960"/>
        </w:tabs>
        <w:spacing w:before="120"/>
        <w:ind w:left="6660"/>
        <w:jc w:val="center"/>
        <w:rPr>
          <w:rFonts w:ascii="Calibri" w:hAnsi="Calibri" w:cs="Calibri"/>
          <w:sz w:val="22"/>
          <w:szCs w:val="22"/>
        </w:rPr>
      </w:pPr>
    </w:p>
    <w:p w14:paraId="4FF11B25" w14:textId="77777777" w:rsidR="0087022C" w:rsidRPr="006C76DB" w:rsidRDefault="0087022C" w:rsidP="0087022C">
      <w:pPr>
        <w:tabs>
          <w:tab w:val="left" w:pos="960"/>
        </w:tabs>
        <w:spacing w:before="120"/>
        <w:ind w:left="6660"/>
        <w:jc w:val="center"/>
        <w:rPr>
          <w:rFonts w:ascii="Calibri" w:hAnsi="Calibri" w:cs="Calibri"/>
          <w:sz w:val="22"/>
          <w:szCs w:val="22"/>
        </w:rPr>
      </w:pPr>
      <w:r w:rsidRPr="006C76DB">
        <w:rPr>
          <w:rFonts w:ascii="Calibri" w:hAnsi="Calibri" w:cs="Calibri"/>
          <w:sz w:val="22"/>
          <w:szCs w:val="22"/>
        </w:rPr>
        <w:t>Agreed by:</w:t>
      </w:r>
    </w:p>
    <w:p w14:paraId="6FAB296A" w14:textId="77777777" w:rsidR="0087022C" w:rsidRPr="006C76DB" w:rsidRDefault="0087022C" w:rsidP="0087022C">
      <w:pPr>
        <w:tabs>
          <w:tab w:val="left" w:pos="960"/>
        </w:tabs>
        <w:spacing w:before="120"/>
        <w:ind w:left="6660"/>
        <w:jc w:val="center"/>
        <w:rPr>
          <w:rFonts w:ascii="Calibri" w:hAnsi="Calibri" w:cs="Calibri"/>
          <w:sz w:val="22"/>
          <w:szCs w:val="22"/>
        </w:rPr>
      </w:pPr>
    </w:p>
    <w:tbl>
      <w:tblPr>
        <w:tblW w:w="3415" w:type="dxa"/>
        <w:tblInd w:w="7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270"/>
      </w:tblGrid>
      <w:tr w:rsidR="0087022C" w:rsidRPr="006C76DB" w14:paraId="5E7EF379" w14:textId="77777777" w:rsidTr="0087022C">
        <w:trPr>
          <w:trHeight w:val="20"/>
        </w:trPr>
        <w:tc>
          <w:tcPr>
            <w:tcW w:w="3145" w:type="dxa"/>
            <w:vAlign w:val="center"/>
            <w:hideMark/>
          </w:tcPr>
          <w:p w14:paraId="1460B295" w14:textId="77777777" w:rsidR="0087022C" w:rsidRPr="006C76DB" w:rsidRDefault="0087022C" w:rsidP="0087022C">
            <w:pPr>
              <w:jc w:val="center"/>
              <w:rPr>
                <w:rFonts w:ascii="Calibri" w:hAnsi="Calibri" w:cs="Calibri"/>
                <w:color w:val="000000"/>
                <w:sz w:val="22"/>
                <w:szCs w:val="22"/>
              </w:rPr>
            </w:pPr>
            <w:r w:rsidRPr="006C76DB">
              <w:rPr>
                <w:rFonts w:ascii="Calibri" w:hAnsi="Calibri" w:cs="Calibri"/>
                <w:color w:val="000000"/>
                <w:sz w:val="22"/>
                <w:szCs w:val="22"/>
              </w:rPr>
              <w:t>UNDP</w:t>
            </w:r>
          </w:p>
        </w:tc>
        <w:tc>
          <w:tcPr>
            <w:tcW w:w="270" w:type="dxa"/>
            <w:vAlign w:val="center"/>
            <w:hideMark/>
          </w:tcPr>
          <w:p w14:paraId="5CAFC755" w14:textId="77777777" w:rsidR="0087022C" w:rsidRPr="006C76DB" w:rsidRDefault="0087022C" w:rsidP="0087022C">
            <w:pPr>
              <w:jc w:val="center"/>
              <w:rPr>
                <w:rFonts w:ascii="Calibri" w:hAnsi="Calibri" w:cs="Calibri"/>
                <w:color w:val="000000"/>
                <w:sz w:val="22"/>
                <w:szCs w:val="22"/>
              </w:rPr>
            </w:pPr>
          </w:p>
        </w:tc>
      </w:tr>
      <w:tr w:rsidR="0087022C" w:rsidRPr="006C76DB" w14:paraId="13839047" w14:textId="77777777" w:rsidTr="0087022C">
        <w:trPr>
          <w:trHeight w:val="20"/>
        </w:trPr>
        <w:tc>
          <w:tcPr>
            <w:tcW w:w="3145" w:type="dxa"/>
            <w:vAlign w:val="center"/>
          </w:tcPr>
          <w:p w14:paraId="474F62DE" w14:textId="77777777" w:rsidR="0087022C" w:rsidRPr="006C76DB" w:rsidRDefault="0087022C" w:rsidP="0087022C">
            <w:pPr>
              <w:rPr>
                <w:rFonts w:ascii="Calibri" w:hAnsi="Calibri" w:cs="Calibri"/>
                <w:color w:val="000000"/>
                <w:sz w:val="22"/>
                <w:szCs w:val="22"/>
              </w:rPr>
            </w:pPr>
          </w:p>
          <w:p w14:paraId="4B90A66E" w14:textId="77777777" w:rsidR="0087022C" w:rsidRPr="006C76DB" w:rsidRDefault="0087022C" w:rsidP="0087022C">
            <w:pPr>
              <w:jc w:val="center"/>
              <w:rPr>
                <w:rFonts w:ascii="Calibri" w:hAnsi="Calibri" w:cs="Calibri"/>
                <w:color w:val="000000"/>
                <w:sz w:val="22"/>
                <w:szCs w:val="22"/>
              </w:rPr>
            </w:pPr>
          </w:p>
          <w:p w14:paraId="074DA441" w14:textId="77777777" w:rsidR="0087022C" w:rsidRPr="006C76DB" w:rsidRDefault="0087022C" w:rsidP="0087022C">
            <w:pPr>
              <w:jc w:val="center"/>
              <w:rPr>
                <w:rFonts w:ascii="Calibri" w:hAnsi="Calibri" w:cs="Calibri"/>
                <w:color w:val="000000"/>
                <w:sz w:val="22"/>
                <w:szCs w:val="22"/>
              </w:rPr>
            </w:pPr>
          </w:p>
          <w:p w14:paraId="48A3005E" w14:textId="77777777" w:rsidR="0087022C" w:rsidRPr="006C76DB" w:rsidRDefault="0087022C" w:rsidP="0087022C">
            <w:pPr>
              <w:jc w:val="center"/>
              <w:rPr>
                <w:rFonts w:ascii="Calibri" w:hAnsi="Calibri" w:cs="Calibri"/>
                <w:color w:val="000000"/>
                <w:sz w:val="22"/>
                <w:szCs w:val="22"/>
              </w:rPr>
            </w:pPr>
          </w:p>
          <w:p w14:paraId="3051FD2D" w14:textId="77777777" w:rsidR="0087022C" w:rsidRPr="006C76DB" w:rsidRDefault="0087022C" w:rsidP="0087022C">
            <w:pPr>
              <w:jc w:val="center"/>
              <w:rPr>
                <w:rFonts w:ascii="Calibri" w:hAnsi="Calibri" w:cs="Calibri"/>
                <w:color w:val="000000"/>
                <w:sz w:val="22"/>
                <w:szCs w:val="22"/>
              </w:rPr>
            </w:pPr>
          </w:p>
        </w:tc>
        <w:tc>
          <w:tcPr>
            <w:tcW w:w="270" w:type="dxa"/>
            <w:vAlign w:val="center"/>
          </w:tcPr>
          <w:p w14:paraId="546A77D2" w14:textId="77777777" w:rsidR="0087022C" w:rsidRPr="006C76DB" w:rsidRDefault="0087022C" w:rsidP="0087022C">
            <w:pPr>
              <w:jc w:val="center"/>
              <w:rPr>
                <w:rFonts w:ascii="Calibri" w:hAnsi="Calibri" w:cs="Calibri"/>
                <w:color w:val="000000"/>
                <w:sz w:val="22"/>
                <w:szCs w:val="22"/>
              </w:rPr>
            </w:pPr>
          </w:p>
        </w:tc>
      </w:tr>
      <w:tr w:rsidR="0087022C" w:rsidRPr="006C76DB" w14:paraId="66B8EDC2" w14:textId="77777777" w:rsidTr="0087022C">
        <w:trPr>
          <w:trHeight w:val="60"/>
        </w:trPr>
        <w:tc>
          <w:tcPr>
            <w:tcW w:w="3145" w:type="dxa"/>
            <w:vAlign w:val="center"/>
            <w:hideMark/>
          </w:tcPr>
          <w:p w14:paraId="3942B73B" w14:textId="77777777" w:rsidR="0087022C" w:rsidRPr="006C76DB" w:rsidRDefault="0087022C" w:rsidP="0087022C">
            <w:pPr>
              <w:jc w:val="center"/>
              <w:rPr>
                <w:rFonts w:ascii="Calibri" w:hAnsi="Calibri" w:cs="Calibri"/>
                <w:i/>
                <w:iCs/>
                <w:color w:val="000000"/>
                <w:sz w:val="22"/>
                <w:szCs w:val="22"/>
              </w:rPr>
            </w:pPr>
            <w:r w:rsidRPr="006C76DB">
              <w:rPr>
                <w:rFonts w:ascii="Calibri" w:hAnsi="Calibri" w:cs="Calibri"/>
                <w:i/>
                <w:iCs/>
                <w:color w:val="000000"/>
                <w:sz w:val="22"/>
                <w:szCs w:val="22"/>
              </w:rPr>
              <w:t>&lt;Name&gt;</w:t>
            </w:r>
          </w:p>
        </w:tc>
        <w:tc>
          <w:tcPr>
            <w:tcW w:w="270" w:type="dxa"/>
            <w:vAlign w:val="center"/>
            <w:hideMark/>
          </w:tcPr>
          <w:p w14:paraId="4F7C1831" w14:textId="77777777" w:rsidR="0087022C" w:rsidRPr="006C76DB" w:rsidRDefault="0087022C" w:rsidP="0087022C">
            <w:pPr>
              <w:jc w:val="center"/>
              <w:rPr>
                <w:rFonts w:ascii="Calibri" w:hAnsi="Calibri" w:cs="Calibri"/>
                <w:color w:val="000000"/>
                <w:sz w:val="22"/>
                <w:szCs w:val="22"/>
              </w:rPr>
            </w:pPr>
          </w:p>
        </w:tc>
      </w:tr>
    </w:tbl>
    <w:p w14:paraId="5F862323" w14:textId="77777777" w:rsidR="0087022C" w:rsidRPr="006C76DB" w:rsidRDefault="0087022C" w:rsidP="0087022C">
      <w:pPr>
        <w:spacing w:after="120"/>
        <w:jc w:val="center"/>
        <w:rPr>
          <w:rFonts w:ascii="Calibri" w:hAnsi="Calibri" w:cs="Calibri"/>
          <w:b/>
          <w:bCs/>
          <w:sz w:val="22"/>
          <w:szCs w:val="22"/>
        </w:rPr>
      </w:pPr>
    </w:p>
    <w:p w14:paraId="37FED2A0" w14:textId="77777777" w:rsidR="0087022C" w:rsidRPr="006C76DB" w:rsidRDefault="0087022C" w:rsidP="0087022C">
      <w:pPr>
        <w:rPr>
          <w:rFonts w:ascii="Calibri" w:hAnsi="Calibri" w:cs="Calibri"/>
          <w:b/>
          <w:bCs/>
          <w:sz w:val="22"/>
          <w:szCs w:val="22"/>
        </w:rPr>
      </w:pPr>
      <w:r w:rsidRPr="006C76DB">
        <w:rPr>
          <w:rFonts w:ascii="Calibri" w:hAnsi="Calibri" w:cs="Calibri"/>
          <w:b/>
          <w:bCs/>
          <w:sz w:val="22"/>
          <w:szCs w:val="22"/>
        </w:rPr>
        <w:br w:type="page"/>
      </w:r>
    </w:p>
    <w:p w14:paraId="45E326F5" w14:textId="77777777" w:rsidR="0087022C" w:rsidRPr="006C76DB" w:rsidRDefault="0087022C" w:rsidP="0087022C">
      <w:pPr>
        <w:spacing w:after="120"/>
        <w:jc w:val="center"/>
        <w:rPr>
          <w:rFonts w:ascii="Calibri" w:hAnsi="Calibri" w:cs="Calibri"/>
          <w:b/>
          <w:bCs/>
          <w:sz w:val="22"/>
          <w:szCs w:val="22"/>
        </w:rPr>
      </w:pPr>
      <w:r w:rsidRPr="006C76DB">
        <w:rPr>
          <w:rFonts w:ascii="Calibri" w:hAnsi="Calibri" w:cs="Calibri"/>
          <w:b/>
          <w:bCs/>
          <w:sz w:val="22"/>
          <w:szCs w:val="22"/>
        </w:rPr>
        <w:lastRenderedPageBreak/>
        <w:t>PORTFOLIO MULTIYEAR WORK PLAN (MYWP) 2</w:t>
      </w:r>
    </w:p>
    <w:tbl>
      <w:tblPr>
        <w:tblStyle w:val="TableGrid"/>
        <w:tblW w:w="15390" w:type="dxa"/>
        <w:jc w:val="center"/>
        <w:tblLook w:val="04A0" w:firstRow="1" w:lastRow="0" w:firstColumn="1" w:lastColumn="0" w:noHBand="0" w:noVBand="1"/>
      </w:tblPr>
      <w:tblGrid>
        <w:gridCol w:w="11880"/>
        <w:gridCol w:w="3510"/>
      </w:tblGrid>
      <w:tr w:rsidR="0087022C" w:rsidRPr="006C76DB" w14:paraId="756061C1" w14:textId="77777777" w:rsidTr="0087022C">
        <w:trPr>
          <w:jc w:val="center"/>
        </w:trPr>
        <w:tc>
          <w:tcPr>
            <w:tcW w:w="11880" w:type="dxa"/>
            <w:shd w:val="clear" w:color="auto" w:fill="DBE5F1" w:themeFill="accent1" w:themeFillTint="33"/>
          </w:tcPr>
          <w:p w14:paraId="365A4EE2" w14:textId="77777777" w:rsidR="0087022C" w:rsidRPr="006C76DB" w:rsidRDefault="0087022C" w:rsidP="0087022C">
            <w:pPr>
              <w:tabs>
                <w:tab w:val="left" w:pos="2679"/>
              </w:tabs>
              <w:spacing w:before="120" w:after="120"/>
              <w:ind w:left="2859" w:hanging="2859"/>
              <w:rPr>
                <w:rFonts w:ascii="Calibri" w:hAnsi="Calibri" w:cs="Calibri"/>
                <w:b/>
                <w:bCs/>
                <w:sz w:val="22"/>
                <w:szCs w:val="22"/>
              </w:rPr>
            </w:pPr>
            <w:r w:rsidRPr="006C76DB">
              <w:rPr>
                <w:rFonts w:ascii="Calibri" w:hAnsi="Calibri" w:cs="Calibri"/>
                <w:b/>
                <w:bCs/>
                <w:sz w:val="22"/>
                <w:szCs w:val="22"/>
              </w:rPr>
              <w:t>Portfolio Name</w:t>
            </w:r>
            <w:r w:rsidRPr="006C76DB">
              <w:rPr>
                <w:rFonts w:ascii="Calibri" w:hAnsi="Calibri" w:cs="Calibri"/>
                <w:b/>
                <w:bCs/>
                <w:sz w:val="22"/>
                <w:szCs w:val="22"/>
              </w:rPr>
              <w:tab/>
              <w:t xml:space="preserve">: </w:t>
            </w:r>
            <w:r w:rsidRPr="006C76DB">
              <w:rPr>
                <w:rFonts w:ascii="Calibri" w:hAnsi="Calibri" w:cs="Calibri"/>
                <w:b/>
                <w:bCs/>
                <w:sz w:val="22"/>
                <w:szCs w:val="22"/>
              </w:rPr>
              <w:tab/>
            </w:r>
            <w:r w:rsidRPr="006C76DB">
              <w:rPr>
                <w:rFonts w:ascii="Calibri" w:hAnsi="Calibri" w:cs="Calibri"/>
                <w:b/>
                <w:bCs/>
                <w:sz w:val="22"/>
                <w:szCs w:val="22"/>
              </w:rPr>
              <w:fldChar w:fldCharType="begin">
                <w:ffData>
                  <w:name w:val="Text4"/>
                  <w:enabled/>
                  <w:calcOnExit/>
                  <w:textInput>
                    <w:default w:val="Building an Inclusive and Resilient Economy for All in the Gambia"/>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Building an Inclusive and Resilient Economy for All in the Gambia</w:t>
            </w:r>
            <w:r w:rsidRPr="006C76DB">
              <w:rPr>
                <w:rFonts w:ascii="Calibri" w:hAnsi="Calibri" w:cs="Calibri"/>
                <w:b/>
                <w:bCs/>
                <w:sz w:val="22"/>
                <w:szCs w:val="22"/>
              </w:rPr>
              <w:fldChar w:fldCharType="end"/>
            </w:r>
            <w:r w:rsidRPr="006C76DB">
              <w:rPr>
                <w:rFonts w:ascii="Calibri" w:hAnsi="Calibri" w:cs="Calibri"/>
                <w:b/>
                <w:bCs/>
                <w:sz w:val="22"/>
                <w:szCs w:val="22"/>
              </w:rPr>
              <w:t xml:space="preserve"> / One Gambia: Building an Inclusive and Resilient Economy for All</w:t>
            </w:r>
          </w:p>
        </w:tc>
        <w:tc>
          <w:tcPr>
            <w:tcW w:w="3510" w:type="dxa"/>
            <w:shd w:val="clear" w:color="auto" w:fill="DBE5F1" w:themeFill="accent1" w:themeFillTint="33"/>
          </w:tcPr>
          <w:p w14:paraId="419111B0" w14:textId="77777777" w:rsidR="0087022C" w:rsidRPr="006C76DB" w:rsidRDefault="0087022C" w:rsidP="0087022C">
            <w:pPr>
              <w:tabs>
                <w:tab w:val="left" w:pos="1980"/>
                <w:tab w:val="left" w:pos="2100"/>
              </w:tabs>
              <w:spacing w:before="120" w:after="120"/>
              <w:ind w:left="2160" w:hanging="2160"/>
              <w:rPr>
                <w:rFonts w:ascii="Calibri" w:hAnsi="Calibri" w:cs="Calibri"/>
                <w:b/>
                <w:bCs/>
                <w:sz w:val="22"/>
                <w:szCs w:val="22"/>
              </w:rPr>
            </w:pPr>
            <w:r w:rsidRPr="006C76DB">
              <w:rPr>
                <w:rFonts w:ascii="Calibri" w:hAnsi="Calibri" w:cs="Calibri"/>
                <w:b/>
                <w:bCs/>
                <w:sz w:val="22"/>
                <w:szCs w:val="22"/>
              </w:rPr>
              <w:t>Quantum Portfolio No.</w:t>
            </w:r>
            <w:r w:rsidRPr="006C76DB">
              <w:rPr>
                <w:rFonts w:ascii="Calibri" w:hAnsi="Calibri" w:cs="Calibri"/>
                <w:b/>
                <w:bCs/>
                <w:sz w:val="22"/>
                <w:szCs w:val="22"/>
              </w:rPr>
              <w:tab/>
              <w:t xml:space="preserve">: </w:t>
            </w:r>
            <w:r w:rsidRPr="006C76DB">
              <w:rPr>
                <w:rFonts w:ascii="Calibri" w:hAnsi="Calibri" w:cs="Calibri"/>
                <w:b/>
                <w:bCs/>
                <w:sz w:val="22"/>
                <w:szCs w:val="22"/>
              </w:rPr>
              <w:fldChar w:fldCharType="begin">
                <w:ffData>
                  <w:name w:val="Text4"/>
                  <w:enabled/>
                  <w:calcOnExit w:val="0"/>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sz w:val="22"/>
                <w:szCs w:val="22"/>
              </w:rPr>
              <w:fldChar w:fldCharType="end"/>
            </w:r>
          </w:p>
        </w:tc>
      </w:tr>
      <w:tr w:rsidR="0087022C" w:rsidRPr="006C76DB" w14:paraId="1E6997C6" w14:textId="77777777" w:rsidTr="0087022C">
        <w:trPr>
          <w:jc w:val="center"/>
        </w:trPr>
        <w:tc>
          <w:tcPr>
            <w:tcW w:w="11880" w:type="dxa"/>
            <w:shd w:val="clear" w:color="auto" w:fill="DBE5F1" w:themeFill="accent1" w:themeFillTint="33"/>
          </w:tcPr>
          <w:p w14:paraId="0D931AA2" w14:textId="77777777" w:rsidR="0087022C" w:rsidRPr="006C76DB" w:rsidRDefault="0087022C" w:rsidP="0087022C">
            <w:pPr>
              <w:tabs>
                <w:tab w:val="left" w:pos="2679"/>
              </w:tabs>
              <w:spacing w:before="120" w:after="120"/>
              <w:ind w:left="2859" w:hanging="2859"/>
              <w:rPr>
                <w:rFonts w:ascii="Calibri" w:hAnsi="Calibri" w:cs="Calibri"/>
                <w:b/>
                <w:bCs/>
                <w:sz w:val="22"/>
                <w:szCs w:val="22"/>
              </w:rPr>
            </w:pPr>
            <w:r w:rsidRPr="006C76DB">
              <w:rPr>
                <w:rFonts w:ascii="Calibri" w:hAnsi="Calibri" w:cs="Calibri"/>
                <w:b/>
                <w:bCs/>
                <w:sz w:val="22"/>
                <w:szCs w:val="22"/>
              </w:rPr>
              <w:t>Implementing Partner (</w:t>
            </w:r>
            <w:r>
              <w:rPr>
                <w:rFonts w:ascii="Calibri" w:hAnsi="Calibri" w:cs="Calibri"/>
                <w:b/>
                <w:bCs/>
                <w:sz w:val="22"/>
                <w:szCs w:val="22"/>
              </w:rPr>
              <w:t>2</w:t>
            </w:r>
            <w:r w:rsidRPr="006C76DB">
              <w:rPr>
                <w:rFonts w:ascii="Calibri" w:hAnsi="Calibri" w:cs="Calibri"/>
                <w:b/>
                <w:bCs/>
                <w:sz w:val="22"/>
                <w:szCs w:val="22"/>
              </w:rPr>
              <w:t>)</w:t>
            </w:r>
            <w:r w:rsidRPr="006C76DB">
              <w:rPr>
                <w:rFonts w:ascii="Calibri" w:hAnsi="Calibri" w:cs="Calibri"/>
                <w:b/>
                <w:bCs/>
                <w:sz w:val="22"/>
                <w:szCs w:val="22"/>
              </w:rPr>
              <w:tab/>
              <w:t>:</w:t>
            </w:r>
            <w:r w:rsidRPr="006C76DB">
              <w:rPr>
                <w:rFonts w:ascii="Calibri" w:hAnsi="Calibri" w:cs="Calibri"/>
                <w:b/>
                <w:bCs/>
                <w:sz w:val="22"/>
                <w:szCs w:val="22"/>
              </w:rPr>
              <w:tab/>
            </w:r>
            <w:r>
              <w:rPr>
                <w:rFonts w:ascii="Calibri" w:hAnsi="Calibri" w:cs="Calibri"/>
                <w:b/>
                <w:bCs/>
                <w:sz w:val="22"/>
                <w:szCs w:val="22"/>
              </w:rPr>
              <w:t xml:space="preserve"> Ministry  of  Trade , Industry, Regional  Integration &amp; Employment (</w:t>
            </w:r>
            <w:r w:rsidRPr="006C76DB">
              <w:rPr>
                <w:rFonts w:ascii="Calibri" w:hAnsi="Calibri" w:cs="Calibri"/>
                <w:b/>
                <w:bCs/>
                <w:sz w:val="22"/>
                <w:szCs w:val="22"/>
              </w:rPr>
              <w:t>MoTI</w:t>
            </w:r>
            <w:r>
              <w:rPr>
                <w:rFonts w:ascii="Calibri" w:hAnsi="Calibri" w:cs="Calibri"/>
                <w:b/>
                <w:bCs/>
                <w:sz w:val="22"/>
                <w:szCs w:val="22"/>
              </w:rPr>
              <w:t>E)</w:t>
            </w:r>
          </w:p>
        </w:tc>
        <w:tc>
          <w:tcPr>
            <w:tcW w:w="3510" w:type="dxa"/>
            <w:shd w:val="clear" w:color="auto" w:fill="DBE5F1" w:themeFill="accent1" w:themeFillTint="33"/>
          </w:tcPr>
          <w:p w14:paraId="5F717385" w14:textId="77777777" w:rsidR="0087022C" w:rsidRPr="006C76DB" w:rsidRDefault="0087022C" w:rsidP="0087022C">
            <w:pPr>
              <w:tabs>
                <w:tab w:val="left" w:pos="1980"/>
                <w:tab w:val="left" w:pos="2100"/>
              </w:tabs>
              <w:spacing w:before="120" w:after="120"/>
              <w:ind w:left="2160" w:hanging="2160"/>
              <w:rPr>
                <w:rFonts w:ascii="Calibri" w:hAnsi="Calibri" w:cs="Calibri"/>
                <w:b/>
                <w:bCs/>
                <w:sz w:val="22"/>
                <w:szCs w:val="22"/>
              </w:rPr>
            </w:pPr>
            <w:r w:rsidRPr="006C76DB">
              <w:rPr>
                <w:rFonts w:ascii="Calibri" w:hAnsi="Calibri" w:cs="Calibri"/>
                <w:b/>
                <w:bCs/>
                <w:sz w:val="22"/>
                <w:szCs w:val="22"/>
              </w:rPr>
              <w:t>Quantum MYWP No.</w:t>
            </w:r>
            <w:r w:rsidRPr="006C76DB">
              <w:rPr>
                <w:rFonts w:ascii="Calibri" w:hAnsi="Calibri" w:cs="Calibri"/>
                <w:b/>
                <w:bCs/>
                <w:sz w:val="22"/>
                <w:szCs w:val="22"/>
              </w:rPr>
              <w:tab/>
              <w:t xml:space="preserve">: </w:t>
            </w:r>
            <w:r w:rsidRPr="006C76DB">
              <w:rPr>
                <w:rFonts w:ascii="Calibri" w:hAnsi="Calibri" w:cs="Calibri"/>
                <w:b/>
                <w:bCs/>
                <w:sz w:val="22"/>
                <w:szCs w:val="22"/>
              </w:rPr>
              <w:fldChar w:fldCharType="begin">
                <w:ffData>
                  <w:name w:val="Text4"/>
                  <w:enabled/>
                  <w:calcOnExit w:val="0"/>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sz w:val="22"/>
                <w:szCs w:val="22"/>
              </w:rPr>
              <w:fldChar w:fldCharType="end"/>
            </w:r>
          </w:p>
        </w:tc>
      </w:tr>
      <w:tr w:rsidR="0087022C" w:rsidRPr="006C76DB" w14:paraId="45E00CB5" w14:textId="77777777" w:rsidTr="0087022C">
        <w:trPr>
          <w:jc w:val="center"/>
        </w:trPr>
        <w:tc>
          <w:tcPr>
            <w:tcW w:w="15390" w:type="dxa"/>
            <w:gridSpan w:val="2"/>
            <w:shd w:val="clear" w:color="auto" w:fill="DBE5F1" w:themeFill="accent1" w:themeFillTint="33"/>
          </w:tcPr>
          <w:p w14:paraId="53F05454" w14:textId="17C16A66" w:rsidR="0087022C" w:rsidRPr="006C76DB" w:rsidRDefault="0087022C" w:rsidP="0087022C">
            <w:pPr>
              <w:tabs>
                <w:tab w:val="left" w:pos="2685"/>
              </w:tabs>
              <w:spacing w:before="120" w:after="120"/>
              <w:ind w:left="2865" w:hanging="2865"/>
              <w:rPr>
                <w:rFonts w:ascii="Calibri" w:hAnsi="Calibri" w:cs="Calibri"/>
                <w:b/>
                <w:bCs/>
                <w:sz w:val="22"/>
                <w:szCs w:val="22"/>
              </w:rPr>
            </w:pPr>
            <w:r w:rsidRPr="006C76DB">
              <w:rPr>
                <w:rFonts w:ascii="Calibri" w:hAnsi="Calibri" w:cs="Calibri"/>
                <w:b/>
                <w:bCs/>
                <w:sz w:val="22"/>
                <w:szCs w:val="22"/>
              </w:rPr>
              <w:t>Implementation Modality</w:t>
            </w:r>
            <w:r w:rsidRPr="006C76DB">
              <w:rPr>
                <w:rFonts w:ascii="Calibri" w:hAnsi="Calibri" w:cs="Calibri"/>
                <w:b/>
                <w:bCs/>
                <w:sz w:val="22"/>
                <w:szCs w:val="22"/>
              </w:rPr>
              <w:tab/>
              <w:t>:</w:t>
            </w:r>
            <w:r w:rsidRPr="006C76DB">
              <w:rPr>
                <w:rFonts w:ascii="Calibri" w:hAnsi="Calibri" w:cs="Calibri"/>
                <w:b/>
                <w:bCs/>
                <w:sz w:val="22"/>
                <w:szCs w:val="22"/>
              </w:rPr>
              <w:tab/>
            </w:r>
            <w:sdt>
              <w:sdtPr>
                <w:rPr>
                  <w:rFonts w:ascii="Calibri" w:hAnsi="Calibri" w:cs="Calibri"/>
                  <w:color w:val="4F81BD" w:themeColor="accent1"/>
                  <w:sz w:val="22"/>
                  <w:szCs w:val="22"/>
                </w:rPr>
                <w:id w:val="1959835992"/>
                <w:placeholder>
                  <w:docPart w:val="C4F27891E1DB9347805D1004D0D86816"/>
                </w:placeholder>
                <w:dropDownList>
                  <w:listItem w:displayText="[SELECT IMPLEMENTATION MODALITY]" w:value="[SELECT IMPLEMENTATION MODALITY]"/>
                  <w:listItem w:displayText="National Implementation Modality (NIM)" w:value="National Implementation Modality (NIM)"/>
                  <w:listItem w:displayText="Direct Implementation Modality (DIM)" w:value="Direct Implementation Modality (DIM)"/>
                  <w:listItem w:displayText="United Nations Agencies Implementation" w:value="United Nations Agencies Implementation"/>
                  <w:listItem w:displayText="CSOs/NGOs Implementation Modality" w:value="CSOs/NGOs Implementation Modality"/>
                  <w:listItem w:displayText="Non-UN Intergovernmental Organizations Implementation Modality" w:value="Non-UN Intergovernmental Organizations Implementation Modality"/>
                </w:dropDownList>
              </w:sdtPr>
              <w:sdtContent>
                <w:r w:rsidRPr="006C76DB" w:rsidDel="003B04C5">
                  <w:rPr>
                    <w:rFonts w:ascii="Calibri" w:hAnsi="Calibri" w:cs="Calibri"/>
                    <w:color w:val="4F81BD" w:themeColor="accent1"/>
                    <w:sz w:val="22"/>
                    <w:szCs w:val="22"/>
                  </w:rPr>
                  <w:t>National Implementation Modality (NIM)</w:t>
                </w:r>
                <w:r w:rsidR="003B04C5">
                  <w:rPr>
                    <w:rFonts w:ascii="Calibri" w:hAnsi="Calibri" w:cs="Calibri"/>
                    <w:color w:val="4F81BD" w:themeColor="accent1"/>
                    <w:sz w:val="22"/>
                    <w:szCs w:val="22"/>
                  </w:rPr>
                  <w:t>National Implementation Modality (NIM)National Implementation Modality (NIM)</w:t>
                </w:r>
              </w:sdtContent>
            </w:sdt>
          </w:p>
        </w:tc>
      </w:tr>
      <w:tr w:rsidR="0087022C" w:rsidRPr="006C76DB" w14:paraId="205C05CA" w14:textId="77777777" w:rsidTr="0087022C">
        <w:trPr>
          <w:jc w:val="center"/>
        </w:trPr>
        <w:tc>
          <w:tcPr>
            <w:tcW w:w="15390" w:type="dxa"/>
            <w:gridSpan w:val="2"/>
            <w:shd w:val="clear" w:color="auto" w:fill="DBE5F1" w:themeFill="accent1" w:themeFillTint="33"/>
          </w:tcPr>
          <w:p w14:paraId="3F544EB3" w14:textId="27BA5F74" w:rsidR="0087022C" w:rsidRPr="006C76DB" w:rsidRDefault="0087022C" w:rsidP="0087022C">
            <w:pPr>
              <w:tabs>
                <w:tab w:val="left" w:pos="2685"/>
              </w:tabs>
              <w:spacing w:before="120" w:after="120"/>
              <w:ind w:left="2865" w:hanging="2865"/>
              <w:rPr>
                <w:rFonts w:ascii="Calibri" w:hAnsi="Calibri" w:cs="Calibri"/>
                <w:b/>
                <w:bCs/>
                <w:sz w:val="22"/>
                <w:szCs w:val="22"/>
              </w:rPr>
            </w:pPr>
            <w:r w:rsidRPr="006C76DB">
              <w:rPr>
                <w:rFonts w:ascii="Calibri" w:hAnsi="Calibri" w:cs="Calibri"/>
                <w:b/>
                <w:bCs/>
                <w:sz w:val="22"/>
                <w:szCs w:val="22"/>
              </w:rPr>
              <w:t>Risk Management (Refund Clause)</w:t>
            </w:r>
            <w:r w:rsidRPr="006C76DB">
              <w:rPr>
                <w:rFonts w:ascii="Calibri" w:hAnsi="Calibri" w:cs="Calibri"/>
                <w:b/>
                <w:bCs/>
                <w:sz w:val="22"/>
                <w:szCs w:val="22"/>
              </w:rPr>
              <w:tab/>
              <w:t xml:space="preserve">: </w:t>
            </w:r>
            <w:r w:rsidRPr="006C76DB">
              <w:rPr>
                <w:rFonts w:ascii="Calibri" w:hAnsi="Calibri" w:cs="Calibri"/>
                <w:b/>
                <w:bCs/>
                <w:sz w:val="22"/>
                <w:szCs w:val="22"/>
              </w:rPr>
              <w:tab/>
            </w:r>
            <w:sdt>
              <w:sdtPr>
                <w:rPr>
                  <w:rFonts w:ascii="Calibri" w:hAnsi="Calibri" w:cs="Calibri"/>
                  <w:color w:val="4F81BD" w:themeColor="accent1"/>
                  <w:sz w:val="22"/>
                  <w:szCs w:val="22"/>
                </w:rPr>
                <w:alias w:val="Risk Management Refund Clause"/>
                <w:tag w:val="Risk Management Refund Clause"/>
                <w:id w:val="-1123923513"/>
                <w:placeholder>
                  <w:docPart w:val="B787675445A09441B43BDA11DEE43846"/>
                </w:placeholder>
                <w:dropDownList>
                  <w:listItem w:displayText="[SELECT THE REFUND CLAUSE (Please see Risk Management Section for Government Entity (NIM) in para.15, UNDP (DIM) in para.7, CSO/NGO/Non-UN or other IGO with no signed SBEAA in para.18), or UN Agency other than UNDP and IGO with signed SBEAA in para.13.]" w:value="[SELECT THE REFUND CLAUSE (Please see Risk Management Section for Government Entity (NIM) in para.15, UNDP (DIM) in para.7, CSO/NGO/Non-UN or other IGO with no signed SBEAA in para.18), or UN Agency other than UNDP and IGO with signed SBEAA in para.13.]"/>
                  <w:listItem w:displayText="Option 1 of the Refund Clause in the Risk Management Section will apply." w:value="Option 1 of the Refund Clause in the Risk Management Section will apply."/>
                  <w:listItem w:displayText="Option 2 of the Refund Clause in the Risk Management Section will apply." w:value="Option 2 of the Refund Clause in the Risk Management Section will apply."/>
                  <w:listItem w:displayText="Option 3 of the Refund Clause in the Risk Management Section will apply." w:value="Option 3 of the Refund Clause in the Risk Management Section will apply."/>
                </w:dropDownList>
              </w:sdtPr>
              <w:sdtContent>
                <w:r w:rsidRPr="006C76DB" w:rsidDel="003B04C5">
                  <w:rPr>
                    <w:rFonts w:ascii="Calibri" w:hAnsi="Calibri" w:cs="Calibri"/>
                    <w:color w:val="4F81BD" w:themeColor="accent1"/>
                    <w:sz w:val="22"/>
                    <w:szCs w:val="22"/>
                  </w:rPr>
                  <w:t>[SELECT THE REFUND CLAUSE (Please see Risk Management Section for Government Entity (NIM) in para.15, UNDP (DIM) in para.7, CSO/NGO/Non-UN or other IGO with no signed SBEAA in para.18), or UN Agency other than UNDP and IGO with signed SBEAA in para.13.]</w:t>
                </w:r>
                <w:r w:rsidR="003B04C5">
                  <w:rPr>
                    <w:rFonts w:ascii="Calibri" w:hAnsi="Calibri" w:cs="Calibri"/>
                    <w:color w:val="4F81BD" w:themeColor="accent1"/>
                    <w:sz w:val="22"/>
                    <w:szCs w:val="22"/>
                  </w:rPr>
                  <w:t>[SELECT THE REFUND CLAUSE (Please see Risk Management Section for Government Entity (NIM) in para.15, UNDP (DIM) in para.7, CSO/NGO/Non-UN or other IGO with no signed SBEAA in para.18), or UN Agency other than UNDP and IGO with signed SBEAA in para.13.]LECT THE REFUND CLAUSE (Please see Risk Management Section for Government Entity (NIM) in para.15, UNDP (DIM) in para.7, CSO/NGO/Non-UN or other IGO with no signed SBEAA in para.18), or UN Agency other than UNDP and IGO with signed SBEAA in para.13.][SE</w:t>
                </w:r>
              </w:sdtContent>
            </w:sdt>
            <w:r w:rsidRPr="006C76DB">
              <w:rPr>
                <w:rFonts w:ascii="Calibri" w:hAnsi="Calibri" w:cs="Calibri"/>
                <w:b/>
                <w:bCs/>
                <w:sz w:val="22"/>
                <w:szCs w:val="22"/>
              </w:rPr>
              <w:t xml:space="preserve"> </w:t>
            </w:r>
          </w:p>
        </w:tc>
      </w:tr>
      <w:tr w:rsidR="0087022C" w:rsidRPr="006C76DB" w14:paraId="728CD4E9" w14:textId="77777777" w:rsidTr="0087022C">
        <w:trPr>
          <w:jc w:val="center"/>
        </w:trPr>
        <w:tc>
          <w:tcPr>
            <w:tcW w:w="15390" w:type="dxa"/>
            <w:gridSpan w:val="2"/>
            <w:shd w:val="clear" w:color="auto" w:fill="DBE5F1" w:themeFill="accent1" w:themeFillTint="33"/>
          </w:tcPr>
          <w:p w14:paraId="0556EB48" w14:textId="77777777" w:rsidR="0087022C" w:rsidRPr="006C76DB" w:rsidRDefault="0087022C" w:rsidP="0087022C">
            <w:pPr>
              <w:tabs>
                <w:tab w:val="left" w:pos="2685"/>
              </w:tabs>
              <w:spacing w:before="120" w:after="120"/>
              <w:ind w:left="2865" w:hanging="2865"/>
              <w:rPr>
                <w:rFonts w:ascii="Calibri" w:hAnsi="Calibri" w:cs="Calibri"/>
                <w:b/>
                <w:bCs/>
                <w:sz w:val="22"/>
                <w:szCs w:val="22"/>
              </w:rPr>
            </w:pPr>
            <w:r w:rsidRPr="006C76DB">
              <w:rPr>
                <w:rFonts w:ascii="Calibri" w:hAnsi="Calibri" w:cs="Calibri"/>
                <w:b/>
                <w:bCs/>
                <w:sz w:val="22"/>
                <w:szCs w:val="22"/>
              </w:rPr>
              <w:t>Portfolio Results</w:t>
            </w:r>
            <w:r w:rsidRPr="006C76DB">
              <w:rPr>
                <w:rFonts w:ascii="Calibri" w:hAnsi="Calibri" w:cs="Calibri"/>
                <w:b/>
                <w:bCs/>
                <w:sz w:val="22"/>
                <w:szCs w:val="22"/>
              </w:rPr>
              <w:tab/>
              <w:t>:</w:t>
            </w:r>
            <w:r w:rsidRPr="006C76DB">
              <w:rPr>
                <w:rFonts w:ascii="Calibri" w:hAnsi="Calibri" w:cs="Calibri"/>
                <w:b/>
                <w:bCs/>
                <w:sz w:val="22"/>
                <w:szCs w:val="22"/>
              </w:rPr>
              <w:tab/>
            </w:r>
            <w:r w:rsidRPr="006C76DB">
              <w:rPr>
                <w:rFonts w:ascii="Calibri" w:hAnsi="Calibri" w:cs="Calibri"/>
                <w:b/>
                <w:bCs/>
                <w:sz w:val="22"/>
                <w:szCs w:val="22"/>
              </w:rPr>
              <w:fldChar w:fldCharType="begin">
                <w:ffData>
                  <w:name w:val="Text4"/>
                  <w:enabled/>
                  <w:calcOnExit w:val="0"/>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noProof/>
                <w:sz w:val="22"/>
                <w:szCs w:val="22"/>
              </w:rPr>
              <w:t> </w:t>
            </w:r>
            <w:r w:rsidRPr="006C76DB">
              <w:rPr>
                <w:rFonts w:ascii="Calibri" w:hAnsi="Calibri" w:cs="Calibri"/>
                <w:b/>
                <w:bCs/>
                <w:sz w:val="22"/>
                <w:szCs w:val="22"/>
              </w:rPr>
              <w:fldChar w:fldCharType="end"/>
            </w:r>
            <w:r w:rsidRPr="006C76DB">
              <w:rPr>
                <w:rFonts w:ascii="Calibri" w:hAnsi="Calibri" w:cs="Calibri"/>
                <w:b/>
                <w:bCs/>
                <w:sz w:val="22"/>
                <w:szCs w:val="22"/>
              </w:rPr>
              <w:t xml:space="preserve">  </w:t>
            </w:r>
            <w:r w:rsidRPr="006C76DB">
              <w:rPr>
                <w:rFonts w:ascii="Calibri" w:hAnsi="Calibri" w:cs="Calibri"/>
                <w:b/>
                <w:bCs/>
                <w:i/>
                <w:iCs/>
                <w:sz w:val="22"/>
                <w:szCs w:val="22"/>
              </w:rPr>
              <w:t>(System Change statement copied verbatim from the Portfolio Results Framework)</w:t>
            </w:r>
          </w:p>
        </w:tc>
      </w:tr>
    </w:tbl>
    <w:p w14:paraId="1FD0F1D9" w14:textId="77777777" w:rsidR="0087022C" w:rsidRPr="006C76DB" w:rsidRDefault="0087022C" w:rsidP="0087022C">
      <w:pPr>
        <w:rPr>
          <w:rFonts w:ascii="Calibri" w:hAnsi="Calibri" w:cs="Calibri"/>
          <w:b/>
          <w:bCs/>
          <w:sz w:val="22"/>
          <w:szCs w:val="22"/>
        </w:rPr>
      </w:pPr>
    </w:p>
    <w:tbl>
      <w:tblPr>
        <w:tblStyle w:val="TableGrid"/>
        <w:tblW w:w="15411" w:type="dxa"/>
        <w:jc w:val="center"/>
        <w:tblLayout w:type="fixed"/>
        <w:tblLook w:val="04A0" w:firstRow="1" w:lastRow="0" w:firstColumn="1" w:lastColumn="0" w:noHBand="0" w:noVBand="1"/>
      </w:tblPr>
      <w:tblGrid>
        <w:gridCol w:w="2565"/>
        <w:gridCol w:w="2565"/>
        <w:gridCol w:w="1145"/>
        <w:gridCol w:w="1072"/>
        <w:gridCol w:w="1072"/>
        <w:gridCol w:w="1072"/>
        <w:gridCol w:w="1073"/>
        <w:gridCol w:w="929"/>
        <w:gridCol w:w="993"/>
        <w:gridCol w:w="1734"/>
        <w:gridCol w:w="1191"/>
      </w:tblGrid>
      <w:tr w:rsidR="00FC7504" w:rsidRPr="006C76DB" w14:paraId="035C434D" w14:textId="77777777" w:rsidTr="00FC7504">
        <w:trPr>
          <w:tblHeader/>
          <w:jc w:val="center"/>
        </w:trPr>
        <w:tc>
          <w:tcPr>
            <w:tcW w:w="2565" w:type="dxa"/>
            <w:vMerge w:val="restart"/>
            <w:shd w:val="clear" w:color="auto" w:fill="DBE5F1" w:themeFill="accent1" w:themeFillTint="33"/>
            <w:vAlign w:val="center"/>
          </w:tcPr>
          <w:p w14:paraId="647F858C"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Portfolio Outputs</w:t>
            </w:r>
          </w:p>
          <w:p w14:paraId="0B33337D" w14:textId="77777777" w:rsidR="00FC7504" w:rsidRPr="006C76DB" w:rsidRDefault="00FC7504" w:rsidP="00FC7504">
            <w:pPr>
              <w:jc w:val="center"/>
              <w:rPr>
                <w:rFonts w:ascii="Calibri" w:hAnsi="Calibri" w:cs="Calibri"/>
                <w:b/>
                <w:bCs/>
                <w:i/>
                <w:iCs/>
                <w:sz w:val="22"/>
                <w:szCs w:val="22"/>
              </w:rPr>
            </w:pPr>
            <w:r w:rsidRPr="006C76DB">
              <w:rPr>
                <w:rFonts w:ascii="Calibri" w:hAnsi="Calibri" w:cs="Calibri"/>
                <w:i/>
                <w:iCs/>
                <w:sz w:val="22"/>
                <w:szCs w:val="22"/>
              </w:rPr>
              <w:t>(shift statement, including contribution to Portfolio Momentum &amp; Portfolio Learning)</w:t>
            </w:r>
          </w:p>
        </w:tc>
        <w:tc>
          <w:tcPr>
            <w:tcW w:w="2565" w:type="dxa"/>
            <w:vMerge w:val="restart"/>
            <w:shd w:val="clear" w:color="auto" w:fill="DBE5F1" w:themeFill="accent1" w:themeFillTint="33"/>
            <w:vAlign w:val="center"/>
          </w:tcPr>
          <w:p w14:paraId="464AFDE7"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Planned Interventions</w:t>
            </w:r>
          </w:p>
        </w:tc>
        <w:tc>
          <w:tcPr>
            <w:tcW w:w="1145" w:type="dxa"/>
            <w:vMerge w:val="restart"/>
            <w:shd w:val="clear" w:color="auto" w:fill="DBE5F1" w:themeFill="accent1" w:themeFillTint="33"/>
            <w:vAlign w:val="center"/>
          </w:tcPr>
          <w:p w14:paraId="45FB694C"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Planned Y1 Budget (USD)</w:t>
            </w:r>
          </w:p>
        </w:tc>
        <w:tc>
          <w:tcPr>
            <w:tcW w:w="4289" w:type="dxa"/>
            <w:gridSpan w:val="4"/>
            <w:shd w:val="clear" w:color="auto" w:fill="DBE5F1" w:themeFill="accent1" w:themeFillTint="33"/>
            <w:vAlign w:val="center"/>
          </w:tcPr>
          <w:p w14:paraId="59037567"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Indicative Yearly budget allocation (USD)</w:t>
            </w:r>
          </w:p>
        </w:tc>
        <w:tc>
          <w:tcPr>
            <w:tcW w:w="929" w:type="dxa"/>
            <w:vMerge w:val="restart"/>
            <w:shd w:val="clear" w:color="auto" w:fill="DBE5F1" w:themeFill="accent1" w:themeFillTint="33"/>
            <w:vAlign w:val="center"/>
          </w:tcPr>
          <w:p w14:paraId="74BBE6BA"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Responsible Party</w:t>
            </w:r>
          </w:p>
        </w:tc>
        <w:tc>
          <w:tcPr>
            <w:tcW w:w="3918" w:type="dxa"/>
            <w:gridSpan w:val="3"/>
            <w:shd w:val="clear" w:color="auto" w:fill="DBE5F1" w:themeFill="accent1" w:themeFillTint="33"/>
            <w:vAlign w:val="center"/>
          </w:tcPr>
          <w:p w14:paraId="678F6681"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Total Budget</w:t>
            </w:r>
          </w:p>
        </w:tc>
      </w:tr>
      <w:tr w:rsidR="00FC7504" w:rsidRPr="006C76DB" w14:paraId="118636DB" w14:textId="77777777" w:rsidTr="00FC7504">
        <w:trPr>
          <w:tblHeader/>
          <w:jc w:val="center"/>
        </w:trPr>
        <w:tc>
          <w:tcPr>
            <w:tcW w:w="2565" w:type="dxa"/>
            <w:vMerge/>
            <w:vAlign w:val="center"/>
          </w:tcPr>
          <w:p w14:paraId="058E8BB0" w14:textId="77777777" w:rsidR="00FC7504" w:rsidRPr="006C76DB" w:rsidRDefault="00FC7504" w:rsidP="00FC7504">
            <w:pPr>
              <w:jc w:val="center"/>
              <w:rPr>
                <w:rFonts w:ascii="Calibri" w:hAnsi="Calibri" w:cs="Calibri"/>
                <w:b/>
                <w:bCs/>
                <w:sz w:val="22"/>
                <w:szCs w:val="22"/>
              </w:rPr>
            </w:pPr>
          </w:p>
        </w:tc>
        <w:tc>
          <w:tcPr>
            <w:tcW w:w="2565" w:type="dxa"/>
            <w:vMerge/>
            <w:vAlign w:val="center"/>
          </w:tcPr>
          <w:p w14:paraId="48918095" w14:textId="77777777" w:rsidR="00FC7504" w:rsidRPr="006C76DB" w:rsidRDefault="00FC7504" w:rsidP="00FC7504">
            <w:pPr>
              <w:jc w:val="center"/>
              <w:rPr>
                <w:rFonts w:ascii="Calibri" w:hAnsi="Calibri" w:cs="Calibri"/>
                <w:b/>
                <w:bCs/>
                <w:sz w:val="22"/>
                <w:szCs w:val="22"/>
              </w:rPr>
            </w:pPr>
          </w:p>
        </w:tc>
        <w:tc>
          <w:tcPr>
            <w:tcW w:w="1145" w:type="dxa"/>
            <w:vMerge/>
            <w:vAlign w:val="center"/>
          </w:tcPr>
          <w:p w14:paraId="10FE9CF6" w14:textId="77777777" w:rsidR="00FC7504" w:rsidRPr="006C76DB" w:rsidRDefault="00FC7504" w:rsidP="00FC7504">
            <w:pPr>
              <w:jc w:val="center"/>
              <w:rPr>
                <w:rFonts w:ascii="Calibri" w:hAnsi="Calibri" w:cs="Calibri"/>
                <w:b/>
                <w:bCs/>
                <w:sz w:val="22"/>
                <w:szCs w:val="22"/>
              </w:rPr>
            </w:pPr>
          </w:p>
        </w:tc>
        <w:tc>
          <w:tcPr>
            <w:tcW w:w="1072" w:type="dxa"/>
            <w:shd w:val="clear" w:color="auto" w:fill="DBE5F1" w:themeFill="accent1" w:themeFillTint="33"/>
            <w:vAlign w:val="center"/>
          </w:tcPr>
          <w:p w14:paraId="12D85220"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Y2</w:t>
            </w:r>
          </w:p>
        </w:tc>
        <w:tc>
          <w:tcPr>
            <w:tcW w:w="1072" w:type="dxa"/>
            <w:shd w:val="clear" w:color="auto" w:fill="DBE5F1" w:themeFill="accent1" w:themeFillTint="33"/>
            <w:vAlign w:val="center"/>
          </w:tcPr>
          <w:p w14:paraId="0FD3576A"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Y3</w:t>
            </w:r>
          </w:p>
        </w:tc>
        <w:tc>
          <w:tcPr>
            <w:tcW w:w="1072" w:type="dxa"/>
            <w:shd w:val="clear" w:color="auto" w:fill="DBE5F1" w:themeFill="accent1" w:themeFillTint="33"/>
            <w:vAlign w:val="center"/>
          </w:tcPr>
          <w:p w14:paraId="39CD436B"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Y4</w:t>
            </w:r>
          </w:p>
        </w:tc>
        <w:tc>
          <w:tcPr>
            <w:tcW w:w="1073" w:type="dxa"/>
            <w:shd w:val="clear" w:color="auto" w:fill="DBE5F1" w:themeFill="accent1" w:themeFillTint="33"/>
            <w:vAlign w:val="center"/>
          </w:tcPr>
          <w:p w14:paraId="12A02568"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Y5</w:t>
            </w:r>
          </w:p>
        </w:tc>
        <w:tc>
          <w:tcPr>
            <w:tcW w:w="929" w:type="dxa"/>
            <w:vMerge/>
            <w:vAlign w:val="center"/>
          </w:tcPr>
          <w:p w14:paraId="24C7CFD7" w14:textId="77777777" w:rsidR="00FC7504" w:rsidRPr="006C76DB" w:rsidRDefault="00FC7504" w:rsidP="00FC7504">
            <w:pPr>
              <w:jc w:val="center"/>
              <w:rPr>
                <w:rFonts w:ascii="Calibri" w:hAnsi="Calibri" w:cs="Calibri"/>
                <w:b/>
                <w:bCs/>
                <w:sz w:val="22"/>
                <w:szCs w:val="22"/>
              </w:rPr>
            </w:pPr>
          </w:p>
        </w:tc>
        <w:tc>
          <w:tcPr>
            <w:tcW w:w="993" w:type="dxa"/>
            <w:shd w:val="clear" w:color="auto" w:fill="DBE5F1" w:themeFill="accent1" w:themeFillTint="33"/>
            <w:vAlign w:val="center"/>
          </w:tcPr>
          <w:p w14:paraId="207D2268"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Funding Source</w:t>
            </w:r>
          </w:p>
        </w:tc>
        <w:tc>
          <w:tcPr>
            <w:tcW w:w="1734" w:type="dxa"/>
            <w:shd w:val="clear" w:color="auto" w:fill="DBE5F1" w:themeFill="accent1" w:themeFillTint="33"/>
            <w:vAlign w:val="center"/>
          </w:tcPr>
          <w:p w14:paraId="7B9DA534"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Budget Description</w:t>
            </w:r>
          </w:p>
        </w:tc>
        <w:tc>
          <w:tcPr>
            <w:tcW w:w="1191" w:type="dxa"/>
            <w:shd w:val="clear" w:color="auto" w:fill="DBE5F1" w:themeFill="accent1" w:themeFillTint="33"/>
            <w:vAlign w:val="center"/>
          </w:tcPr>
          <w:p w14:paraId="69D7A949" w14:textId="77777777" w:rsidR="00FC7504" w:rsidRPr="006C76DB" w:rsidRDefault="00FC7504" w:rsidP="00FC7504">
            <w:pPr>
              <w:jc w:val="center"/>
              <w:rPr>
                <w:rFonts w:ascii="Calibri" w:hAnsi="Calibri" w:cs="Calibri"/>
                <w:b/>
                <w:bCs/>
                <w:sz w:val="22"/>
                <w:szCs w:val="22"/>
              </w:rPr>
            </w:pPr>
            <w:r w:rsidRPr="006C76DB">
              <w:rPr>
                <w:rFonts w:ascii="Calibri" w:hAnsi="Calibri" w:cs="Calibri"/>
                <w:b/>
                <w:bCs/>
                <w:sz w:val="22"/>
                <w:szCs w:val="22"/>
              </w:rPr>
              <w:t>Amount (USD) in Millions</w:t>
            </w:r>
          </w:p>
        </w:tc>
      </w:tr>
      <w:tr w:rsidR="00FC7504" w:rsidRPr="006C76DB" w14:paraId="23AE470F" w14:textId="77777777" w:rsidTr="00FC7504">
        <w:trPr>
          <w:trHeight w:val="449"/>
          <w:jc w:val="center"/>
        </w:trPr>
        <w:tc>
          <w:tcPr>
            <w:tcW w:w="2565" w:type="dxa"/>
            <w:vMerge w:val="restart"/>
            <w:vAlign w:val="center"/>
          </w:tcPr>
          <w:p w14:paraId="64F32129" w14:textId="77777777" w:rsidR="00FC7504" w:rsidRDefault="00FC7504" w:rsidP="00FC7504">
            <w:pPr>
              <w:rPr>
                <w:rFonts w:ascii="Calibri" w:hAnsi="Calibri" w:cs="Calibri"/>
                <w:b/>
                <w:bCs/>
                <w:sz w:val="32"/>
                <w:szCs w:val="32"/>
              </w:rPr>
            </w:pPr>
          </w:p>
          <w:p w14:paraId="5E4C052C" w14:textId="77777777" w:rsidR="00FC7504" w:rsidRDefault="00FC7504" w:rsidP="00FC7504">
            <w:pPr>
              <w:rPr>
                <w:rFonts w:ascii="Calibri" w:hAnsi="Calibri" w:cs="Calibri"/>
                <w:b/>
                <w:bCs/>
                <w:sz w:val="32"/>
                <w:szCs w:val="32"/>
              </w:rPr>
            </w:pPr>
          </w:p>
          <w:p w14:paraId="256F5CAD" w14:textId="77777777" w:rsidR="00FC7504" w:rsidRDefault="00FC7504" w:rsidP="00FC7504">
            <w:pPr>
              <w:rPr>
                <w:rFonts w:ascii="Calibri" w:hAnsi="Calibri" w:cs="Calibri"/>
                <w:b/>
                <w:bCs/>
                <w:sz w:val="32"/>
                <w:szCs w:val="32"/>
              </w:rPr>
            </w:pPr>
          </w:p>
          <w:p w14:paraId="3C431DB5" w14:textId="77777777" w:rsidR="00FC7504" w:rsidRDefault="00FC7504" w:rsidP="00FC7504">
            <w:pPr>
              <w:rPr>
                <w:rFonts w:ascii="Calibri" w:hAnsi="Calibri" w:cs="Calibri"/>
                <w:b/>
                <w:bCs/>
                <w:sz w:val="32"/>
                <w:szCs w:val="32"/>
              </w:rPr>
            </w:pPr>
          </w:p>
          <w:p w14:paraId="75D77FD1" w14:textId="77777777" w:rsidR="00FC7504" w:rsidRDefault="00FC7504" w:rsidP="00FC7504">
            <w:pPr>
              <w:rPr>
                <w:rFonts w:ascii="Calibri" w:hAnsi="Calibri" w:cs="Calibri"/>
                <w:b/>
                <w:bCs/>
                <w:sz w:val="32"/>
                <w:szCs w:val="32"/>
              </w:rPr>
            </w:pPr>
          </w:p>
          <w:p w14:paraId="674F77AC" w14:textId="77777777" w:rsidR="00FC7504" w:rsidRDefault="00FC7504" w:rsidP="00FC7504">
            <w:pPr>
              <w:rPr>
                <w:rFonts w:ascii="Calibri" w:hAnsi="Calibri" w:cs="Calibri"/>
                <w:b/>
                <w:bCs/>
                <w:sz w:val="32"/>
                <w:szCs w:val="32"/>
              </w:rPr>
            </w:pPr>
          </w:p>
          <w:p w14:paraId="6EAF0056" w14:textId="77777777" w:rsidR="00FC7504" w:rsidRPr="006C76DB" w:rsidRDefault="00FC7504" w:rsidP="00FC7504">
            <w:pPr>
              <w:rPr>
                <w:rFonts w:ascii="Calibri" w:hAnsi="Calibri" w:cs="Calibri"/>
                <w:b/>
                <w:bCs/>
                <w:sz w:val="22"/>
                <w:szCs w:val="22"/>
              </w:rPr>
            </w:pPr>
            <w:r w:rsidRPr="0282F68E">
              <w:rPr>
                <w:rFonts w:ascii="Calibri" w:hAnsi="Calibri" w:cs="Calibri"/>
                <w:b/>
                <w:bCs/>
                <w:sz w:val="22"/>
                <w:szCs w:val="22"/>
              </w:rPr>
              <w:t xml:space="preserve">Output 1: </w:t>
            </w:r>
            <w:r w:rsidRPr="0282F68E">
              <w:rPr>
                <w:rFonts w:ascii="Calibri" w:hAnsi="Calibri" w:cs="Calibri"/>
                <w:sz w:val="22"/>
                <w:szCs w:val="22"/>
              </w:rPr>
              <w:t xml:space="preserve">Inclusive, market-aligned and climate-smart value </w:t>
            </w:r>
            <w:r w:rsidRPr="0282F68E">
              <w:rPr>
                <w:rFonts w:ascii="Calibri" w:hAnsi="Calibri" w:cs="Calibri"/>
                <w:sz w:val="22"/>
                <w:szCs w:val="22"/>
              </w:rPr>
              <w:lastRenderedPageBreak/>
              <w:t>chains strengthened, enabling MSMEs, women and youth to access skills, finance and markets, and create decent green jobs contributing to climate-resilient economic growth.</w:t>
            </w:r>
            <w:r w:rsidRPr="0282F68E">
              <w:rPr>
                <w:rFonts w:ascii="Calibri" w:hAnsi="Calibri" w:cs="Calibri"/>
                <w:b/>
                <w:bCs/>
                <w:sz w:val="22"/>
                <w:szCs w:val="22"/>
              </w:rPr>
              <w:t xml:space="preserve"> (Inclusive Value Chains and Green Jobs) </w:t>
            </w:r>
          </w:p>
          <w:p w14:paraId="4AACD0F0" w14:textId="77777777" w:rsidR="00FC7504" w:rsidRDefault="00FC7504" w:rsidP="00FC7504">
            <w:pPr>
              <w:rPr>
                <w:rStyle w:val="None"/>
                <w:rFonts w:ascii="Calibri" w:hAnsi="Calibri" w:cs="Calibri"/>
                <w:b/>
                <w:bCs/>
                <w:sz w:val="22"/>
                <w:szCs w:val="22"/>
              </w:rPr>
            </w:pPr>
          </w:p>
          <w:p w14:paraId="62D85E07" w14:textId="77777777" w:rsidR="00FC7504" w:rsidRDefault="00FC7504" w:rsidP="00FC7504">
            <w:pPr>
              <w:rPr>
                <w:rStyle w:val="None"/>
                <w:rFonts w:ascii="Calibri" w:hAnsi="Calibri" w:cs="Calibri"/>
                <w:b/>
                <w:bCs/>
                <w:sz w:val="22"/>
                <w:szCs w:val="22"/>
              </w:rPr>
            </w:pPr>
          </w:p>
          <w:p w14:paraId="219C2064" w14:textId="77777777" w:rsidR="00FC7504" w:rsidRPr="001B2310" w:rsidRDefault="00FC7504" w:rsidP="00FC7504">
            <w:pPr>
              <w:rPr>
                <w:rStyle w:val="None"/>
                <w:rFonts w:ascii="Calibri" w:hAnsi="Calibri" w:cs="Calibri"/>
                <w:sz w:val="22"/>
                <w:szCs w:val="22"/>
              </w:rPr>
            </w:pPr>
          </w:p>
        </w:tc>
        <w:tc>
          <w:tcPr>
            <w:tcW w:w="7999" w:type="dxa"/>
            <w:gridSpan w:val="6"/>
            <w:vAlign w:val="center"/>
          </w:tcPr>
          <w:p w14:paraId="7D935ABD"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lastRenderedPageBreak/>
              <w:t>Results Area #1.1</w:t>
            </w:r>
            <w:r w:rsidRPr="006C76DB">
              <w:rPr>
                <w:rFonts w:ascii="Calibri" w:hAnsi="Calibri" w:cs="Calibri"/>
                <w:sz w:val="22"/>
                <w:szCs w:val="22"/>
              </w:rPr>
              <w:t>: Skills</w:t>
            </w:r>
            <w:r>
              <w:rPr>
                <w:rFonts w:ascii="Calibri" w:hAnsi="Calibri" w:cs="Calibri"/>
                <w:sz w:val="22"/>
                <w:szCs w:val="22"/>
              </w:rPr>
              <w:t xml:space="preserve"> and Capacities for Value Chain</w:t>
            </w:r>
            <w:r w:rsidRPr="006C76DB">
              <w:rPr>
                <w:rFonts w:ascii="Calibri" w:hAnsi="Calibri" w:cs="Calibri"/>
                <w:sz w:val="22"/>
                <w:szCs w:val="22"/>
              </w:rPr>
              <w:t xml:space="preserve"> Development</w:t>
            </w:r>
          </w:p>
        </w:tc>
        <w:tc>
          <w:tcPr>
            <w:tcW w:w="929" w:type="dxa"/>
            <w:vAlign w:val="center"/>
          </w:tcPr>
          <w:p w14:paraId="190D10A1" w14:textId="77777777" w:rsidR="00FC7504" w:rsidRPr="006C76DB" w:rsidRDefault="00FC7504" w:rsidP="00FC7504">
            <w:pPr>
              <w:rPr>
                <w:rFonts w:ascii="Calibri" w:hAnsi="Calibri" w:cs="Calibri"/>
                <w:sz w:val="22"/>
                <w:szCs w:val="22"/>
              </w:rPr>
            </w:pPr>
          </w:p>
        </w:tc>
        <w:tc>
          <w:tcPr>
            <w:tcW w:w="993" w:type="dxa"/>
            <w:vAlign w:val="center"/>
          </w:tcPr>
          <w:p w14:paraId="2543AFA8" w14:textId="77777777" w:rsidR="00FC7504" w:rsidRPr="006C76DB" w:rsidRDefault="00FC7504" w:rsidP="00FC7504">
            <w:pPr>
              <w:rPr>
                <w:rFonts w:ascii="Calibri" w:hAnsi="Calibri" w:cs="Calibri"/>
                <w:sz w:val="22"/>
                <w:szCs w:val="22"/>
              </w:rPr>
            </w:pPr>
          </w:p>
        </w:tc>
        <w:tc>
          <w:tcPr>
            <w:tcW w:w="1734" w:type="dxa"/>
            <w:vAlign w:val="center"/>
          </w:tcPr>
          <w:p w14:paraId="30B6783B" w14:textId="77777777" w:rsidR="00FC7504" w:rsidRPr="006C76DB" w:rsidRDefault="00FC7504" w:rsidP="00FC7504">
            <w:pPr>
              <w:rPr>
                <w:rFonts w:ascii="Calibri" w:hAnsi="Calibri" w:cs="Calibri"/>
                <w:sz w:val="22"/>
                <w:szCs w:val="22"/>
              </w:rPr>
            </w:pPr>
          </w:p>
        </w:tc>
        <w:tc>
          <w:tcPr>
            <w:tcW w:w="1191" w:type="dxa"/>
            <w:vAlign w:val="center"/>
          </w:tcPr>
          <w:p w14:paraId="632F2BC0" w14:textId="77777777" w:rsidR="00FC7504" w:rsidRPr="006C76DB" w:rsidRDefault="00FC7504" w:rsidP="00FC7504">
            <w:pPr>
              <w:rPr>
                <w:rFonts w:ascii="Calibri" w:hAnsi="Calibri" w:cs="Calibri"/>
                <w:sz w:val="22"/>
                <w:szCs w:val="22"/>
              </w:rPr>
            </w:pPr>
          </w:p>
        </w:tc>
      </w:tr>
      <w:tr w:rsidR="00FC7504" w:rsidRPr="006C76DB" w14:paraId="2A4FCBAF" w14:textId="77777777" w:rsidTr="00FC7504">
        <w:trPr>
          <w:jc w:val="center"/>
        </w:trPr>
        <w:tc>
          <w:tcPr>
            <w:tcW w:w="2565" w:type="dxa"/>
            <w:vMerge/>
            <w:vAlign w:val="center"/>
          </w:tcPr>
          <w:p w14:paraId="6FE8C9E9" w14:textId="77777777" w:rsidR="00FC7504" w:rsidRPr="006C76DB" w:rsidRDefault="00FC7504" w:rsidP="00FC7504">
            <w:pPr>
              <w:rPr>
                <w:rFonts w:ascii="Calibri" w:hAnsi="Calibri" w:cs="Calibri"/>
                <w:sz w:val="22"/>
                <w:szCs w:val="22"/>
              </w:rPr>
            </w:pPr>
          </w:p>
        </w:tc>
        <w:tc>
          <w:tcPr>
            <w:tcW w:w="2565" w:type="dxa"/>
            <w:vAlign w:val="center"/>
          </w:tcPr>
          <w:p w14:paraId="5096EA14" w14:textId="77777777" w:rsidR="00FC7504" w:rsidRPr="006C76DB" w:rsidRDefault="00FC7504" w:rsidP="00FC7504">
            <w:pPr>
              <w:rPr>
                <w:rFonts w:ascii="Calibri" w:hAnsi="Calibri" w:cs="Calibri"/>
                <w:sz w:val="22"/>
                <w:szCs w:val="22"/>
              </w:rPr>
            </w:pPr>
            <w:r>
              <w:rPr>
                <w:rFonts w:ascii="Calibri" w:hAnsi="Calibri" w:cs="Calibri"/>
                <w:sz w:val="22"/>
                <w:szCs w:val="22"/>
              </w:rPr>
              <w:t xml:space="preserve">1.1.1: Strengthen market-responsive skills and capacities for youth, women and entrepreneurs, including through upgrading of TVET </w:t>
            </w:r>
            <w:proofErr w:type="spellStart"/>
            <w:r>
              <w:rPr>
                <w:rFonts w:ascii="Calibri" w:hAnsi="Calibri" w:cs="Calibri"/>
                <w:sz w:val="22"/>
                <w:szCs w:val="22"/>
              </w:rPr>
              <w:t>centers</w:t>
            </w:r>
            <w:proofErr w:type="spellEnd"/>
            <w:r>
              <w:rPr>
                <w:rFonts w:ascii="Calibri" w:hAnsi="Calibri" w:cs="Calibri"/>
                <w:sz w:val="22"/>
                <w:szCs w:val="22"/>
              </w:rPr>
              <w:t xml:space="preserve"> and curricula, specialized skills for value-addition and SEZs, </w:t>
            </w:r>
            <w:r w:rsidRPr="00CF7826">
              <w:rPr>
                <w:rFonts w:ascii="Calibri" w:hAnsi="Calibri" w:cs="Calibri"/>
                <w:sz w:val="22"/>
                <w:szCs w:val="22"/>
              </w:rPr>
              <w:t>coding bootcamps,</w:t>
            </w:r>
            <w:r>
              <w:rPr>
                <w:rFonts w:ascii="Calibri" w:hAnsi="Calibri" w:cs="Calibri"/>
                <w:sz w:val="22"/>
                <w:szCs w:val="22"/>
              </w:rPr>
              <w:t xml:space="preserve"> internship and </w:t>
            </w:r>
            <w:r>
              <w:rPr>
                <w:rFonts w:ascii="Calibri" w:hAnsi="Calibri" w:cs="Calibri"/>
                <w:sz w:val="22"/>
                <w:szCs w:val="22"/>
              </w:rPr>
              <w:lastRenderedPageBreak/>
              <w:t>apprenticeship programmes.</w:t>
            </w:r>
          </w:p>
        </w:tc>
        <w:tc>
          <w:tcPr>
            <w:tcW w:w="1145" w:type="dxa"/>
            <w:vAlign w:val="center"/>
          </w:tcPr>
          <w:p w14:paraId="489ED39D"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lastRenderedPageBreak/>
              <w:t>150,000</w:t>
            </w:r>
          </w:p>
        </w:tc>
        <w:tc>
          <w:tcPr>
            <w:tcW w:w="1072" w:type="dxa"/>
            <w:vAlign w:val="center"/>
          </w:tcPr>
          <w:p w14:paraId="1028F96B"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300,000</w:t>
            </w:r>
          </w:p>
        </w:tc>
        <w:tc>
          <w:tcPr>
            <w:tcW w:w="1072" w:type="dxa"/>
            <w:vAlign w:val="center"/>
          </w:tcPr>
          <w:p w14:paraId="0EF5270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325,000</w:t>
            </w:r>
          </w:p>
        </w:tc>
        <w:tc>
          <w:tcPr>
            <w:tcW w:w="1072" w:type="dxa"/>
            <w:vAlign w:val="center"/>
          </w:tcPr>
          <w:p w14:paraId="6DE646D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325,000</w:t>
            </w:r>
          </w:p>
        </w:tc>
        <w:tc>
          <w:tcPr>
            <w:tcW w:w="1073" w:type="dxa"/>
            <w:vAlign w:val="center"/>
          </w:tcPr>
          <w:p w14:paraId="3638EBD8"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325,000</w:t>
            </w:r>
          </w:p>
        </w:tc>
        <w:tc>
          <w:tcPr>
            <w:tcW w:w="929" w:type="dxa"/>
            <w:vAlign w:val="center"/>
          </w:tcPr>
          <w:p w14:paraId="40BC7E6F" w14:textId="77777777" w:rsidR="00FC7504" w:rsidRPr="006C76DB" w:rsidRDefault="00FC7504" w:rsidP="00FC7504">
            <w:pPr>
              <w:rPr>
                <w:rFonts w:ascii="Calibri" w:hAnsi="Calibri" w:cs="Calibri"/>
                <w:sz w:val="22"/>
                <w:szCs w:val="22"/>
              </w:rPr>
            </w:pPr>
            <w:proofErr w:type="spellStart"/>
            <w:r>
              <w:rPr>
                <w:rFonts w:ascii="Calibri" w:hAnsi="Calibri" w:cs="Calibri"/>
                <w:color w:val="000000"/>
                <w:sz w:val="22"/>
                <w:szCs w:val="22"/>
              </w:rPr>
              <w:t>MoHERST</w:t>
            </w:r>
            <w:proofErr w:type="spellEnd"/>
            <w:r>
              <w:rPr>
                <w:rFonts w:ascii="Calibri" w:hAnsi="Calibri" w:cs="Calibri"/>
                <w:color w:val="000000"/>
                <w:sz w:val="22"/>
                <w:szCs w:val="22"/>
              </w:rPr>
              <w:t xml:space="preserve"> / MOCDE / MoTIE / </w:t>
            </w:r>
            <w:proofErr w:type="spellStart"/>
            <w:r>
              <w:rPr>
                <w:rFonts w:ascii="Calibri" w:hAnsi="Calibri" w:cs="Calibri"/>
                <w:color w:val="000000"/>
                <w:sz w:val="22"/>
                <w:szCs w:val="22"/>
              </w:rPr>
              <w:t>MoYS</w:t>
            </w:r>
            <w:proofErr w:type="spellEnd"/>
            <w:r>
              <w:rPr>
                <w:rFonts w:ascii="Calibri" w:hAnsi="Calibri" w:cs="Calibri"/>
                <w:color w:val="000000"/>
                <w:sz w:val="22"/>
                <w:szCs w:val="22"/>
              </w:rPr>
              <w:t xml:space="preserve"> / LGAs</w:t>
            </w:r>
          </w:p>
        </w:tc>
        <w:tc>
          <w:tcPr>
            <w:tcW w:w="993" w:type="dxa"/>
            <w:vAlign w:val="center"/>
          </w:tcPr>
          <w:p w14:paraId="1A4B2E4F" w14:textId="77777777" w:rsidR="00FC7504" w:rsidRPr="006C76DB" w:rsidRDefault="00FC7504" w:rsidP="00FC7504">
            <w:pPr>
              <w:rPr>
                <w:rFonts w:ascii="Calibri" w:hAnsi="Calibri" w:cs="Calibri"/>
                <w:sz w:val="22"/>
                <w:szCs w:val="22"/>
              </w:rPr>
            </w:pPr>
          </w:p>
        </w:tc>
        <w:tc>
          <w:tcPr>
            <w:tcW w:w="1734" w:type="dxa"/>
            <w:vAlign w:val="center"/>
          </w:tcPr>
          <w:p w14:paraId="513C5933" w14:textId="77777777" w:rsidR="00FC7504" w:rsidRPr="00C76362" w:rsidRDefault="00FC7504" w:rsidP="00FC7504">
            <w:pPr>
              <w:rPr>
                <w:rFonts w:ascii="Calibri" w:hAnsi="Calibri" w:cs="Calibri"/>
                <w:sz w:val="22"/>
                <w:szCs w:val="22"/>
              </w:rPr>
            </w:pPr>
            <w:r w:rsidRPr="00C76362">
              <w:rPr>
                <w:rFonts w:ascii="Calibri" w:hAnsi="Calibri" w:cs="Calibri"/>
                <w:sz w:val="22"/>
                <w:szCs w:val="22"/>
              </w:rPr>
              <w:t>75700 Training &amp; Conferencing 71500 Stipends</w:t>
            </w:r>
          </w:p>
          <w:p w14:paraId="1336E4D4" w14:textId="77777777" w:rsidR="00FC7504" w:rsidRPr="00C76362" w:rsidRDefault="00FC7504" w:rsidP="00FC7504">
            <w:pPr>
              <w:rPr>
                <w:rFonts w:ascii="Calibri" w:hAnsi="Calibri" w:cs="Calibri"/>
                <w:sz w:val="22"/>
                <w:szCs w:val="22"/>
              </w:rPr>
            </w:pPr>
            <w:r w:rsidRPr="00C76362">
              <w:rPr>
                <w:rFonts w:ascii="Calibri" w:hAnsi="Calibri" w:cs="Calibri"/>
                <w:sz w:val="22"/>
                <w:szCs w:val="22"/>
              </w:rPr>
              <w:t>72200 Equipment,</w:t>
            </w:r>
          </w:p>
          <w:p w14:paraId="3BF550B0" w14:textId="77777777" w:rsidR="00FC7504" w:rsidRPr="006C76DB" w:rsidRDefault="00FC7504" w:rsidP="00FC7504">
            <w:pPr>
              <w:rPr>
                <w:rFonts w:ascii="Calibri" w:hAnsi="Calibri" w:cs="Calibri"/>
                <w:sz w:val="22"/>
                <w:szCs w:val="22"/>
              </w:rPr>
            </w:pPr>
            <w:r w:rsidRPr="00C76362">
              <w:rPr>
                <w:rFonts w:ascii="Calibri" w:hAnsi="Calibri" w:cs="Calibri"/>
                <w:sz w:val="22"/>
                <w:szCs w:val="22"/>
              </w:rPr>
              <w:t>72100 Contractual Services Companies (construction)</w:t>
            </w:r>
          </w:p>
        </w:tc>
        <w:tc>
          <w:tcPr>
            <w:tcW w:w="1191" w:type="dxa"/>
            <w:vAlign w:val="center"/>
          </w:tcPr>
          <w:p w14:paraId="4D254834"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1,125,000</w:t>
            </w:r>
          </w:p>
        </w:tc>
      </w:tr>
      <w:tr w:rsidR="00FC7504" w:rsidRPr="006C76DB" w14:paraId="70FD1C14" w14:textId="77777777" w:rsidTr="00FC7504">
        <w:trPr>
          <w:jc w:val="center"/>
        </w:trPr>
        <w:tc>
          <w:tcPr>
            <w:tcW w:w="2565" w:type="dxa"/>
            <w:vMerge/>
            <w:vAlign w:val="center"/>
          </w:tcPr>
          <w:p w14:paraId="5245B56A" w14:textId="77777777" w:rsidR="00FC7504" w:rsidRPr="006C76DB" w:rsidRDefault="00FC7504" w:rsidP="00FC7504">
            <w:pPr>
              <w:rPr>
                <w:rFonts w:ascii="Calibri" w:hAnsi="Calibri" w:cs="Calibri"/>
                <w:sz w:val="22"/>
                <w:szCs w:val="22"/>
              </w:rPr>
            </w:pPr>
          </w:p>
        </w:tc>
        <w:tc>
          <w:tcPr>
            <w:tcW w:w="2565" w:type="dxa"/>
            <w:vAlign w:val="center"/>
          </w:tcPr>
          <w:p w14:paraId="574D903A" w14:textId="77777777" w:rsidR="00FC7504" w:rsidRDefault="00FC7504" w:rsidP="00FC7504">
            <w:pPr>
              <w:rPr>
                <w:rFonts w:ascii="Calibri" w:hAnsi="Calibri" w:cs="Calibri"/>
                <w:sz w:val="22"/>
                <w:szCs w:val="22"/>
              </w:rPr>
            </w:pPr>
            <w:r>
              <w:rPr>
                <w:rFonts w:ascii="Calibri" w:hAnsi="Calibri" w:cs="Calibri"/>
                <w:sz w:val="22"/>
                <w:szCs w:val="22"/>
              </w:rPr>
              <w:t xml:space="preserve">1.1.2: Enhance and modernize MSME digital skills for online market access and digital services, including at 2-3 LGA levels. </w:t>
            </w:r>
          </w:p>
        </w:tc>
        <w:tc>
          <w:tcPr>
            <w:tcW w:w="1145" w:type="dxa"/>
            <w:vAlign w:val="center"/>
          </w:tcPr>
          <w:p w14:paraId="55A2F06A"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25,000</w:t>
            </w:r>
          </w:p>
        </w:tc>
        <w:tc>
          <w:tcPr>
            <w:tcW w:w="1072" w:type="dxa"/>
            <w:vAlign w:val="center"/>
          </w:tcPr>
          <w:p w14:paraId="66EDE93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2" w:type="dxa"/>
            <w:vAlign w:val="center"/>
          </w:tcPr>
          <w:p w14:paraId="5018296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2" w:type="dxa"/>
            <w:vAlign w:val="center"/>
          </w:tcPr>
          <w:p w14:paraId="49FA7458"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3" w:type="dxa"/>
            <w:vAlign w:val="center"/>
          </w:tcPr>
          <w:p w14:paraId="284E38D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929" w:type="dxa"/>
            <w:vAlign w:val="center"/>
          </w:tcPr>
          <w:p w14:paraId="5BE6BCDC" w14:textId="77777777" w:rsidR="00FC7504" w:rsidRPr="006C76DB" w:rsidRDefault="00FC7504" w:rsidP="00FC7504">
            <w:pPr>
              <w:rPr>
                <w:rFonts w:ascii="Calibri" w:hAnsi="Calibri" w:cs="Calibri"/>
                <w:sz w:val="22"/>
                <w:szCs w:val="22"/>
              </w:rPr>
            </w:pPr>
            <w:proofErr w:type="spellStart"/>
            <w:r>
              <w:rPr>
                <w:rFonts w:ascii="Calibri" w:hAnsi="Calibri" w:cs="Calibri"/>
                <w:color w:val="000000"/>
                <w:sz w:val="22"/>
                <w:szCs w:val="22"/>
              </w:rPr>
              <w:t>MoCDE</w:t>
            </w:r>
            <w:proofErr w:type="spellEnd"/>
            <w:r>
              <w:rPr>
                <w:rFonts w:ascii="Calibri" w:hAnsi="Calibri" w:cs="Calibri"/>
                <w:color w:val="000000"/>
                <w:sz w:val="22"/>
                <w:szCs w:val="22"/>
              </w:rPr>
              <w:t xml:space="preserve"> / MOHERST / LGAs</w:t>
            </w:r>
          </w:p>
        </w:tc>
        <w:tc>
          <w:tcPr>
            <w:tcW w:w="993" w:type="dxa"/>
            <w:vAlign w:val="center"/>
          </w:tcPr>
          <w:p w14:paraId="3DE82554"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0</w:t>
            </w:r>
          </w:p>
        </w:tc>
        <w:tc>
          <w:tcPr>
            <w:tcW w:w="1734" w:type="dxa"/>
            <w:vAlign w:val="center"/>
          </w:tcPr>
          <w:p w14:paraId="0DECE674" w14:textId="77777777" w:rsidR="00FC7504" w:rsidRPr="00AD5329" w:rsidRDefault="00FC7504" w:rsidP="00FC7504">
            <w:pPr>
              <w:rPr>
                <w:rFonts w:ascii="Calibri" w:hAnsi="Calibri" w:cs="Calibri"/>
                <w:sz w:val="22"/>
                <w:szCs w:val="22"/>
              </w:rPr>
            </w:pPr>
            <w:r w:rsidRPr="00AD5329">
              <w:rPr>
                <w:rFonts w:ascii="Calibri" w:hAnsi="Calibri" w:cs="Calibri"/>
                <w:sz w:val="22"/>
                <w:szCs w:val="22"/>
              </w:rPr>
              <w:t>75700 conferencing,</w:t>
            </w:r>
          </w:p>
          <w:p w14:paraId="5451A8EF" w14:textId="77777777" w:rsidR="00FC7504" w:rsidRPr="00AD5329" w:rsidRDefault="00FC7504" w:rsidP="00FC7504">
            <w:pPr>
              <w:rPr>
                <w:rFonts w:ascii="Calibri" w:hAnsi="Calibri" w:cs="Calibri"/>
                <w:sz w:val="22"/>
                <w:szCs w:val="22"/>
              </w:rPr>
            </w:pPr>
            <w:r w:rsidRPr="00AD5329">
              <w:rPr>
                <w:rFonts w:ascii="Calibri" w:hAnsi="Calibri" w:cs="Calibri"/>
                <w:sz w:val="22"/>
                <w:szCs w:val="22"/>
              </w:rPr>
              <w:t xml:space="preserve">71400 technical supports, </w:t>
            </w:r>
          </w:p>
          <w:p w14:paraId="5BCACCE3" w14:textId="77777777" w:rsidR="00FC7504" w:rsidRPr="006C76DB" w:rsidRDefault="00FC7504" w:rsidP="00FC7504">
            <w:pPr>
              <w:rPr>
                <w:rFonts w:ascii="Calibri" w:hAnsi="Calibri" w:cs="Calibri"/>
                <w:sz w:val="22"/>
                <w:szCs w:val="22"/>
              </w:rPr>
            </w:pPr>
            <w:r w:rsidRPr="00AD5329">
              <w:rPr>
                <w:rFonts w:ascii="Calibri" w:hAnsi="Calibri" w:cs="Calibri"/>
                <w:sz w:val="22"/>
                <w:szCs w:val="22"/>
              </w:rPr>
              <w:t>71300 local consultants</w:t>
            </w:r>
          </w:p>
        </w:tc>
        <w:tc>
          <w:tcPr>
            <w:tcW w:w="1191" w:type="dxa"/>
            <w:vAlign w:val="center"/>
          </w:tcPr>
          <w:p w14:paraId="0E23082B"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225,000</w:t>
            </w:r>
          </w:p>
        </w:tc>
      </w:tr>
      <w:tr w:rsidR="00FC7504" w:rsidRPr="006C76DB" w14:paraId="3EA26D51" w14:textId="77777777" w:rsidTr="00FC7504">
        <w:trPr>
          <w:trHeight w:val="449"/>
          <w:jc w:val="center"/>
        </w:trPr>
        <w:tc>
          <w:tcPr>
            <w:tcW w:w="2565" w:type="dxa"/>
            <w:vMerge/>
            <w:vAlign w:val="center"/>
          </w:tcPr>
          <w:p w14:paraId="392B2FE4" w14:textId="77777777" w:rsidR="00FC7504" w:rsidRPr="006C76DB" w:rsidRDefault="00FC7504" w:rsidP="00FC7504">
            <w:pPr>
              <w:rPr>
                <w:rFonts w:ascii="Calibri" w:hAnsi="Calibri" w:cs="Calibri"/>
                <w:sz w:val="22"/>
                <w:szCs w:val="22"/>
              </w:rPr>
            </w:pPr>
          </w:p>
        </w:tc>
        <w:tc>
          <w:tcPr>
            <w:tcW w:w="8928" w:type="dxa"/>
            <w:gridSpan w:val="7"/>
            <w:vAlign w:val="center"/>
          </w:tcPr>
          <w:p w14:paraId="48D904C9"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Results Area #1.2:</w:t>
            </w:r>
            <w:r w:rsidRPr="006C76DB">
              <w:rPr>
                <w:rFonts w:ascii="Calibri" w:hAnsi="Calibri" w:cs="Calibri"/>
                <w:sz w:val="22"/>
                <w:szCs w:val="22"/>
              </w:rPr>
              <w:t xml:space="preserve"> Innovation &amp; Entrepreneurship</w:t>
            </w:r>
          </w:p>
        </w:tc>
        <w:tc>
          <w:tcPr>
            <w:tcW w:w="993" w:type="dxa"/>
            <w:vAlign w:val="center"/>
          </w:tcPr>
          <w:p w14:paraId="48996D62" w14:textId="77777777" w:rsidR="00FC7504" w:rsidRPr="006C76DB" w:rsidRDefault="00FC7504" w:rsidP="00FC7504">
            <w:pPr>
              <w:rPr>
                <w:rFonts w:ascii="Calibri" w:hAnsi="Calibri" w:cs="Calibri"/>
                <w:sz w:val="22"/>
                <w:szCs w:val="22"/>
              </w:rPr>
            </w:pPr>
          </w:p>
        </w:tc>
        <w:tc>
          <w:tcPr>
            <w:tcW w:w="1734" w:type="dxa"/>
            <w:vAlign w:val="center"/>
          </w:tcPr>
          <w:p w14:paraId="410624B0" w14:textId="77777777" w:rsidR="00FC7504" w:rsidRPr="006C76DB" w:rsidRDefault="00FC7504" w:rsidP="00FC7504">
            <w:pPr>
              <w:rPr>
                <w:rFonts w:ascii="Calibri" w:hAnsi="Calibri" w:cs="Calibri"/>
                <w:sz w:val="22"/>
                <w:szCs w:val="22"/>
              </w:rPr>
            </w:pPr>
          </w:p>
        </w:tc>
        <w:tc>
          <w:tcPr>
            <w:tcW w:w="1191" w:type="dxa"/>
            <w:vAlign w:val="center"/>
          </w:tcPr>
          <w:p w14:paraId="23BA56D8" w14:textId="77777777" w:rsidR="00FC7504" w:rsidRPr="006C76DB" w:rsidRDefault="00FC7504" w:rsidP="00FC7504">
            <w:pPr>
              <w:rPr>
                <w:rFonts w:ascii="Calibri" w:hAnsi="Calibri" w:cs="Calibri"/>
                <w:sz w:val="22"/>
                <w:szCs w:val="22"/>
              </w:rPr>
            </w:pPr>
          </w:p>
        </w:tc>
      </w:tr>
      <w:tr w:rsidR="00FC7504" w:rsidRPr="006C76DB" w14:paraId="10D1B6F6" w14:textId="77777777" w:rsidTr="00FC7504">
        <w:trPr>
          <w:jc w:val="center"/>
        </w:trPr>
        <w:tc>
          <w:tcPr>
            <w:tcW w:w="2565" w:type="dxa"/>
            <w:vMerge/>
            <w:vAlign w:val="center"/>
          </w:tcPr>
          <w:p w14:paraId="784895E3" w14:textId="77777777" w:rsidR="00FC7504" w:rsidRPr="006C76DB" w:rsidRDefault="00FC7504" w:rsidP="00FC7504">
            <w:pPr>
              <w:rPr>
                <w:rFonts w:ascii="Calibri" w:hAnsi="Calibri" w:cs="Calibri"/>
                <w:sz w:val="22"/>
                <w:szCs w:val="22"/>
              </w:rPr>
            </w:pPr>
          </w:p>
        </w:tc>
        <w:tc>
          <w:tcPr>
            <w:tcW w:w="2565" w:type="dxa"/>
            <w:vAlign w:val="center"/>
          </w:tcPr>
          <w:p w14:paraId="13AB2106" w14:textId="77777777" w:rsidR="00FC7504" w:rsidRPr="006C76DB" w:rsidRDefault="00FC7504" w:rsidP="00FC7504">
            <w:pPr>
              <w:rPr>
                <w:rFonts w:ascii="Calibri" w:hAnsi="Calibri" w:cs="Calibri"/>
                <w:sz w:val="22"/>
                <w:szCs w:val="22"/>
              </w:rPr>
            </w:pPr>
            <w:r>
              <w:rPr>
                <w:rFonts w:ascii="Calibri" w:hAnsi="Calibri" w:cs="Calibri"/>
                <w:sz w:val="22"/>
                <w:szCs w:val="22"/>
              </w:rPr>
              <w:t>1.2.1: Expand and strengthen MSMEs exchange and connections through networking platforms and mentorship programmes to spur exchange of ideas and innovation at all levels.</w:t>
            </w:r>
          </w:p>
        </w:tc>
        <w:tc>
          <w:tcPr>
            <w:tcW w:w="1145" w:type="dxa"/>
            <w:vAlign w:val="center"/>
          </w:tcPr>
          <w:p w14:paraId="271EAAE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25,000</w:t>
            </w:r>
          </w:p>
        </w:tc>
        <w:tc>
          <w:tcPr>
            <w:tcW w:w="1072" w:type="dxa"/>
            <w:vAlign w:val="center"/>
          </w:tcPr>
          <w:p w14:paraId="5E8E99C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25,000</w:t>
            </w:r>
          </w:p>
        </w:tc>
        <w:tc>
          <w:tcPr>
            <w:tcW w:w="1072" w:type="dxa"/>
            <w:vAlign w:val="center"/>
          </w:tcPr>
          <w:p w14:paraId="1FAE8D4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25,000</w:t>
            </w:r>
          </w:p>
        </w:tc>
        <w:tc>
          <w:tcPr>
            <w:tcW w:w="1072" w:type="dxa"/>
            <w:vAlign w:val="center"/>
          </w:tcPr>
          <w:p w14:paraId="066E03A2"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25,000</w:t>
            </w:r>
          </w:p>
        </w:tc>
        <w:tc>
          <w:tcPr>
            <w:tcW w:w="1073" w:type="dxa"/>
            <w:vAlign w:val="center"/>
          </w:tcPr>
          <w:p w14:paraId="458E0B7C"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25,000</w:t>
            </w:r>
          </w:p>
        </w:tc>
        <w:tc>
          <w:tcPr>
            <w:tcW w:w="929" w:type="dxa"/>
            <w:vAlign w:val="center"/>
          </w:tcPr>
          <w:p w14:paraId="755B5F46"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MoTIE / LGAs</w:t>
            </w:r>
          </w:p>
        </w:tc>
        <w:tc>
          <w:tcPr>
            <w:tcW w:w="993" w:type="dxa"/>
            <w:vAlign w:val="center"/>
          </w:tcPr>
          <w:p w14:paraId="4D62E85B" w14:textId="77777777" w:rsidR="00FC7504" w:rsidRPr="006C76DB" w:rsidRDefault="00FC7504" w:rsidP="00FC7504">
            <w:pPr>
              <w:rPr>
                <w:rFonts w:ascii="Calibri" w:hAnsi="Calibri" w:cs="Calibri"/>
                <w:sz w:val="22"/>
                <w:szCs w:val="22"/>
              </w:rPr>
            </w:pPr>
          </w:p>
        </w:tc>
        <w:tc>
          <w:tcPr>
            <w:tcW w:w="1734" w:type="dxa"/>
            <w:vAlign w:val="center"/>
          </w:tcPr>
          <w:p w14:paraId="6678C27F" w14:textId="77777777" w:rsidR="00FC7504" w:rsidRPr="006C76DB" w:rsidRDefault="00FC7504" w:rsidP="00FC7504">
            <w:pPr>
              <w:rPr>
                <w:rFonts w:ascii="Calibri" w:hAnsi="Calibri" w:cs="Calibri"/>
                <w:sz w:val="22"/>
                <w:szCs w:val="22"/>
              </w:rPr>
            </w:pPr>
          </w:p>
        </w:tc>
        <w:tc>
          <w:tcPr>
            <w:tcW w:w="1191" w:type="dxa"/>
            <w:vAlign w:val="center"/>
          </w:tcPr>
          <w:p w14:paraId="41CA815D"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125,000</w:t>
            </w:r>
          </w:p>
        </w:tc>
      </w:tr>
      <w:tr w:rsidR="00FC7504" w:rsidRPr="006C76DB" w14:paraId="437220DE" w14:textId="77777777" w:rsidTr="00FC7504">
        <w:trPr>
          <w:jc w:val="center"/>
        </w:trPr>
        <w:tc>
          <w:tcPr>
            <w:tcW w:w="2565" w:type="dxa"/>
            <w:vMerge/>
            <w:vAlign w:val="center"/>
          </w:tcPr>
          <w:p w14:paraId="5864BD9A" w14:textId="77777777" w:rsidR="00FC7504" w:rsidRPr="006C76DB" w:rsidRDefault="00FC7504" w:rsidP="00FC7504">
            <w:pPr>
              <w:rPr>
                <w:rFonts w:ascii="Calibri" w:hAnsi="Calibri" w:cs="Calibri"/>
                <w:sz w:val="22"/>
                <w:szCs w:val="22"/>
              </w:rPr>
            </w:pPr>
          </w:p>
        </w:tc>
        <w:tc>
          <w:tcPr>
            <w:tcW w:w="2565" w:type="dxa"/>
            <w:vAlign w:val="center"/>
          </w:tcPr>
          <w:p w14:paraId="2BCAACAA" w14:textId="77777777" w:rsidR="00FC7504" w:rsidRDefault="00FC7504" w:rsidP="00FC7504">
            <w:pPr>
              <w:rPr>
                <w:rFonts w:ascii="Calibri" w:hAnsi="Calibri" w:cs="Calibri"/>
                <w:sz w:val="22"/>
                <w:szCs w:val="22"/>
              </w:rPr>
            </w:pPr>
            <w:r>
              <w:rPr>
                <w:rFonts w:ascii="Calibri" w:hAnsi="Calibri" w:cs="Calibri"/>
                <w:sz w:val="22"/>
                <w:szCs w:val="22"/>
              </w:rPr>
              <w:t xml:space="preserve">1.2.2: </w:t>
            </w:r>
            <w:r w:rsidRPr="006C76DB">
              <w:rPr>
                <w:rFonts w:ascii="Calibri" w:hAnsi="Calibri" w:cs="Calibri"/>
                <w:sz w:val="22"/>
                <w:szCs w:val="22"/>
              </w:rPr>
              <w:t>S</w:t>
            </w:r>
            <w:r>
              <w:rPr>
                <w:rFonts w:ascii="Calibri" w:hAnsi="Calibri" w:cs="Calibri"/>
                <w:sz w:val="22"/>
                <w:szCs w:val="22"/>
              </w:rPr>
              <w:t>upport and nurture innovation by strengthening</w:t>
            </w:r>
            <w:r w:rsidRPr="006C76DB">
              <w:rPr>
                <w:rFonts w:ascii="Calibri" w:hAnsi="Calibri" w:cs="Calibri"/>
                <w:sz w:val="22"/>
                <w:szCs w:val="22"/>
              </w:rPr>
              <w:t xml:space="preserve"> Patents and Intellectual Property Rights for private sector development</w:t>
            </w:r>
            <w:r>
              <w:rPr>
                <w:rFonts w:ascii="Calibri" w:hAnsi="Calibri" w:cs="Calibri"/>
                <w:sz w:val="22"/>
                <w:szCs w:val="22"/>
              </w:rPr>
              <w:t>.</w:t>
            </w:r>
          </w:p>
        </w:tc>
        <w:tc>
          <w:tcPr>
            <w:tcW w:w="1145" w:type="dxa"/>
            <w:vAlign w:val="center"/>
          </w:tcPr>
          <w:p w14:paraId="194EC8EE" w14:textId="77777777" w:rsidR="00FC7504" w:rsidRPr="006C76DB" w:rsidRDefault="00FC7504" w:rsidP="00FC7504">
            <w:pPr>
              <w:rPr>
                <w:rFonts w:ascii="Calibri" w:hAnsi="Calibri" w:cs="Calibri"/>
                <w:sz w:val="22"/>
                <w:szCs w:val="22"/>
              </w:rPr>
            </w:pPr>
          </w:p>
        </w:tc>
        <w:tc>
          <w:tcPr>
            <w:tcW w:w="1072" w:type="dxa"/>
            <w:vAlign w:val="center"/>
          </w:tcPr>
          <w:p w14:paraId="7E7F1DC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20,000</w:t>
            </w:r>
          </w:p>
        </w:tc>
        <w:tc>
          <w:tcPr>
            <w:tcW w:w="1072" w:type="dxa"/>
            <w:vAlign w:val="center"/>
          </w:tcPr>
          <w:p w14:paraId="6DA5B0BB"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20,000</w:t>
            </w:r>
          </w:p>
        </w:tc>
        <w:tc>
          <w:tcPr>
            <w:tcW w:w="1072" w:type="dxa"/>
            <w:vAlign w:val="center"/>
          </w:tcPr>
          <w:p w14:paraId="0879EF8C"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20,000</w:t>
            </w:r>
          </w:p>
        </w:tc>
        <w:tc>
          <w:tcPr>
            <w:tcW w:w="1073" w:type="dxa"/>
            <w:vAlign w:val="center"/>
          </w:tcPr>
          <w:p w14:paraId="48E779D8"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w:t>
            </w:r>
          </w:p>
        </w:tc>
        <w:tc>
          <w:tcPr>
            <w:tcW w:w="929" w:type="dxa"/>
            <w:vAlign w:val="center"/>
          </w:tcPr>
          <w:p w14:paraId="733A1ED8"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 xml:space="preserve">MoJ </w:t>
            </w:r>
          </w:p>
        </w:tc>
        <w:tc>
          <w:tcPr>
            <w:tcW w:w="993" w:type="dxa"/>
            <w:vAlign w:val="center"/>
          </w:tcPr>
          <w:p w14:paraId="17BE3A55" w14:textId="77777777" w:rsidR="00FC7504" w:rsidRPr="006C76DB" w:rsidRDefault="00FC7504" w:rsidP="00FC7504">
            <w:pPr>
              <w:rPr>
                <w:rFonts w:ascii="Calibri" w:hAnsi="Calibri" w:cs="Calibri"/>
                <w:sz w:val="22"/>
                <w:szCs w:val="22"/>
              </w:rPr>
            </w:pPr>
          </w:p>
        </w:tc>
        <w:tc>
          <w:tcPr>
            <w:tcW w:w="1734" w:type="dxa"/>
            <w:vAlign w:val="center"/>
          </w:tcPr>
          <w:p w14:paraId="77D09E13" w14:textId="77777777" w:rsidR="00FC7504" w:rsidRPr="006C76DB" w:rsidRDefault="00FC7504" w:rsidP="00FC7504">
            <w:pPr>
              <w:rPr>
                <w:rFonts w:ascii="Calibri" w:hAnsi="Calibri" w:cs="Calibri"/>
                <w:sz w:val="22"/>
                <w:szCs w:val="22"/>
              </w:rPr>
            </w:pPr>
          </w:p>
        </w:tc>
        <w:tc>
          <w:tcPr>
            <w:tcW w:w="1191" w:type="dxa"/>
            <w:vAlign w:val="center"/>
          </w:tcPr>
          <w:p w14:paraId="194D3EE2"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60,000</w:t>
            </w:r>
          </w:p>
        </w:tc>
      </w:tr>
      <w:tr w:rsidR="00FC7504" w:rsidRPr="006C76DB" w14:paraId="41C62AA2" w14:textId="77777777" w:rsidTr="00FC7504">
        <w:trPr>
          <w:jc w:val="center"/>
        </w:trPr>
        <w:tc>
          <w:tcPr>
            <w:tcW w:w="2565" w:type="dxa"/>
            <w:vMerge/>
            <w:vAlign w:val="center"/>
          </w:tcPr>
          <w:p w14:paraId="0C63CA68" w14:textId="77777777" w:rsidR="00FC7504" w:rsidRPr="006C76DB" w:rsidRDefault="00FC7504" w:rsidP="00FC7504">
            <w:pPr>
              <w:rPr>
                <w:rFonts w:ascii="Calibri" w:hAnsi="Calibri" w:cs="Calibri"/>
                <w:sz w:val="22"/>
                <w:szCs w:val="22"/>
              </w:rPr>
            </w:pPr>
          </w:p>
        </w:tc>
        <w:tc>
          <w:tcPr>
            <w:tcW w:w="12846" w:type="dxa"/>
            <w:gridSpan w:val="10"/>
            <w:vAlign w:val="center"/>
          </w:tcPr>
          <w:p w14:paraId="6B589E84" w14:textId="77777777" w:rsidR="00FC7504" w:rsidRPr="00A62C17" w:rsidRDefault="00FC7504" w:rsidP="00FC7504">
            <w:pPr>
              <w:rPr>
                <w:rFonts w:ascii="Calibri" w:hAnsi="Calibri" w:cs="Calibri"/>
                <w:b/>
                <w:sz w:val="22"/>
                <w:szCs w:val="22"/>
              </w:rPr>
            </w:pPr>
            <w:r>
              <w:rPr>
                <w:rFonts w:ascii="Calibri" w:hAnsi="Calibri" w:cs="Calibri"/>
                <w:b/>
                <w:sz w:val="22"/>
                <w:szCs w:val="22"/>
              </w:rPr>
              <w:t>Results Area #1.3: Access to Finance &amp; Investment</w:t>
            </w:r>
          </w:p>
        </w:tc>
      </w:tr>
      <w:tr w:rsidR="00FC7504" w:rsidRPr="006C76DB" w14:paraId="093692B4" w14:textId="77777777" w:rsidTr="00FC7504">
        <w:trPr>
          <w:jc w:val="center"/>
        </w:trPr>
        <w:tc>
          <w:tcPr>
            <w:tcW w:w="2565" w:type="dxa"/>
            <w:vMerge/>
            <w:vAlign w:val="center"/>
          </w:tcPr>
          <w:p w14:paraId="6A5E6C47" w14:textId="77777777" w:rsidR="00FC7504" w:rsidRPr="006C76DB" w:rsidRDefault="00FC7504" w:rsidP="00FC7504">
            <w:pPr>
              <w:rPr>
                <w:rFonts w:ascii="Calibri" w:hAnsi="Calibri" w:cs="Calibri"/>
                <w:sz w:val="22"/>
                <w:szCs w:val="22"/>
              </w:rPr>
            </w:pPr>
          </w:p>
        </w:tc>
        <w:tc>
          <w:tcPr>
            <w:tcW w:w="2565" w:type="dxa"/>
            <w:vAlign w:val="center"/>
          </w:tcPr>
          <w:p w14:paraId="436CE16B" w14:textId="77777777" w:rsidR="00FC7504" w:rsidRPr="006C76DB" w:rsidRDefault="00FC7504" w:rsidP="00FC7504">
            <w:pPr>
              <w:rPr>
                <w:rFonts w:ascii="Calibri" w:hAnsi="Calibri" w:cs="Calibri"/>
                <w:sz w:val="22"/>
                <w:szCs w:val="22"/>
              </w:rPr>
            </w:pPr>
            <w:r>
              <w:rPr>
                <w:rFonts w:ascii="Calibri" w:hAnsi="Calibri" w:cs="Calibri"/>
                <w:sz w:val="22"/>
                <w:szCs w:val="22"/>
              </w:rPr>
              <w:t>1.3.1: Improve MSME access to finance and financial services through MSME support funds, and promotion on non-traditional collateral.</w:t>
            </w:r>
          </w:p>
        </w:tc>
        <w:tc>
          <w:tcPr>
            <w:tcW w:w="1145" w:type="dxa"/>
            <w:shd w:val="clear" w:color="auto" w:fill="FFFF00"/>
            <w:vAlign w:val="center"/>
          </w:tcPr>
          <w:p w14:paraId="4310A8DA"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712A8B02"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0823C770"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5FA6C2F7" w14:textId="77777777" w:rsidR="00FC7504" w:rsidRPr="006C76DB" w:rsidRDefault="00FC7504" w:rsidP="00FC7504">
            <w:pPr>
              <w:rPr>
                <w:rFonts w:ascii="Calibri" w:hAnsi="Calibri" w:cs="Calibri"/>
                <w:sz w:val="22"/>
                <w:szCs w:val="22"/>
              </w:rPr>
            </w:pPr>
          </w:p>
        </w:tc>
        <w:tc>
          <w:tcPr>
            <w:tcW w:w="1073" w:type="dxa"/>
            <w:shd w:val="clear" w:color="auto" w:fill="FFFF00"/>
            <w:vAlign w:val="center"/>
          </w:tcPr>
          <w:p w14:paraId="1B926F2D" w14:textId="77777777" w:rsidR="00FC7504" w:rsidRPr="006C76DB" w:rsidRDefault="00FC7504" w:rsidP="00FC7504">
            <w:pPr>
              <w:rPr>
                <w:rFonts w:ascii="Calibri" w:hAnsi="Calibri" w:cs="Calibri"/>
                <w:sz w:val="22"/>
                <w:szCs w:val="22"/>
              </w:rPr>
            </w:pPr>
          </w:p>
        </w:tc>
        <w:tc>
          <w:tcPr>
            <w:tcW w:w="929" w:type="dxa"/>
            <w:shd w:val="clear" w:color="auto" w:fill="FFFF00"/>
            <w:vAlign w:val="center"/>
          </w:tcPr>
          <w:p w14:paraId="5BBFC4F9" w14:textId="77777777" w:rsidR="00FC7504" w:rsidRPr="006C76DB" w:rsidRDefault="00FC7504" w:rsidP="00FC7504">
            <w:pPr>
              <w:rPr>
                <w:rFonts w:ascii="Calibri" w:hAnsi="Calibri" w:cs="Calibri"/>
                <w:sz w:val="22"/>
                <w:szCs w:val="22"/>
              </w:rPr>
            </w:pPr>
            <w:r>
              <w:rPr>
                <w:rFonts w:ascii="Calibri" w:hAnsi="Calibri" w:cs="Calibri"/>
                <w:sz w:val="22"/>
                <w:szCs w:val="22"/>
              </w:rPr>
              <w:t>MOTIE</w:t>
            </w:r>
          </w:p>
        </w:tc>
        <w:tc>
          <w:tcPr>
            <w:tcW w:w="993" w:type="dxa"/>
            <w:shd w:val="clear" w:color="auto" w:fill="FFFF00"/>
            <w:vAlign w:val="center"/>
          </w:tcPr>
          <w:p w14:paraId="66F46410" w14:textId="77777777" w:rsidR="00FC7504" w:rsidRPr="006C76DB" w:rsidRDefault="00FC7504" w:rsidP="00FC7504">
            <w:pPr>
              <w:rPr>
                <w:rFonts w:ascii="Calibri" w:hAnsi="Calibri" w:cs="Calibri"/>
                <w:sz w:val="22"/>
                <w:szCs w:val="22"/>
              </w:rPr>
            </w:pPr>
          </w:p>
        </w:tc>
        <w:tc>
          <w:tcPr>
            <w:tcW w:w="1734" w:type="dxa"/>
            <w:shd w:val="clear" w:color="auto" w:fill="FFFF00"/>
            <w:vAlign w:val="center"/>
          </w:tcPr>
          <w:p w14:paraId="48AFB153" w14:textId="77777777" w:rsidR="00FC7504" w:rsidRPr="006C76DB" w:rsidRDefault="00FC7504" w:rsidP="00FC7504">
            <w:pPr>
              <w:rPr>
                <w:rFonts w:ascii="Calibri" w:hAnsi="Calibri" w:cs="Calibri"/>
                <w:sz w:val="22"/>
                <w:szCs w:val="22"/>
              </w:rPr>
            </w:pPr>
          </w:p>
        </w:tc>
        <w:tc>
          <w:tcPr>
            <w:tcW w:w="1191" w:type="dxa"/>
            <w:shd w:val="clear" w:color="auto" w:fill="FFFF00"/>
            <w:vAlign w:val="center"/>
          </w:tcPr>
          <w:p w14:paraId="17328C21" w14:textId="77777777" w:rsidR="00FC7504" w:rsidRPr="006C76DB" w:rsidRDefault="00FC7504" w:rsidP="00FC7504">
            <w:pPr>
              <w:rPr>
                <w:rFonts w:ascii="Calibri" w:hAnsi="Calibri" w:cs="Calibri"/>
                <w:sz w:val="22"/>
                <w:szCs w:val="22"/>
              </w:rPr>
            </w:pPr>
          </w:p>
        </w:tc>
      </w:tr>
      <w:tr w:rsidR="00FC7504" w:rsidRPr="006C76DB" w14:paraId="221245B0" w14:textId="77777777" w:rsidTr="00FC7504">
        <w:trPr>
          <w:jc w:val="center"/>
        </w:trPr>
        <w:tc>
          <w:tcPr>
            <w:tcW w:w="2565" w:type="dxa"/>
            <w:vMerge/>
            <w:vAlign w:val="center"/>
          </w:tcPr>
          <w:p w14:paraId="0DA6A629" w14:textId="77777777" w:rsidR="00FC7504" w:rsidRPr="006C76DB" w:rsidRDefault="00FC7504" w:rsidP="00FC7504">
            <w:pPr>
              <w:rPr>
                <w:rFonts w:ascii="Calibri" w:hAnsi="Calibri" w:cs="Calibri"/>
                <w:sz w:val="22"/>
                <w:szCs w:val="22"/>
              </w:rPr>
            </w:pPr>
          </w:p>
        </w:tc>
        <w:tc>
          <w:tcPr>
            <w:tcW w:w="2565" w:type="dxa"/>
            <w:vAlign w:val="center"/>
          </w:tcPr>
          <w:p w14:paraId="4D413129" w14:textId="77777777" w:rsidR="00FC7504" w:rsidRDefault="00FC7504" w:rsidP="00FC7504">
            <w:pPr>
              <w:rPr>
                <w:rFonts w:ascii="Calibri" w:hAnsi="Calibri" w:cs="Calibri"/>
                <w:sz w:val="22"/>
                <w:szCs w:val="22"/>
              </w:rPr>
            </w:pPr>
            <w:r>
              <w:rPr>
                <w:rFonts w:ascii="Calibri" w:hAnsi="Calibri" w:cs="Calibri"/>
                <w:sz w:val="22"/>
                <w:szCs w:val="22"/>
              </w:rPr>
              <w:t>1.3.2: Strengthen traditional credit and saving schemes/structures (including cooperatives) to promote joint business investment for MSME growth.</w:t>
            </w:r>
          </w:p>
        </w:tc>
        <w:tc>
          <w:tcPr>
            <w:tcW w:w="1145" w:type="dxa"/>
            <w:shd w:val="clear" w:color="auto" w:fill="FFFF00"/>
            <w:vAlign w:val="center"/>
          </w:tcPr>
          <w:p w14:paraId="5907C98F"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1ACC60B9"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2DA750A8"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06CE0065" w14:textId="77777777" w:rsidR="00FC7504" w:rsidRPr="006C76DB" w:rsidRDefault="00FC7504" w:rsidP="00FC7504">
            <w:pPr>
              <w:rPr>
                <w:rFonts w:ascii="Calibri" w:hAnsi="Calibri" w:cs="Calibri"/>
                <w:sz w:val="22"/>
                <w:szCs w:val="22"/>
              </w:rPr>
            </w:pPr>
          </w:p>
        </w:tc>
        <w:tc>
          <w:tcPr>
            <w:tcW w:w="1073" w:type="dxa"/>
            <w:shd w:val="clear" w:color="auto" w:fill="FFFF00"/>
            <w:vAlign w:val="center"/>
          </w:tcPr>
          <w:p w14:paraId="27F1E17C" w14:textId="77777777" w:rsidR="00FC7504" w:rsidRPr="006C76DB" w:rsidRDefault="00FC7504" w:rsidP="00FC7504">
            <w:pPr>
              <w:rPr>
                <w:rFonts w:ascii="Calibri" w:hAnsi="Calibri" w:cs="Calibri"/>
                <w:sz w:val="22"/>
                <w:szCs w:val="22"/>
              </w:rPr>
            </w:pPr>
          </w:p>
        </w:tc>
        <w:tc>
          <w:tcPr>
            <w:tcW w:w="929" w:type="dxa"/>
            <w:shd w:val="clear" w:color="auto" w:fill="FFFF00"/>
            <w:vAlign w:val="center"/>
          </w:tcPr>
          <w:p w14:paraId="05640DC5" w14:textId="77777777" w:rsidR="00FC7504" w:rsidRPr="006C76DB" w:rsidRDefault="00FC7504" w:rsidP="00FC7504">
            <w:pPr>
              <w:rPr>
                <w:rFonts w:ascii="Calibri" w:hAnsi="Calibri" w:cs="Calibri"/>
                <w:sz w:val="22"/>
                <w:szCs w:val="22"/>
              </w:rPr>
            </w:pPr>
            <w:r>
              <w:rPr>
                <w:rFonts w:ascii="Calibri" w:hAnsi="Calibri" w:cs="Calibri"/>
                <w:sz w:val="22"/>
                <w:szCs w:val="22"/>
              </w:rPr>
              <w:t xml:space="preserve">DCD </w:t>
            </w:r>
            <w:proofErr w:type="gramStart"/>
            <w:r>
              <w:rPr>
                <w:rFonts w:ascii="Calibri" w:hAnsi="Calibri" w:cs="Calibri"/>
                <w:sz w:val="22"/>
                <w:szCs w:val="22"/>
              </w:rPr>
              <w:t>/ ?</w:t>
            </w:r>
            <w:proofErr w:type="gramEnd"/>
          </w:p>
        </w:tc>
        <w:tc>
          <w:tcPr>
            <w:tcW w:w="993" w:type="dxa"/>
            <w:shd w:val="clear" w:color="auto" w:fill="FFFF00"/>
            <w:vAlign w:val="center"/>
          </w:tcPr>
          <w:p w14:paraId="6A70E920" w14:textId="77777777" w:rsidR="00FC7504" w:rsidRPr="006C76DB" w:rsidRDefault="00FC7504" w:rsidP="00FC7504">
            <w:pPr>
              <w:rPr>
                <w:rFonts w:ascii="Calibri" w:hAnsi="Calibri" w:cs="Calibri"/>
                <w:sz w:val="22"/>
                <w:szCs w:val="22"/>
              </w:rPr>
            </w:pPr>
          </w:p>
        </w:tc>
        <w:tc>
          <w:tcPr>
            <w:tcW w:w="1734" w:type="dxa"/>
            <w:shd w:val="clear" w:color="auto" w:fill="FFFF00"/>
            <w:vAlign w:val="center"/>
          </w:tcPr>
          <w:p w14:paraId="08AC5110" w14:textId="77777777" w:rsidR="00FC7504" w:rsidRPr="006C76DB" w:rsidRDefault="00FC7504" w:rsidP="00FC7504">
            <w:pPr>
              <w:rPr>
                <w:rFonts w:ascii="Calibri" w:hAnsi="Calibri" w:cs="Calibri"/>
                <w:sz w:val="22"/>
                <w:szCs w:val="22"/>
              </w:rPr>
            </w:pPr>
          </w:p>
        </w:tc>
        <w:tc>
          <w:tcPr>
            <w:tcW w:w="1191" w:type="dxa"/>
            <w:shd w:val="clear" w:color="auto" w:fill="FFFF00"/>
            <w:vAlign w:val="center"/>
          </w:tcPr>
          <w:p w14:paraId="55AE7D85" w14:textId="77777777" w:rsidR="00FC7504" w:rsidRPr="006C76DB" w:rsidRDefault="00FC7504" w:rsidP="00FC7504">
            <w:pPr>
              <w:rPr>
                <w:rFonts w:ascii="Calibri" w:hAnsi="Calibri" w:cs="Calibri"/>
                <w:sz w:val="22"/>
                <w:szCs w:val="22"/>
              </w:rPr>
            </w:pPr>
          </w:p>
        </w:tc>
      </w:tr>
      <w:tr w:rsidR="00FC7504" w:rsidRPr="006C76DB" w14:paraId="3497B0E6" w14:textId="77777777" w:rsidTr="00FC7504">
        <w:trPr>
          <w:trHeight w:val="551"/>
          <w:jc w:val="center"/>
        </w:trPr>
        <w:tc>
          <w:tcPr>
            <w:tcW w:w="2565" w:type="dxa"/>
            <w:vMerge/>
            <w:vAlign w:val="center"/>
          </w:tcPr>
          <w:p w14:paraId="320839C5" w14:textId="77777777" w:rsidR="00FC7504" w:rsidRPr="006C76DB" w:rsidRDefault="00FC7504" w:rsidP="00FC7504">
            <w:pPr>
              <w:rPr>
                <w:rFonts w:ascii="Calibri" w:hAnsi="Calibri" w:cs="Calibri"/>
                <w:sz w:val="22"/>
                <w:szCs w:val="22"/>
              </w:rPr>
            </w:pPr>
          </w:p>
        </w:tc>
        <w:tc>
          <w:tcPr>
            <w:tcW w:w="7999" w:type="dxa"/>
            <w:gridSpan w:val="6"/>
            <w:vAlign w:val="center"/>
          </w:tcPr>
          <w:p w14:paraId="009D0353"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Results Area # 1.4:</w:t>
            </w:r>
            <w:r w:rsidRPr="006C76DB">
              <w:rPr>
                <w:rFonts w:ascii="Calibri" w:hAnsi="Calibri" w:cs="Calibri"/>
                <w:sz w:val="22"/>
                <w:szCs w:val="22"/>
              </w:rPr>
              <w:t xml:space="preserve"> Infrastructure, Logistics and Facilitation</w:t>
            </w:r>
          </w:p>
        </w:tc>
        <w:tc>
          <w:tcPr>
            <w:tcW w:w="929" w:type="dxa"/>
            <w:vAlign w:val="center"/>
          </w:tcPr>
          <w:p w14:paraId="229548F1" w14:textId="77777777" w:rsidR="00FC7504" w:rsidRPr="006C76DB" w:rsidRDefault="00FC7504" w:rsidP="00FC7504">
            <w:pPr>
              <w:rPr>
                <w:rFonts w:ascii="Calibri" w:hAnsi="Calibri" w:cs="Calibri"/>
                <w:sz w:val="22"/>
                <w:szCs w:val="22"/>
              </w:rPr>
            </w:pPr>
          </w:p>
        </w:tc>
        <w:tc>
          <w:tcPr>
            <w:tcW w:w="993" w:type="dxa"/>
            <w:vAlign w:val="center"/>
          </w:tcPr>
          <w:p w14:paraId="541C0B76" w14:textId="77777777" w:rsidR="00FC7504" w:rsidRPr="006C76DB" w:rsidRDefault="00FC7504" w:rsidP="00FC7504">
            <w:pPr>
              <w:rPr>
                <w:rFonts w:ascii="Calibri" w:hAnsi="Calibri" w:cs="Calibri"/>
                <w:sz w:val="22"/>
                <w:szCs w:val="22"/>
              </w:rPr>
            </w:pPr>
          </w:p>
        </w:tc>
        <w:tc>
          <w:tcPr>
            <w:tcW w:w="1734" w:type="dxa"/>
            <w:vAlign w:val="center"/>
          </w:tcPr>
          <w:p w14:paraId="52F07EE7" w14:textId="77777777" w:rsidR="00FC7504" w:rsidRPr="006C76DB" w:rsidRDefault="00FC7504" w:rsidP="00FC7504">
            <w:pPr>
              <w:rPr>
                <w:rFonts w:ascii="Calibri" w:hAnsi="Calibri" w:cs="Calibri"/>
                <w:sz w:val="22"/>
                <w:szCs w:val="22"/>
              </w:rPr>
            </w:pPr>
          </w:p>
        </w:tc>
        <w:tc>
          <w:tcPr>
            <w:tcW w:w="1191" w:type="dxa"/>
            <w:vAlign w:val="center"/>
          </w:tcPr>
          <w:p w14:paraId="6F413B95" w14:textId="77777777" w:rsidR="00FC7504" w:rsidRPr="006C76DB" w:rsidRDefault="00FC7504" w:rsidP="00FC7504">
            <w:pPr>
              <w:rPr>
                <w:rFonts w:ascii="Calibri" w:hAnsi="Calibri" w:cs="Calibri"/>
                <w:sz w:val="22"/>
                <w:szCs w:val="22"/>
              </w:rPr>
            </w:pPr>
          </w:p>
        </w:tc>
      </w:tr>
      <w:tr w:rsidR="00FC7504" w:rsidRPr="006C76DB" w14:paraId="6160C983" w14:textId="77777777" w:rsidTr="00FC7504">
        <w:trPr>
          <w:jc w:val="center"/>
        </w:trPr>
        <w:tc>
          <w:tcPr>
            <w:tcW w:w="2565" w:type="dxa"/>
            <w:vMerge/>
            <w:vAlign w:val="center"/>
          </w:tcPr>
          <w:p w14:paraId="3A6A4571" w14:textId="77777777" w:rsidR="00FC7504" w:rsidRPr="006C76DB" w:rsidRDefault="00FC7504" w:rsidP="00FC7504">
            <w:pPr>
              <w:rPr>
                <w:rFonts w:ascii="Calibri" w:hAnsi="Calibri" w:cs="Calibri"/>
                <w:sz w:val="22"/>
                <w:szCs w:val="22"/>
              </w:rPr>
            </w:pPr>
          </w:p>
        </w:tc>
        <w:tc>
          <w:tcPr>
            <w:tcW w:w="2565" w:type="dxa"/>
            <w:vAlign w:val="center"/>
          </w:tcPr>
          <w:p w14:paraId="19F6CA62" w14:textId="77777777" w:rsidR="00FC7504" w:rsidRPr="006C76DB" w:rsidRDefault="00FC7504" w:rsidP="00FC7504">
            <w:pPr>
              <w:rPr>
                <w:rFonts w:ascii="Calibri" w:hAnsi="Calibri" w:cs="Calibri"/>
                <w:sz w:val="22"/>
                <w:szCs w:val="22"/>
              </w:rPr>
            </w:pPr>
            <w:r>
              <w:rPr>
                <w:rFonts w:ascii="Calibri" w:hAnsi="Calibri" w:cs="Calibri"/>
                <w:sz w:val="22"/>
                <w:szCs w:val="22"/>
              </w:rPr>
              <w:t>1.4.1: Invest in production inputs, infrastructure, logistics and services for value-addition and value chain facilitation, including cold-storage and processing facilities, quality equipment and packaging, and Lumo upgrading.</w:t>
            </w:r>
          </w:p>
        </w:tc>
        <w:tc>
          <w:tcPr>
            <w:tcW w:w="1145" w:type="dxa"/>
            <w:vAlign w:val="center"/>
          </w:tcPr>
          <w:p w14:paraId="2BBECC46"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2" w:type="dxa"/>
            <w:vAlign w:val="center"/>
          </w:tcPr>
          <w:p w14:paraId="51AF5585"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180,000</w:t>
            </w:r>
          </w:p>
        </w:tc>
        <w:tc>
          <w:tcPr>
            <w:tcW w:w="1072" w:type="dxa"/>
            <w:vAlign w:val="center"/>
          </w:tcPr>
          <w:p w14:paraId="4E70C314"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180,000</w:t>
            </w:r>
          </w:p>
        </w:tc>
        <w:tc>
          <w:tcPr>
            <w:tcW w:w="1072" w:type="dxa"/>
            <w:vAlign w:val="center"/>
          </w:tcPr>
          <w:p w14:paraId="56F8C875"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180,000</w:t>
            </w:r>
          </w:p>
        </w:tc>
        <w:tc>
          <w:tcPr>
            <w:tcW w:w="1073" w:type="dxa"/>
            <w:vAlign w:val="center"/>
          </w:tcPr>
          <w:p w14:paraId="212F0374"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180,000</w:t>
            </w:r>
          </w:p>
        </w:tc>
        <w:tc>
          <w:tcPr>
            <w:tcW w:w="929" w:type="dxa"/>
            <w:vAlign w:val="center"/>
          </w:tcPr>
          <w:p w14:paraId="23A42F8A" w14:textId="77777777" w:rsidR="00FC7504" w:rsidRPr="006C76DB" w:rsidRDefault="00FC7504" w:rsidP="00FC7504">
            <w:pPr>
              <w:rPr>
                <w:rFonts w:ascii="Calibri" w:hAnsi="Calibri" w:cs="Calibri"/>
                <w:sz w:val="22"/>
                <w:szCs w:val="22"/>
              </w:rPr>
            </w:pPr>
            <w:proofErr w:type="spellStart"/>
            <w:r w:rsidRPr="007D0C69">
              <w:rPr>
                <w:rFonts w:ascii="Calibri" w:hAnsi="Calibri" w:cs="Calibri"/>
                <w:sz w:val="22"/>
                <w:szCs w:val="22"/>
              </w:rPr>
              <w:t>MoA</w:t>
            </w:r>
            <w:proofErr w:type="spellEnd"/>
            <w:r w:rsidRPr="007D0C69">
              <w:rPr>
                <w:rFonts w:ascii="Calibri" w:hAnsi="Calibri" w:cs="Calibri"/>
                <w:sz w:val="22"/>
                <w:szCs w:val="22"/>
              </w:rPr>
              <w:t xml:space="preserve"> / </w:t>
            </w:r>
            <w:proofErr w:type="spellStart"/>
            <w:r w:rsidRPr="007D0C69">
              <w:rPr>
                <w:rFonts w:ascii="Calibri" w:hAnsi="Calibri" w:cs="Calibri"/>
                <w:sz w:val="22"/>
                <w:szCs w:val="22"/>
              </w:rPr>
              <w:t>MoFWR</w:t>
            </w:r>
            <w:proofErr w:type="spellEnd"/>
            <w:r w:rsidRPr="007D0C69">
              <w:rPr>
                <w:rFonts w:ascii="Calibri" w:hAnsi="Calibri" w:cs="Calibri"/>
                <w:sz w:val="22"/>
                <w:szCs w:val="22"/>
              </w:rPr>
              <w:t xml:space="preserve"> / DCD</w:t>
            </w:r>
            <w:r>
              <w:rPr>
                <w:rFonts w:ascii="Calibri" w:hAnsi="Calibri" w:cs="Calibri"/>
                <w:sz w:val="22"/>
                <w:szCs w:val="22"/>
              </w:rPr>
              <w:t xml:space="preserve"> / </w:t>
            </w:r>
            <w:r w:rsidRPr="007D0C69">
              <w:rPr>
                <w:rFonts w:ascii="Calibri" w:hAnsi="Calibri" w:cs="Calibri"/>
                <w:sz w:val="22"/>
                <w:szCs w:val="22"/>
              </w:rPr>
              <w:t>MoTIE (GCCI / GWCC / GYCC / GSCC / CGI)</w:t>
            </w:r>
            <w:r>
              <w:rPr>
                <w:rFonts w:ascii="Calibri" w:hAnsi="Calibri" w:cs="Calibri"/>
                <w:sz w:val="22"/>
                <w:szCs w:val="22"/>
              </w:rPr>
              <w:t xml:space="preserve"> / LGAs</w:t>
            </w:r>
          </w:p>
        </w:tc>
        <w:tc>
          <w:tcPr>
            <w:tcW w:w="993" w:type="dxa"/>
            <w:vAlign w:val="center"/>
          </w:tcPr>
          <w:p w14:paraId="6CC09606" w14:textId="77777777" w:rsidR="00FC7504" w:rsidRPr="006C76DB" w:rsidRDefault="00FC7504" w:rsidP="00FC7504">
            <w:pPr>
              <w:rPr>
                <w:rFonts w:ascii="Calibri" w:hAnsi="Calibri" w:cs="Calibri"/>
                <w:sz w:val="22"/>
                <w:szCs w:val="22"/>
              </w:rPr>
            </w:pPr>
          </w:p>
        </w:tc>
        <w:tc>
          <w:tcPr>
            <w:tcW w:w="1734" w:type="dxa"/>
            <w:vAlign w:val="center"/>
          </w:tcPr>
          <w:p w14:paraId="33485CAA" w14:textId="77777777" w:rsidR="00FC7504" w:rsidRPr="007D0C69" w:rsidRDefault="00FC7504" w:rsidP="00FC7504">
            <w:pPr>
              <w:rPr>
                <w:rFonts w:ascii="Calibri" w:hAnsi="Calibri" w:cs="Calibri"/>
                <w:sz w:val="22"/>
                <w:szCs w:val="22"/>
              </w:rPr>
            </w:pPr>
            <w:r w:rsidRPr="007D0C69">
              <w:rPr>
                <w:rFonts w:ascii="Calibri" w:hAnsi="Calibri" w:cs="Calibri"/>
                <w:sz w:val="22"/>
                <w:szCs w:val="22"/>
              </w:rPr>
              <w:t xml:space="preserve">75600 Conferencing  </w:t>
            </w:r>
          </w:p>
          <w:p w14:paraId="7A17C297" w14:textId="77777777" w:rsidR="00FC7504" w:rsidRPr="007D0C69" w:rsidRDefault="00FC7504" w:rsidP="00FC7504">
            <w:pPr>
              <w:rPr>
                <w:rFonts w:ascii="Calibri" w:hAnsi="Calibri" w:cs="Calibri"/>
                <w:sz w:val="22"/>
                <w:szCs w:val="22"/>
              </w:rPr>
            </w:pPr>
            <w:r w:rsidRPr="007D0C69">
              <w:rPr>
                <w:rFonts w:ascii="Calibri" w:hAnsi="Calibri" w:cs="Calibri"/>
                <w:sz w:val="22"/>
                <w:szCs w:val="22"/>
              </w:rPr>
              <w:t xml:space="preserve">71300 Local Consultant </w:t>
            </w:r>
          </w:p>
          <w:p w14:paraId="7C911D14" w14:textId="77777777" w:rsidR="00FC7504" w:rsidRPr="006C76DB" w:rsidRDefault="00FC7504" w:rsidP="00FC7504">
            <w:pPr>
              <w:rPr>
                <w:rFonts w:ascii="Calibri" w:hAnsi="Calibri" w:cs="Calibri"/>
                <w:sz w:val="22"/>
                <w:szCs w:val="22"/>
              </w:rPr>
            </w:pPr>
            <w:r w:rsidRPr="007D0C69">
              <w:rPr>
                <w:rFonts w:ascii="Calibri" w:hAnsi="Calibri" w:cs="Calibri"/>
                <w:sz w:val="22"/>
                <w:szCs w:val="22"/>
              </w:rPr>
              <w:t>72100 Contractual Services Companies (Construction)</w:t>
            </w:r>
          </w:p>
        </w:tc>
        <w:tc>
          <w:tcPr>
            <w:tcW w:w="1191" w:type="dxa"/>
            <w:vAlign w:val="center"/>
          </w:tcPr>
          <w:p w14:paraId="66157CC7"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770,000</w:t>
            </w:r>
          </w:p>
        </w:tc>
      </w:tr>
      <w:tr w:rsidR="00FC7504" w:rsidRPr="006C76DB" w14:paraId="38E67C6E" w14:textId="77777777" w:rsidTr="00FC7504">
        <w:trPr>
          <w:trHeight w:val="539"/>
          <w:jc w:val="center"/>
        </w:trPr>
        <w:tc>
          <w:tcPr>
            <w:tcW w:w="2565" w:type="dxa"/>
            <w:vMerge/>
            <w:vAlign w:val="center"/>
          </w:tcPr>
          <w:p w14:paraId="591FA405" w14:textId="77777777" w:rsidR="00FC7504" w:rsidRPr="006C76DB" w:rsidRDefault="00FC7504" w:rsidP="00FC7504">
            <w:pPr>
              <w:rPr>
                <w:rFonts w:ascii="Calibri" w:hAnsi="Calibri" w:cs="Calibri"/>
                <w:sz w:val="22"/>
                <w:szCs w:val="22"/>
              </w:rPr>
            </w:pPr>
          </w:p>
        </w:tc>
        <w:tc>
          <w:tcPr>
            <w:tcW w:w="7999" w:type="dxa"/>
            <w:gridSpan w:val="6"/>
            <w:vAlign w:val="center"/>
          </w:tcPr>
          <w:p w14:paraId="2DE43034" w14:textId="77777777" w:rsidR="00FC7504" w:rsidRPr="006C76DB" w:rsidRDefault="00FC7504" w:rsidP="00FC7504">
            <w:pPr>
              <w:rPr>
                <w:rFonts w:ascii="Calibri" w:hAnsi="Calibri" w:cs="Calibri"/>
                <w:sz w:val="22"/>
                <w:szCs w:val="22"/>
              </w:rPr>
            </w:pPr>
            <w:r w:rsidRPr="000A4305">
              <w:rPr>
                <w:rFonts w:ascii="Calibri" w:hAnsi="Calibri" w:cs="Calibri"/>
                <w:b/>
                <w:bCs/>
                <w:sz w:val="22"/>
                <w:szCs w:val="22"/>
              </w:rPr>
              <w:t>Results Area # 1.5:</w:t>
            </w:r>
            <w:r w:rsidRPr="006C76DB">
              <w:rPr>
                <w:rFonts w:ascii="Calibri" w:hAnsi="Calibri" w:cs="Calibri"/>
                <w:sz w:val="22"/>
                <w:szCs w:val="22"/>
              </w:rPr>
              <w:t xml:space="preserve"> Market Access &amp; Expansion</w:t>
            </w:r>
          </w:p>
        </w:tc>
        <w:tc>
          <w:tcPr>
            <w:tcW w:w="929" w:type="dxa"/>
            <w:vAlign w:val="center"/>
          </w:tcPr>
          <w:p w14:paraId="261A134F" w14:textId="77777777" w:rsidR="00FC7504" w:rsidRPr="006C76DB" w:rsidRDefault="00FC7504" w:rsidP="00FC7504">
            <w:pPr>
              <w:rPr>
                <w:rFonts w:ascii="Calibri" w:hAnsi="Calibri" w:cs="Calibri"/>
                <w:sz w:val="22"/>
                <w:szCs w:val="22"/>
              </w:rPr>
            </w:pPr>
          </w:p>
        </w:tc>
        <w:tc>
          <w:tcPr>
            <w:tcW w:w="993" w:type="dxa"/>
            <w:vAlign w:val="center"/>
          </w:tcPr>
          <w:p w14:paraId="51637E10" w14:textId="77777777" w:rsidR="00FC7504" w:rsidRPr="006C76DB" w:rsidRDefault="00FC7504" w:rsidP="00FC7504">
            <w:pPr>
              <w:rPr>
                <w:rFonts w:ascii="Calibri" w:hAnsi="Calibri" w:cs="Calibri"/>
                <w:sz w:val="22"/>
                <w:szCs w:val="22"/>
              </w:rPr>
            </w:pPr>
          </w:p>
        </w:tc>
        <w:tc>
          <w:tcPr>
            <w:tcW w:w="1734" w:type="dxa"/>
            <w:vAlign w:val="center"/>
          </w:tcPr>
          <w:p w14:paraId="70E806C6" w14:textId="77777777" w:rsidR="00FC7504" w:rsidRPr="006C76DB" w:rsidRDefault="00FC7504" w:rsidP="00FC7504">
            <w:pPr>
              <w:rPr>
                <w:rFonts w:ascii="Calibri" w:hAnsi="Calibri" w:cs="Calibri"/>
                <w:sz w:val="22"/>
                <w:szCs w:val="22"/>
              </w:rPr>
            </w:pPr>
          </w:p>
        </w:tc>
        <w:tc>
          <w:tcPr>
            <w:tcW w:w="1191" w:type="dxa"/>
            <w:vAlign w:val="center"/>
          </w:tcPr>
          <w:p w14:paraId="1058C767" w14:textId="77777777" w:rsidR="00FC7504" w:rsidRPr="006C76DB" w:rsidRDefault="00FC7504" w:rsidP="00FC7504">
            <w:pPr>
              <w:rPr>
                <w:rFonts w:ascii="Calibri" w:hAnsi="Calibri" w:cs="Calibri"/>
                <w:sz w:val="22"/>
                <w:szCs w:val="22"/>
              </w:rPr>
            </w:pPr>
          </w:p>
        </w:tc>
      </w:tr>
      <w:tr w:rsidR="00FC7504" w:rsidRPr="006C76DB" w14:paraId="5CC67FC2" w14:textId="77777777" w:rsidTr="00FC7504">
        <w:trPr>
          <w:jc w:val="center"/>
        </w:trPr>
        <w:tc>
          <w:tcPr>
            <w:tcW w:w="2565" w:type="dxa"/>
            <w:vMerge/>
            <w:vAlign w:val="center"/>
          </w:tcPr>
          <w:p w14:paraId="7D4062C5" w14:textId="77777777" w:rsidR="00FC7504" w:rsidRPr="006C76DB" w:rsidRDefault="00FC7504" w:rsidP="00FC7504">
            <w:pPr>
              <w:rPr>
                <w:rFonts w:ascii="Calibri" w:hAnsi="Calibri" w:cs="Calibri"/>
                <w:sz w:val="22"/>
                <w:szCs w:val="22"/>
              </w:rPr>
            </w:pPr>
          </w:p>
        </w:tc>
        <w:tc>
          <w:tcPr>
            <w:tcW w:w="2565" w:type="dxa"/>
            <w:vAlign w:val="center"/>
          </w:tcPr>
          <w:p w14:paraId="2A1A2577" w14:textId="77777777" w:rsidR="00FC7504" w:rsidRPr="006C76DB" w:rsidRDefault="00FC7504" w:rsidP="00FC7504">
            <w:pPr>
              <w:rPr>
                <w:rFonts w:ascii="Calibri" w:hAnsi="Calibri" w:cs="Calibri"/>
                <w:sz w:val="22"/>
                <w:szCs w:val="22"/>
              </w:rPr>
            </w:pPr>
            <w:r>
              <w:rPr>
                <w:rFonts w:ascii="Calibri" w:hAnsi="Calibri" w:cs="Calibri"/>
                <w:sz w:val="22"/>
                <w:szCs w:val="22"/>
              </w:rPr>
              <w:t xml:space="preserve">1.5.1: Promote domestic, </w:t>
            </w:r>
            <w:proofErr w:type="spellStart"/>
            <w:r>
              <w:rPr>
                <w:rFonts w:ascii="Calibri" w:hAnsi="Calibri" w:cs="Calibri"/>
                <w:sz w:val="22"/>
                <w:szCs w:val="22"/>
              </w:rPr>
              <w:t>AfCFTA</w:t>
            </w:r>
            <w:proofErr w:type="spellEnd"/>
            <w:r>
              <w:rPr>
                <w:rFonts w:ascii="Calibri" w:hAnsi="Calibri" w:cs="Calibri"/>
                <w:sz w:val="22"/>
                <w:szCs w:val="22"/>
              </w:rPr>
              <w:t xml:space="preserve"> and international market access, expansion and scaling by smallholder/producer agglomeration, connections to domestic hospitality industry, “Made in Gambia” initiatives, export </w:t>
            </w:r>
            <w:r>
              <w:rPr>
                <w:rFonts w:ascii="Calibri" w:hAnsi="Calibri" w:cs="Calibri"/>
                <w:sz w:val="22"/>
                <w:szCs w:val="22"/>
              </w:rPr>
              <w:lastRenderedPageBreak/>
              <w:t>readiness programmes, and third-party product testing and certification for priority value chains.</w:t>
            </w:r>
          </w:p>
        </w:tc>
        <w:tc>
          <w:tcPr>
            <w:tcW w:w="1145" w:type="dxa"/>
            <w:vAlign w:val="center"/>
          </w:tcPr>
          <w:p w14:paraId="481C107C"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lastRenderedPageBreak/>
              <w:t>100,000</w:t>
            </w:r>
          </w:p>
        </w:tc>
        <w:tc>
          <w:tcPr>
            <w:tcW w:w="1072" w:type="dxa"/>
            <w:vAlign w:val="center"/>
          </w:tcPr>
          <w:p w14:paraId="77B13F1C"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180,000</w:t>
            </w:r>
          </w:p>
        </w:tc>
        <w:tc>
          <w:tcPr>
            <w:tcW w:w="1072" w:type="dxa"/>
            <w:vAlign w:val="center"/>
          </w:tcPr>
          <w:p w14:paraId="65CEFBB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155,000</w:t>
            </w:r>
          </w:p>
        </w:tc>
        <w:tc>
          <w:tcPr>
            <w:tcW w:w="1072" w:type="dxa"/>
            <w:vAlign w:val="center"/>
          </w:tcPr>
          <w:p w14:paraId="509CC1DA"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290,000</w:t>
            </w:r>
          </w:p>
        </w:tc>
        <w:tc>
          <w:tcPr>
            <w:tcW w:w="1073" w:type="dxa"/>
            <w:vAlign w:val="center"/>
          </w:tcPr>
          <w:p w14:paraId="28C59E84"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190,000</w:t>
            </w:r>
          </w:p>
        </w:tc>
        <w:tc>
          <w:tcPr>
            <w:tcW w:w="929" w:type="dxa"/>
            <w:vAlign w:val="center"/>
          </w:tcPr>
          <w:p w14:paraId="405EEB05" w14:textId="77777777" w:rsidR="00FC7504" w:rsidRPr="00CF7826" w:rsidRDefault="00FC7504" w:rsidP="00FC7504">
            <w:pPr>
              <w:rPr>
                <w:rFonts w:ascii="Calibri" w:hAnsi="Calibri" w:cs="Calibri"/>
                <w:sz w:val="22"/>
                <w:szCs w:val="22"/>
                <w:lang w:val="sv-SE"/>
              </w:rPr>
            </w:pPr>
            <w:r w:rsidRPr="00CF7826">
              <w:rPr>
                <w:rFonts w:ascii="Calibri" w:hAnsi="Calibri" w:cs="Calibri"/>
                <w:sz w:val="22"/>
                <w:szCs w:val="22"/>
                <w:lang w:val="sv-SE"/>
              </w:rPr>
              <w:t>MOTIE / GIEPA / MOFA / MOTAC / LGAs</w:t>
            </w:r>
          </w:p>
        </w:tc>
        <w:tc>
          <w:tcPr>
            <w:tcW w:w="993" w:type="dxa"/>
            <w:vAlign w:val="center"/>
          </w:tcPr>
          <w:p w14:paraId="146AFA15" w14:textId="77777777" w:rsidR="00FC7504" w:rsidRPr="00CF7826" w:rsidRDefault="00FC7504" w:rsidP="00FC7504">
            <w:pPr>
              <w:rPr>
                <w:rFonts w:ascii="Calibri" w:hAnsi="Calibri" w:cs="Calibri"/>
                <w:sz w:val="22"/>
                <w:szCs w:val="22"/>
                <w:lang w:val="sv-SE"/>
              </w:rPr>
            </w:pPr>
          </w:p>
        </w:tc>
        <w:tc>
          <w:tcPr>
            <w:tcW w:w="1734" w:type="dxa"/>
            <w:vAlign w:val="center"/>
          </w:tcPr>
          <w:p w14:paraId="6708B43E" w14:textId="77777777" w:rsidR="00FC7504" w:rsidRPr="007D0C69" w:rsidRDefault="00FC7504" w:rsidP="00FC7504">
            <w:pPr>
              <w:rPr>
                <w:rFonts w:ascii="Calibri" w:hAnsi="Calibri" w:cs="Calibri"/>
                <w:sz w:val="22"/>
                <w:szCs w:val="22"/>
              </w:rPr>
            </w:pPr>
            <w:r w:rsidRPr="007D0C69">
              <w:rPr>
                <w:rFonts w:ascii="Calibri" w:hAnsi="Calibri" w:cs="Calibri"/>
                <w:sz w:val="22"/>
                <w:szCs w:val="22"/>
              </w:rPr>
              <w:t xml:space="preserve">75700 Conferencing </w:t>
            </w:r>
          </w:p>
          <w:p w14:paraId="53F7ACB4" w14:textId="77777777" w:rsidR="00FC7504" w:rsidRPr="007D0C69" w:rsidRDefault="00FC7504" w:rsidP="00FC7504">
            <w:pPr>
              <w:rPr>
                <w:rFonts w:ascii="Calibri" w:hAnsi="Calibri" w:cs="Calibri"/>
                <w:sz w:val="22"/>
                <w:szCs w:val="22"/>
              </w:rPr>
            </w:pPr>
            <w:r w:rsidRPr="007D0C69">
              <w:rPr>
                <w:rFonts w:ascii="Calibri" w:hAnsi="Calibri" w:cs="Calibri"/>
                <w:sz w:val="22"/>
                <w:szCs w:val="22"/>
              </w:rPr>
              <w:t xml:space="preserve">71400 technical supports, </w:t>
            </w:r>
          </w:p>
          <w:p w14:paraId="5FA94ABB" w14:textId="77777777" w:rsidR="00FC7504" w:rsidRPr="006C76DB" w:rsidRDefault="00FC7504" w:rsidP="00FC7504">
            <w:pPr>
              <w:rPr>
                <w:rFonts w:ascii="Calibri" w:hAnsi="Calibri" w:cs="Calibri"/>
                <w:sz w:val="22"/>
                <w:szCs w:val="22"/>
              </w:rPr>
            </w:pPr>
            <w:r w:rsidRPr="007D0C69">
              <w:rPr>
                <w:rFonts w:ascii="Calibri" w:hAnsi="Calibri" w:cs="Calibri"/>
                <w:sz w:val="22"/>
                <w:szCs w:val="22"/>
              </w:rPr>
              <w:t>71600 Travel &amp; 72500 Supplies (trade fairs )</w:t>
            </w:r>
          </w:p>
        </w:tc>
        <w:tc>
          <w:tcPr>
            <w:tcW w:w="1191" w:type="dxa"/>
            <w:vAlign w:val="center"/>
          </w:tcPr>
          <w:p w14:paraId="7CA4E3DD"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715,000</w:t>
            </w:r>
          </w:p>
        </w:tc>
      </w:tr>
      <w:tr w:rsidR="00FC7504" w:rsidRPr="006C76DB" w14:paraId="3C4AEC85" w14:textId="77777777" w:rsidTr="00FC7504">
        <w:trPr>
          <w:trHeight w:val="1215"/>
          <w:jc w:val="center"/>
        </w:trPr>
        <w:tc>
          <w:tcPr>
            <w:tcW w:w="2565" w:type="dxa"/>
            <w:vMerge/>
            <w:vAlign w:val="center"/>
          </w:tcPr>
          <w:p w14:paraId="462013A9" w14:textId="77777777" w:rsidR="00FC7504" w:rsidRPr="006C76DB" w:rsidRDefault="00FC7504" w:rsidP="00FC7504">
            <w:pPr>
              <w:rPr>
                <w:rFonts w:ascii="Calibri" w:hAnsi="Calibri" w:cs="Calibri"/>
                <w:sz w:val="22"/>
                <w:szCs w:val="22"/>
              </w:rPr>
            </w:pPr>
          </w:p>
        </w:tc>
        <w:tc>
          <w:tcPr>
            <w:tcW w:w="2565" w:type="dxa"/>
            <w:vAlign w:val="center"/>
          </w:tcPr>
          <w:p w14:paraId="579F2098" w14:textId="77777777" w:rsidR="00FC7504" w:rsidRPr="006C76DB" w:rsidRDefault="00FC7504" w:rsidP="00FC7504">
            <w:pPr>
              <w:rPr>
                <w:rFonts w:ascii="Calibri" w:hAnsi="Calibri" w:cs="Calibri"/>
                <w:b/>
                <w:bCs/>
                <w:sz w:val="22"/>
                <w:szCs w:val="22"/>
              </w:rPr>
            </w:pPr>
            <w:r w:rsidRPr="006C76DB">
              <w:rPr>
                <w:rFonts w:ascii="Calibri" w:hAnsi="Calibri" w:cs="Calibri"/>
                <w:b/>
                <w:bCs/>
                <w:sz w:val="22"/>
                <w:szCs w:val="22"/>
              </w:rPr>
              <w:t>Sub-total Output 1</w:t>
            </w:r>
          </w:p>
        </w:tc>
        <w:tc>
          <w:tcPr>
            <w:tcW w:w="1145" w:type="dxa"/>
            <w:shd w:val="clear" w:color="auto" w:fill="FFFF00"/>
            <w:vAlign w:val="center"/>
          </w:tcPr>
          <w:p w14:paraId="0EB25E22" w14:textId="77777777" w:rsidR="00FC7504" w:rsidRPr="006C76DB" w:rsidRDefault="00FC7504" w:rsidP="00FC7504">
            <w:pPr>
              <w:jc w:val="center"/>
              <w:rPr>
                <w:rFonts w:ascii="Calibri" w:hAnsi="Calibri" w:cs="Calibri"/>
                <w:b/>
                <w:bCs/>
                <w:sz w:val="22"/>
                <w:szCs w:val="22"/>
              </w:rPr>
            </w:pPr>
          </w:p>
        </w:tc>
        <w:tc>
          <w:tcPr>
            <w:tcW w:w="1072" w:type="dxa"/>
            <w:shd w:val="clear" w:color="auto" w:fill="FFFF00"/>
            <w:vAlign w:val="center"/>
          </w:tcPr>
          <w:p w14:paraId="6BD1FBF1" w14:textId="77777777" w:rsidR="00FC7504" w:rsidRPr="006C76DB" w:rsidRDefault="00FC7504" w:rsidP="00FC7504">
            <w:pPr>
              <w:rPr>
                <w:rFonts w:ascii="Calibri" w:hAnsi="Calibri" w:cs="Calibri"/>
                <w:b/>
                <w:bCs/>
                <w:sz w:val="22"/>
                <w:szCs w:val="22"/>
              </w:rPr>
            </w:pPr>
          </w:p>
        </w:tc>
        <w:tc>
          <w:tcPr>
            <w:tcW w:w="1072" w:type="dxa"/>
            <w:shd w:val="clear" w:color="auto" w:fill="FFFF00"/>
            <w:vAlign w:val="center"/>
          </w:tcPr>
          <w:p w14:paraId="71BB323A" w14:textId="77777777" w:rsidR="00FC7504" w:rsidRPr="006C76DB" w:rsidRDefault="00FC7504" w:rsidP="00FC7504">
            <w:pPr>
              <w:rPr>
                <w:rFonts w:ascii="Calibri" w:hAnsi="Calibri" w:cs="Calibri"/>
                <w:b/>
                <w:bCs/>
                <w:sz w:val="22"/>
                <w:szCs w:val="22"/>
              </w:rPr>
            </w:pPr>
          </w:p>
        </w:tc>
        <w:tc>
          <w:tcPr>
            <w:tcW w:w="1072" w:type="dxa"/>
            <w:shd w:val="clear" w:color="auto" w:fill="FFFF00"/>
            <w:vAlign w:val="center"/>
          </w:tcPr>
          <w:p w14:paraId="3582C7A4" w14:textId="77777777" w:rsidR="00FC7504" w:rsidRPr="006C76DB" w:rsidRDefault="00FC7504" w:rsidP="00FC7504">
            <w:pPr>
              <w:rPr>
                <w:rFonts w:ascii="Calibri" w:hAnsi="Calibri" w:cs="Calibri"/>
                <w:b/>
                <w:bCs/>
                <w:sz w:val="22"/>
                <w:szCs w:val="22"/>
              </w:rPr>
            </w:pPr>
          </w:p>
        </w:tc>
        <w:tc>
          <w:tcPr>
            <w:tcW w:w="1073" w:type="dxa"/>
            <w:shd w:val="clear" w:color="auto" w:fill="FFFF00"/>
            <w:vAlign w:val="center"/>
          </w:tcPr>
          <w:p w14:paraId="7531C00F" w14:textId="77777777" w:rsidR="00FC7504" w:rsidRPr="006C76DB" w:rsidRDefault="00FC7504" w:rsidP="00FC7504">
            <w:pPr>
              <w:rPr>
                <w:rFonts w:ascii="Calibri" w:hAnsi="Calibri" w:cs="Calibri"/>
                <w:b/>
                <w:bCs/>
                <w:sz w:val="22"/>
                <w:szCs w:val="22"/>
              </w:rPr>
            </w:pPr>
          </w:p>
        </w:tc>
        <w:tc>
          <w:tcPr>
            <w:tcW w:w="929" w:type="dxa"/>
            <w:shd w:val="clear" w:color="auto" w:fill="FFFF00"/>
            <w:vAlign w:val="center"/>
          </w:tcPr>
          <w:p w14:paraId="10A1E55B" w14:textId="77777777" w:rsidR="00FC7504" w:rsidRPr="006C76DB" w:rsidRDefault="00FC7504" w:rsidP="00FC7504">
            <w:pPr>
              <w:rPr>
                <w:rFonts w:ascii="Calibri" w:hAnsi="Calibri" w:cs="Calibri"/>
                <w:b/>
                <w:bCs/>
                <w:sz w:val="22"/>
                <w:szCs w:val="22"/>
              </w:rPr>
            </w:pPr>
          </w:p>
        </w:tc>
        <w:tc>
          <w:tcPr>
            <w:tcW w:w="993" w:type="dxa"/>
            <w:shd w:val="clear" w:color="auto" w:fill="FFFF00"/>
            <w:vAlign w:val="center"/>
          </w:tcPr>
          <w:p w14:paraId="2DE888BC" w14:textId="77777777" w:rsidR="00FC7504" w:rsidRPr="006C76DB" w:rsidRDefault="00FC7504" w:rsidP="00FC7504">
            <w:pPr>
              <w:rPr>
                <w:rFonts w:ascii="Calibri" w:hAnsi="Calibri" w:cs="Calibri"/>
                <w:b/>
                <w:bCs/>
                <w:sz w:val="22"/>
                <w:szCs w:val="22"/>
              </w:rPr>
            </w:pPr>
          </w:p>
        </w:tc>
        <w:tc>
          <w:tcPr>
            <w:tcW w:w="1734" w:type="dxa"/>
            <w:shd w:val="clear" w:color="auto" w:fill="FFFF00"/>
            <w:vAlign w:val="center"/>
          </w:tcPr>
          <w:p w14:paraId="4CD2625F" w14:textId="77777777" w:rsidR="00FC7504" w:rsidRPr="006C76DB" w:rsidRDefault="00FC7504" w:rsidP="00FC7504">
            <w:pPr>
              <w:rPr>
                <w:rFonts w:ascii="Calibri" w:hAnsi="Calibri" w:cs="Calibri"/>
                <w:b/>
                <w:bCs/>
                <w:sz w:val="22"/>
                <w:szCs w:val="22"/>
              </w:rPr>
            </w:pPr>
          </w:p>
        </w:tc>
        <w:tc>
          <w:tcPr>
            <w:tcW w:w="1191" w:type="dxa"/>
            <w:shd w:val="clear" w:color="auto" w:fill="FFFF00"/>
            <w:vAlign w:val="center"/>
          </w:tcPr>
          <w:p w14:paraId="3E14BAB1" w14:textId="77777777" w:rsidR="00FC7504" w:rsidRPr="006C76DB" w:rsidRDefault="00FC7504" w:rsidP="00FC7504">
            <w:pPr>
              <w:jc w:val="center"/>
              <w:rPr>
                <w:rFonts w:ascii="Calibri" w:hAnsi="Calibri" w:cs="Calibri"/>
                <w:b/>
                <w:bCs/>
                <w:sz w:val="22"/>
                <w:szCs w:val="22"/>
              </w:rPr>
            </w:pPr>
          </w:p>
        </w:tc>
      </w:tr>
      <w:tr w:rsidR="00FC7504" w:rsidRPr="006C76DB" w14:paraId="431615B0" w14:textId="77777777" w:rsidTr="00FC7504">
        <w:trPr>
          <w:trHeight w:val="903"/>
          <w:jc w:val="center"/>
        </w:trPr>
        <w:tc>
          <w:tcPr>
            <w:tcW w:w="2565" w:type="dxa"/>
            <w:vMerge w:val="restart"/>
            <w:vAlign w:val="center"/>
          </w:tcPr>
          <w:p w14:paraId="21608A74" w14:textId="77777777" w:rsidR="00FC7504" w:rsidRDefault="00FC7504" w:rsidP="00FC7504">
            <w:pPr>
              <w:rPr>
                <w:rFonts w:ascii="Calibri" w:hAnsi="Calibri" w:cs="Calibri"/>
                <w:sz w:val="22"/>
                <w:szCs w:val="22"/>
              </w:rPr>
            </w:pPr>
            <w:r w:rsidRPr="0282F68E">
              <w:rPr>
                <w:rFonts w:ascii="Calibri" w:hAnsi="Calibri" w:cs="Calibri"/>
                <w:b/>
                <w:bCs/>
                <w:sz w:val="22"/>
                <w:szCs w:val="22"/>
              </w:rPr>
              <w:t xml:space="preserve">Output 2: </w:t>
            </w:r>
            <w:r w:rsidRPr="0282F68E">
              <w:rPr>
                <w:rFonts w:ascii="Calibri" w:hAnsi="Calibri" w:cs="Calibri"/>
                <w:sz w:val="22"/>
                <w:szCs w:val="22"/>
              </w:rPr>
              <w:t xml:space="preserve">Governance frameworks, institutional capacities and digital systems strengthened to deliver coherent, data-driven policies, efficient services, and inclusive market conditions supporting enterprise growth and social protection. </w:t>
            </w:r>
          </w:p>
          <w:p w14:paraId="0FAC3958" w14:textId="77777777" w:rsidR="00FC7504" w:rsidRDefault="00FC7504" w:rsidP="00FC7504">
            <w:pPr>
              <w:rPr>
                <w:rFonts w:ascii="Calibri" w:hAnsi="Calibri" w:cs="Calibri"/>
                <w:sz w:val="22"/>
                <w:szCs w:val="22"/>
              </w:rPr>
            </w:pPr>
          </w:p>
          <w:p w14:paraId="5D209718"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fldChar w:fldCharType="begin">
                <w:ffData>
                  <w:name w:val=""/>
                  <w:enabled/>
                  <w:calcOnExit w:val="0"/>
                  <w:textInput>
                    <w:default w:val="Governance &amp; Enabling Systems"/>
                  </w:textInput>
                </w:ffData>
              </w:fldChar>
            </w:r>
            <w:r w:rsidRPr="006C76DB">
              <w:rPr>
                <w:rFonts w:ascii="Calibri" w:hAnsi="Calibri" w:cs="Calibri"/>
                <w:b/>
                <w:bCs/>
                <w:sz w:val="22"/>
                <w:szCs w:val="22"/>
              </w:rPr>
              <w:instrText xml:space="preserve"> FORMTEXT </w:instrText>
            </w:r>
            <w:r w:rsidRPr="006C76DB">
              <w:rPr>
                <w:rFonts w:ascii="Calibri" w:hAnsi="Calibri" w:cs="Calibri"/>
                <w:b/>
                <w:bCs/>
                <w:sz w:val="22"/>
                <w:szCs w:val="22"/>
              </w:rPr>
            </w:r>
            <w:r w:rsidRPr="006C76DB">
              <w:rPr>
                <w:rFonts w:ascii="Calibri" w:hAnsi="Calibri" w:cs="Calibri"/>
                <w:b/>
                <w:bCs/>
                <w:sz w:val="22"/>
                <w:szCs w:val="22"/>
              </w:rPr>
              <w:fldChar w:fldCharType="separate"/>
            </w:r>
            <w:r w:rsidRPr="0282F68E">
              <w:rPr>
                <w:rFonts w:ascii="Arial" w:hAnsi="Arial" w:cs="Arial"/>
              </w:rPr>
              <w:t>￼</w:t>
            </w:r>
            <w:r w:rsidRPr="006C76DB">
              <w:rPr>
                <w:rFonts w:ascii="Calibri" w:hAnsi="Calibri" w:cs="Calibri"/>
                <w:b/>
                <w:bCs/>
                <w:sz w:val="22"/>
                <w:szCs w:val="22"/>
              </w:rPr>
              <w:fldChar w:fldCharType="end"/>
            </w:r>
            <w:r w:rsidRPr="0282F68E">
              <w:rPr>
                <w:rFonts w:ascii="Arial" w:hAnsi="Arial" w:cs="Arial"/>
              </w:rPr>
              <w:t>￼</w:t>
            </w:r>
            <w:r w:rsidRPr="0282F68E">
              <w:rPr>
                <w:rFonts w:ascii="Calibri" w:hAnsi="Calibri" w:cs="Calibri"/>
                <w:b/>
                <w:bCs/>
                <w:sz w:val="22"/>
                <w:szCs w:val="22"/>
              </w:rPr>
              <w:t>)</w:t>
            </w:r>
          </w:p>
          <w:p w14:paraId="4651616A" w14:textId="77777777" w:rsidR="00FC7504" w:rsidRPr="00AD5115" w:rsidRDefault="00FC7504" w:rsidP="00FC7504">
            <w:pPr>
              <w:rPr>
                <w:rStyle w:val="None"/>
                <w:rFonts w:ascii="Calibri" w:eastAsia="Arial" w:hAnsi="Calibri" w:cs="Calibri"/>
                <w:b/>
                <w:bCs/>
              </w:rPr>
            </w:pPr>
            <w:r w:rsidRPr="00AD5115">
              <w:rPr>
                <w:rStyle w:val="None"/>
                <w:rFonts w:ascii="Calibri" w:eastAsia="Arial" w:hAnsi="Calibri" w:cs="Calibri"/>
                <w:b/>
                <w:bCs/>
                <w:sz w:val="28"/>
                <w:szCs w:val="28"/>
              </w:rPr>
              <w:br/>
            </w:r>
          </w:p>
          <w:p w14:paraId="3B12F65A" w14:textId="77777777" w:rsidR="00FC7504" w:rsidRPr="00AD5115" w:rsidRDefault="00FC7504" w:rsidP="00FC7504">
            <w:pPr>
              <w:rPr>
                <w:rFonts w:ascii="Calibri" w:eastAsia="Calibri" w:hAnsi="Calibri" w:cs="Calibri"/>
                <w:color w:val="000000" w:themeColor="text1"/>
              </w:rPr>
            </w:pPr>
            <w:r w:rsidRPr="00AD5115">
              <w:rPr>
                <w:rFonts w:ascii="Calibri" w:eastAsia="Calibri" w:hAnsi="Calibri" w:cs="Calibri"/>
                <w:color w:val="000000" w:themeColor="text1"/>
              </w:rPr>
              <w:t xml:space="preserve">Contribution to Portfolio Momentum </w:t>
            </w:r>
          </w:p>
          <w:p w14:paraId="6181A22D" w14:textId="77777777" w:rsidR="00FC7504" w:rsidRPr="00AD5115" w:rsidRDefault="00FC7504" w:rsidP="00FC7504">
            <w:pPr>
              <w:rPr>
                <w:rFonts w:ascii="Calibri" w:eastAsia="Calibri" w:hAnsi="Calibri" w:cs="Calibri"/>
                <w:color w:val="000000" w:themeColor="text1"/>
              </w:rPr>
            </w:pPr>
            <w:r w:rsidRPr="00AD5115">
              <w:rPr>
                <w:rFonts w:ascii="Calibri" w:eastAsia="Calibri" w:hAnsi="Calibri" w:cs="Calibri"/>
                <w:color w:val="000000" w:themeColor="text1"/>
              </w:rPr>
              <w:t>Contribution to Portfolio Learnings</w:t>
            </w:r>
          </w:p>
          <w:p w14:paraId="45377D20" w14:textId="77777777" w:rsidR="00FC7504" w:rsidRPr="006C76DB" w:rsidRDefault="00FC7504" w:rsidP="00FC7504">
            <w:pPr>
              <w:rPr>
                <w:rStyle w:val="None"/>
                <w:rFonts w:ascii="Calibri" w:hAnsi="Calibri" w:cs="Calibri"/>
                <w:b/>
                <w:bCs/>
                <w:sz w:val="22"/>
                <w:szCs w:val="22"/>
              </w:rPr>
            </w:pPr>
            <w:r w:rsidRPr="00AD5115">
              <w:rPr>
                <w:rStyle w:val="None"/>
                <w:rFonts w:ascii="Calibri" w:eastAsia="Arial" w:hAnsi="Calibri" w:cs="Calibri"/>
              </w:rPr>
              <w:br/>
            </w:r>
            <w:r w:rsidRPr="00AD5115">
              <w:rPr>
                <w:rFonts w:ascii="Calibri" w:hAnsi="Calibri" w:cs="Calibri"/>
              </w:rPr>
              <w:t xml:space="preserve">Gender Marker: </w:t>
            </w:r>
            <w:sdt>
              <w:sdtPr>
                <w:rPr>
                  <w:rFonts w:ascii="Calibri" w:hAnsi="Calibri" w:cs="Calibri"/>
                  <w:bCs/>
                  <w:color w:val="4F81BD" w:themeColor="accent1"/>
                </w:rPr>
                <w:id w:val="1107849465"/>
                <w:placeholder>
                  <w:docPart w:val="C6F10CAA66CA477CB97A02207C88EDEE"/>
                </w:placeholder>
                <w:dropDownList>
                  <w:listItem w:displayText="[SELECT GENDER MARKER]" w:value="[SELECT GENDER MARKER]"/>
                  <w:listItem w:displayText="GEN 0" w:value="GEN 0"/>
                  <w:listItem w:displayText="GEN 1" w:value="GEN 1"/>
                  <w:listItem w:displayText="GEN 2" w:value="GEN 2"/>
                  <w:listItem w:displayText="GEN 3" w:value="GEN 3"/>
                </w:dropDownList>
              </w:sdtPr>
              <w:sdtContent>
                <w:r>
                  <w:rPr>
                    <w:rFonts w:ascii="Calibri" w:hAnsi="Calibri" w:cs="Calibri"/>
                    <w:bCs/>
                    <w:color w:val="4F81BD" w:themeColor="accent1"/>
                  </w:rPr>
                  <w:t>[SELECT GENDER MARKER]</w:t>
                </w:r>
              </w:sdtContent>
            </w:sdt>
          </w:p>
        </w:tc>
        <w:tc>
          <w:tcPr>
            <w:tcW w:w="7999" w:type="dxa"/>
            <w:gridSpan w:val="6"/>
            <w:vAlign w:val="center"/>
          </w:tcPr>
          <w:p w14:paraId="7CC81A39" w14:textId="77777777" w:rsidR="00FC7504" w:rsidRPr="006C76DB" w:rsidRDefault="00FC7504" w:rsidP="00FC7504">
            <w:pPr>
              <w:rPr>
                <w:rFonts w:ascii="Calibri" w:hAnsi="Calibri" w:cs="Calibri"/>
                <w:sz w:val="22"/>
                <w:szCs w:val="22"/>
              </w:rPr>
            </w:pPr>
            <w:r w:rsidRPr="000E7224">
              <w:rPr>
                <w:rFonts w:ascii="Calibri" w:hAnsi="Calibri" w:cs="Calibri"/>
                <w:b/>
                <w:bCs/>
                <w:sz w:val="22"/>
                <w:szCs w:val="22"/>
              </w:rPr>
              <w:lastRenderedPageBreak/>
              <w:t>Results Area #2.1:</w:t>
            </w:r>
            <w:r w:rsidRPr="006C76DB">
              <w:rPr>
                <w:rFonts w:ascii="Calibri" w:hAnsi="Calibri" w:cs="Calibri"/>
                <w:sz w:val="22"/>
                <w:szCs w:val="22"/>
              </w:rPr>
              <w:t xml:space="preserve"> </w:t>
            </w:r>
            <w:r w:rsidRPr="000E7224">
              <w:rPr>
                <w:rFonts w:ascii="Calibri" w:hAnsi="Calibri" w:cs="Calibri"/>
                <w:sz w:val="22"/>
                <w:szCs w:val="22"/>
              </w:rPr>
              <w:t>Policy, Strategy &amp; Regulation</w:t>
            </w:r>
          </w:p>
        </w:tc>
        <w:tc>
          <w:tcPr>
            <w:tcW w:w="929" w:type="dxa"/>
            <w:vAlign w:val="center"/>
          </w:tcPr>
          <w:p w14:paraId="23A3089A" w14:textId="77777777" w:rsidR="00FC7504" w:rsidRPr="006C76DB" w:rsidRDefault="00FC7504" w:rsidP="00FC7504">
            <w:pPr>
              <w:rPr>
                <w:rFonts w:ascii="Calibri" w:hAnsi="Calibri" w:cs="Calibri"/>
                <w:sz w:val="22"/>
                <w:szCs w:val="22"/>
              </w:rPr>
            </w:pPr>
          </w:p>
        </w:tc>
        <w:tc>
          <w:tcPr>
            <w:tcW w:w="993" w:type="dxa"/>
            <w:vAlign w:val="center"/>
          </w:tcPr>
          <w:p w14:paraId="408DB437" w14:textId="77777777" w:rsidR="00FC7504" w:rsidRPr="006C76DB" w:rsidRDefault="00FC7504" w:rsidP="00FC7504">
            <w:pPr>
              <w:rPr>
                <w:rFonts w:ascii="Calibri" w:hAnsi="Calibri" w:cs="Calibri"/>
                <w:sz w:val="22"/>
                <w:szCs w:val="22"/>
              </w:rPr>
            </w:pPr>
          </w:p>
        </w:tc>
        <w:tc>
          <w:tcPr>
            <w:tcW w:w="1734" w:type="dxa"/>
            <w:vAlign w:val="center"/>
          </w:tcPr>
          <w:p w14:paraId="17478BA2" w14:textId="77777777" w:rsidR="00FC7504" w:rsidRPr="006C76DB" w:rsidRDefault="00FC7504" w:rsidP="00FC7504">
            <w:pPr>
              <w:rPr>
                <w:rFonts w:ascii="Calibri" w:hAnsi="Calibri" w:cs="Calibri"/>
                <w:sz w:val="22"/>
                <w:szCs w:val="22"/>
              </w:rPr>
            </w:pPr>
          </w:p>
        </w:tc>
        <w:tc>
          <w:tcPr>
            <w:tcW w:w="1191" w:type="dxa"/>
            <w:vAlign w:val="center"/>
          </w:tcPr>
          <w:p w14:paraId="2EC47DAD" w14:textId="77777777" w:rsidR="00FC7504" w:rsidRPr="006C76DB" w:rsidRDefault="00FC7504" w:rsidP="00FC7504">
            <w:pPr>
              <w:rPr>
                <w:rFonts w:ascii="Calibri" w:hAnsi="Calibri" w:cs="Calibri"/>
                <w:sz w:val="22"/>
                <w:szCs w:val="22"/>
              </w:rPr>
            </w:pPr>
          </w:p>
        </w:tc>
      </w:tr>
      <w:tr w:rsidR="00FC7504" w:rsidRPr="006C76DB" w14:paraId="23D19B05" w14:textId="77777777" w:rsidTr="00FC7504">
        <w:trPr>
          <w:trHeight w:val="1611"/>
          <w:jc w:val="center"/>
        </w:trPr>
        <w:tc>
          <w:tcPr>
            <w:tcW w:w="2565" w:type="dxa"/>
            <w:vMerge/>
            <w:vAlign w:val="center"/>
          </w:tcPr>
          <w:p w14:paraId="414AD17C" w14:textId="77777777" w:rsidR="00FC7504" w:rsidRPr="006C76DB" w:rsidRDefault="00FC7504" w:rsidP="00FC7504">
            <w:pPr>
              <w:rPr>
                <w:rFonts w:ascii="Calibri" w:hAnsi="Calibri" w:cs="Calibri"/>
                <w:sz w:val="22"/>
                <w:szCs w:val="22"/>
              </w:rPr>
            </w:pPr>
          </w:p>
        </w:tc>
        <w:tc>
          <w:tcPr>
            <w:tcW w:w="2565" w:type="dxa"/>
            <w:vAlign w:val="center"/>
          </w:tcPr>
          <w:p w14:paraId="6E536600" w14:textId="77777777" w:rsidR="00FC7504" w:rsidRPr="006C76DB" w:rsidRDefault="00FC7504" w:rsidP="00FC7504">
            <w:pPr>
              <w:rPr>
                <w:rFonts w:ascii="Calibri" w:eastAsia="Times New Roman" w:hAnsi="Calibri" w:cs="Calibri"/>
                <w:sz w:val="22"/>
                <w:szCs w:val="22"/>
              </w:rPr>
            </w:pPr>
            <w:r>
              <w:rPr>
                <w:rFonts w:ascii="Calibri" w:eastAsia="Times New Roman" w:hAnsi="Calibri" w:cs="Calibri"/>
                <w:sz w:val="22"/>
                <w:szCs w:val="22"/>
              </w:rPr>
              <w:t>2.1. Enhance sector policy relevance and effectiveness to support inclusive growth by review and implementation of the MSME Policy, Employment policy, Formalization Policy, TVET Policy, Land Policy, Social Protection Policy, and Lumo Modernization Strategy.</w:t>
            </w:r>
          </w:p>
        </w:tc>
        <w:tc>
          <w:tcPr>
            <w:tcW w:w="1145" w:type="dxa"/>
            <w:vAlign w:val="center"/>
          </w:tcPr>
          <w:p w14:paraId="107CF3AE" w14:textId="27B4756F" w:rsidR="00FC7504" w:rsidRPr="006C76DB" w:rsidRDefault="00FC7504" w:rsidP="00FC7504">
            <w:pPr>
              <w:rPr>
                <w:rFonts w:ascii="Calibri" w:hAnsi="Calibri" w:cs="Calibri"/>
                <w:sz w:val="22"/>
                <w:szCs w:val="22"/>
              </w:rPr>
            </w:pPr>
            <w:r>
              <w:rPr>
                <w:rFonts w:ascii="Calibri" w:hAnsi="Calibri" w:cs="Calibri"/>
                <w:color w:val="000000"/>
                <w:sz w:val="22"/>
                <w:szCs w:val="22"/>
              </w:rPr>
              <w:t>25,000</w:t>
            </w:r>
          </w:p>
        </w:tc>
        <w:tc>
          <w:tcPr>
            <w:tcW w:w="1072" w:type="dxa"/>
            <w:vAlign w:val="center"/>
          </w:tcPr>
          <w:p w14:paraId="249D206C" w14:textId="5109FA51" w:rsidR="00FC7504" w:rsidRPr="006C76DB" w:rsidRDefault="00FC7504" w:rsidP="00FC7504">
            <w:pPr>
              <w:rPr>
                <w:rFonts w:ascii="Calibri" w:hAnsi="Calibri" w:cs="Calibri"/>
                <w:sz w:val="22"/>
                <w:szCs w:val="22"/>
              </w:rPr>
            </w:pPr>
            <w:r>
              <w:rPr>
                <w:rFonts w:ascii="Calibri" w:hAnsi="Calibri" w:cs="Calibri"/>
                <w:color w:val="000000"/>
                <w:sz w:val="22"/>
                <w:szCs w:val="22"/>
              </w:rPr>
              <w:t>100,000</w:t>
            </w:r>
          </w:p>
        </w:tc>
        <w:tc>
          <w:tcPr>
            <w:tcW w:w="1072" w:type="dxa"/>
            <w:vAlign w:val="center"/>
          </w:tcPr>
          <w:p w14:paraId="3AF18A47" w14:textId="06D4CAD9" w:rsidR="00FC7504" w:rsidRPr="006C76DB" w:rsidRDefault="00FC7504" w:rsidP="00FC7504">
            <w:pPr>
              <w:rPr>
                <w:rFonts w:ascii="Calibri" w:hAnsi="Calibri" w:cs="Calibri"/>
                <w:sz w:val="22"/>
                <w:szCs w:val="22"/>
              </w:rPr>
            </w:pPr>
            <w:r>
              <w:rPr>
                <w:rFonts w:ascii="Calibri" w:hAnsi="Calibri" w:cs="Calibri"/>
                <w:color w:val="000000"/>
                <w:sz w:val="22"/>
                <w:szCs w:val="22"/>
              </w:rPr>
              <w:t>75,000</w:t>
            </w:r>
          </w:p>
        </w:tc>
        <w:tc>
          <w:tcPr>
            <w:tcW w:w="1072" w:type="dxa"/>
            <w:vAlign w:val="center"/>
          </w:tcPr>
          <w:p w14:paraId="5F52A4BA" w14:textId="2C769D02" w:rsidR="00FC7504" w:rsidRPr="006C76DB" w:rsidRDefault="00FC7504" w:rsidP="00FC7504">
            <w:pPr>
              <w:rPr>
                <w:rFonts w:ascii="Calibri" w:hAnsi="Calibri" w:cs="Calibri"/>
                <w:sz w:val="22"/>
                <w:szCs w:val="22"/>
              </w:rPr>
            </w:pPr>
            <w:r>
              <w:rPr>
                <w:rFonts w:ascii="Calibri" w:hAnsi="Calibri" w:cs="Calibri"/>
                <w:color w:val="000000"/>
                <w:sz w:val="22"/>
                <w:szCs w:val="22"/>
              </w:rPr>
              <w:t>70,000</w:t>
            </w:r>
          </w:p>
        </w:tc>
        <w:tc>
          <w:tcPr>
            <w:tcW w:w="1073" w:type="dxa"/>
            <w:vAlign w:val="center"/>
          </w:tcPr>
          <w:p w14:paraId="008652BC" w14:textId="5D7215B7" w:rsidR="00FC7504" w:rsidRPr="006C76DB" w:rsidRDefault="00FC7504" w:rsidP="00FC7504">
            <w:pPr>
              <w:rPr>
                <w:rFonts w:ascii="Calibri" w:hAnsi="Calibri" w:cs="Calibri"/>
                <w:sz w:val="22"/>
                <w:szCs w:val="22"/>
              </w:rPr>
            </w:pPr>
            <w:r>
              <w:rPr>
                <w:rFonts w:ascii="Calibri" w:hAnsi="Calibri" w:cs="Calibri"/>
                <w:color w:val="000000"/>
                <w:sz w:val="22"/>
                <w:szCs w:val="22"/>
              </w:rPr>
              <w:t>70,000</w:t>
            </w:r>
          </w:p>
        </w:tc>
        <w:tc>
          <w:tcPr>
            <w:tcW w:w="929" w:type="dxa"/>
            <w:vAlign w:val="center"/>
          </w:tcPr>
          <w:p w14:paraId="3C209DA3" w14:textId="77777777" w:rsidR="00FC7504" w:rsidRPr="00CF7826" w:rsidRDefault="00FC7504" w:rsidP="00FC7504">
            <w:pPr>
              <w:rPr>
                <w:rFonts w:ascii="Calibri" w:hAnsi="Calibri" w:cs="Calibri"/>
                <w:sz w:val="22"/>
                <w:szCs w:val="22"/>
                <w:lang w:val="sv-SE"/>
              </w:rPr>
            </w:pPr>
            <w:r w:rsidRPr="00CF7826">
              <w:rPr>
                <w:rFonts w:ascii="Calibri" w:hAnsi="Calibri" w:cs="Calibri"/>
                <w:sz w:val="22"/>
                <w:szCs w:val="22"/>
                <w:lang w:val="sv-SE"/>
              </w:rPr>
              <w:t>MOTIE / MOHERST / MOLRG / NSPA / L</w:t>
            </w:r>
            <w:r>
              <w:rPr>
                <w:rFonts w:ascii="Calibri" w:hAnsi="Calibri" w:cs="Calibri"/>
                <w:sz w:val="22"/>
                <w:szCs w:val="22"/>
                <w:lang w:val="sv-SE"/>
              </w:rPr>
              <w:t>GAs</w:t>
            </w:r>
          </w:p>
        </w:tc>
        <w:tc>
          <w:tcPr>
            <w:tcW w:w="993" w:type="dxa"/>
            <w:vAlign w:val="center"/>
          </w:tcPr>
          <w:p w14:paraId="4A4C378E" w14:textId="77777777" w:rsidR="00FC7504" w:rsidRPr="00CF7826" w:rsidRDefault="00FC7504" w:rsidP="00FC7504">
            <w:pPr>
              <w:rPr>
                <w:rFonts w:ascii="Calibri" w:hAnsi="Calibri" w:cs="Calibri"/>
                <w:sz w:val="22"/>
                <w:szCs w:val="22"/>
                <w:lang w:val="sv-SE"/>
              </w:rPr>
            </w:pPr>
          </w:p>
        </w:tc>
        <w:tc>
          <w:tcPr>
            <w:tcW w:w="1734" w:type="dxa"/>
            <w:vAlign w:val="center"/>
          </w:tcPr>
          <w:p w14:paraId="68FC1082" w14:textId="77777777" w:rsidR="00FC7504" w:rsidRPr="001B7FD2" w:rsidRDefault="00FC7504" w:rsidP="00FC7504">
            <w:pPr>
              <w:rPr>
                <w:rFonts w:ascii="Calibri" w:hAnsi="Calibri" w:cs="Calibri"/>
                <w:sz w:val="22"/>
                <w:szCs w:val="22"/>
              </w:rPr>
            </w:pPr>
            <w:r w:rsidRPr="001B7FD2">
              <w:rPr>
                <w:rFonts w:ascii="Calibri" w:hAnsi="Calibri" w:cs="Calibri"/>
                <w:sz w:val="22"/>
                <w:szCs w:val="22"/>
              </w:rPr>
              <w:t xml:space="preserve">75600 Conferencing  </w:t>
            </w:r>
          </w:p>
          <w:p w14:paraId="291247D6" w14:textId="77777777" w:rsidR="00FC7504" w:rsidRPr="001B7FD2" w:rsidRDefault="00FC7504" w:rsidP="00FC7504">
            <w:pPr>
              <w:rPr>
                <w:rFonts w:ascii="Calibri" w:hAnsi="Calibri" w:cs="Calibri"/>
                <w:sz w:val="22"/>
                <w:szCs w:val="22"/>
              </w:rPr>
            </w:pPr>
            <w:r w:rsidRPr="001B7FD2">
              <w:rPr>
                <w:rFonts w:ascii="Calibri" w:hAnsi="Calibri" w:cs="Calibri"/>
                <w:sz w:val="22"/>
                <w:szCs w:val="22"/>
              </w:rPr>
              <w:t xml:space="preserve">71300 Local Consultant </w:t>
            </w:r>
          </w:p>
          <w:p w14:paraId="3D5A92D7" w14:textId="77777777" w:rsidR="00FC7504" w:rsidRPr="006C76DB" w:rsidRDefault="00FC7504" w:rsidP="00FC7504">
            <w:pPr>
              <w:rPr>
                <w:rFonts w:ascii="Calibri" w:hAnsi="Calibri" w:cs="Calibri"/>
                <w:sz w:val="22"/>
                <w:szCs w:val="22"/>
              </w:rPr>
            </w:pPr>
            <w:r w:rsidRPr="001B7FD2">
              <w:rPr>
                <w:rFonts w:ascii="Calibri" w:hAnsi="Calibri" w:cs="Calibri"/>
                <w:sz w:val="22"/>
                <w:szCs w:val="22"/>
              </w:rPr>
              <w:t>72100 Contractual Services Companies (Construction)</w:t>
            </w:r>
          </w:p>
        </w:tc>
        <w:tc>
          <w:tcPr>
            <w:tcW w:w="1191" w:type="dxa"/>
            <w:vAlign w:val="center"/>
          </w:tcPr>
          <w:p w14:paraId="56C0217D" w14:textId="7CB7EBF6" w:rsidR="00FC7504" w:rsidRPr="006C76DB" w:rsidRDefault="00FC7504" w:rsidP="00FC7504">
            <w:pPr>
              <w:rPr>
                <w:rFonts w:ascii="Calibri" w:hAnsi="Calibri" w:cs="Calibri"/>
                <w:sz w:val="22"/>
                <w:szCs w:val="22"/>
              </w:rPr>
            </w:pPr>
            <w:r>
              <w:rPr>
                <w:rFonts w:ascii="Calibri" w:hAnsi="Calibri" w:cs="Calibri"/>
                <w:color w:val="000000"/>
                <w:sz w:val="22"/>
                <w:szCs w:val="22"/>
              </w:rPr>
              <w:t>315,000</w:t>
            </w:r>
          </w:p>
        </w:tc>
      </w:tr>
      <w:tr w:rsidR="00FC7504" w:rsidRPr="006C76DB" w14:paraId="7E45F107" w14:textId="77777777" w:rsidTr="00FC7504">
        <w:trPr>
          <w:trHeight w:val="1611"/>
          <w:jc w:val="center"/>
        </w:trPr>
        <w:tc>
          <w:tcPr>
            <w:tcW w:w="2565" w:type="dxa"/>
            <w:vMerge/>
            <w:vAlign w:val="center"/>
          </w:tcPr>
          <w:p w14:paraId="3B34C3CB" w14:textId="77777777" w:rsidR="00FC7504" w:rsidRPr="006C76DB" w:rsidRDefault="00FC7504" w:rsidP="00FC7504">
            <w:pPr>
              <w:rPr>
                <w:rFonts w:ascii="Calibri" w:hAnsi="Calibri" w:cs="Calibri"/>
                <w:sz w:val="22"/>
                <w:szCs w:val="22"/>
              </w:rPr>
            </w:pPr>
          </w:p>
        </w:tc>
        <w:tc>
          <w:tcPr>
            <w:tcW w:w="2565" w:type="dxa"/>
            <w:vAlign w:val="center"/>
          </w:tcPr>
          <w:p w14:paraId="72480654" w14:textId="77777777" w:rsidR="00FC7504" w:rsidRDefault="00FC7504" w:rsidP="00FC7504">
            <w:pPr>
              <w:rPr>
                <w:rFonts w:ascii="Calibri" w:eastAsia="Times New Roman" w:hAnsi="Calibri" w:cs="Calibri"/>
                <w:sz w:val="22"/>
                <w:szCs w:val="22"/>
              </w:rPr>
            </w:pPr>
            <w:r>
              <w:rPr>
                <w:rFonts w:ascii="Calibri" w:eastAsia="Times New Roman" w:hAnsi="Calibri" w:cs="Calibri"/>
                <w:sz w:val="22"/>
                <w:szCs w:val="22"/>
              </w:rPr>
              <w:t xml:space="preserve">2.2 Strengthen macro-policy framework for inclusive growth by support for the operationalization of the Integrated Financing Framework, </w:t>
            </w:r>
            <w:r>
              <w:rPr>
                <w:rFonts w:ascii="Calibri" w:eastAsia="Times New Roman" w:hAnsi="Calibri" w:cs="Calibri"/>
                <w:sz w:val="22"/>
                <w:szCs w:val="22"/>
              </w:rPr>
              <w:lastRenderedPageBreak/>
              <w:t>establishment of a centralized Aid Management Platform,  formulation of the Human Development Report,  review of the RF-NDP (2023-2027) and the National Voluntary Review of SDGs.</w:t>
            </w:r>
          </w:p>
        </w:tc>
        <w:tc>
          <w:tcPr>
            <w:tcW w:w="1145" w:type="dxa"/>
            <w:vAlign w:val="center"/>
          </w:tcPr>
          <w:p w14:paraId="5027BE9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lastRenderedPageBreak/>
              <w:t>200,000</w:t>
            </w:r>
          </w:p>
        </w:tc>
        <w:tc>
          <w:tcPr>
            <w:tcW w:w="1072" w:type="dxa"/>
            <w:vAlign w:val="center"/>
          </w:tcPr>
          <w:p w14:paraId="1FC6E333"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257,625</w:t>
            </w:r>
          </w:p>
        </w:tc>
        <w:tc>
          <w:tcPr>
            <w:tcW w:w="1072" w:type="dxa"/>
            <w:vAlign w:val="center"/>
          </w:tcPr>
          <w:p w14:paraId="2C06CE2E" w14:textId="77777777" w:rsidR="00FC7504" w:rsidRPr="006C76DB" w:rsidRDefault="00FC7504" w:rsidP="00FC7504">
            <w:pPr>
              <w:rPr>
                <w:rFonts w:ascii="Calibri" w:hAnsi="Calibri" w:cs="Calibri"/>
                <w:sz w:val="22"/>
                <w:szCs w:val="22"/>
              </w:rPr>
            </w:pPr>
            <w:r>
              <w:rPr>
                <w:rFonts w:ascii="Calibri" w:hAnsi="Calibri" w:cs="Calibri"/>
                <w:sz w:val="22"/>
                <w:szCs w:val="22"/>
              </w:rPr>
              <w:t>157,625</w:t>
            </w:r>
          </w:p>
        </w:tc>
        <w:tc>
          <w:tcPr>
            <w:tcW w:w="1072" w:type="dxa"/>
            <w:vAlign w:val="center"/>
          </w:tcPr>
          <w:p w14:paraId="1C208C76" w14:textId="77777777" w:rsidR="00FC7504" w:rsidRPr="006C76DB" w:rsidRDefault="00FC7504" w:rsidP="00FC7504">
            <w:pPr>
              <w:rPr>
                <w:rFonts w:ascii="Calibri" w:hAnsi="Calibri" w:cs="Calibri"/>
                <w:sz w:val="22"/>
                <w:szCs w:val="22"/>
              </w:rPr>
            </w:pPr>
            <w:r>
              <w:rPr>
                <w:rFonts w:ascii="Calibri" w:hAnsi="Calibri" w:cs="Calibri"/>
                <w:sz w:val="22"/>
                <w:szCs w:val="22"/>
              </w:rPr>
              <w:t>167,625</w:t>
            </w:r>
          </w:p>
        </w:tc>
        <w:tc>
          <w:tcPr>
            <w:tcW w:w="1073" w:type="dxa"/>
            <w:vAlign w:val="center"/>
          </w:tcPr>
          <w:p w14:paraId="27B944DD" w14:textId="77777777" w:rsidR="00FC7504" w:rsidRPr="006C76DB" w:rsidRDefault="00FC7504" w:rsidP="00FC7504">
            <w:pPr>
              <w:rPr>
                <w:rFonts w:ascii="Calibri" w:hAnsi="Calibri" w:cs="Calibri"/>
                <w:sz w:val="22"/>
                <w:szCs w:val="22"/>
              </w:rPr>
            </w:pPr>
            <w:r>
              <w:rPr>
                <w:rFonts w:ascii="Calibri" w:hAnsi="Calibri" w:cs="Calibri"/>
                <w:sz w:val="22"/>
                <w:szCs w:val="22"/>
              </w:rPr>
              <w:t>167,625</w:t>
            </w:r>
          </w:p>
        </w:tc>
        <w:tc>
          <w:tcPr>
            <w:tcW w:w="929" w:type="dxa"/>
            <w:vAlign w:val="center"/>
          </w:tcPr>
          <w:p w14:paraId="09939C65" w14:textId="77777777" w:rsidR="00FC7504" w:rsidRPr="006C76DB" w:rsidRDefault="00FC7504" w:rsidP="00FC7504">
            <w:pPr>
              <w:rPr>
                <w:rFonts w:ascii="Calibri" w:hAnsi="Calibri" w:cs="Calibri"/>
                <w:sz w:val="22"/>
                <w:szCs w:val="22"/>
              </w:rPr>
            </w:pPr>
            <w:r>
              <w:rPr>
                <w:rFonts w:ascii="Calibri" w:hAnsi="Calibri" w:cs="Calibri"/>
                <w:sz w:val="22"/>
                <w:szCs w:val="22"/>
              </w:rPr>
              <w:t>UNDP / MOTIE / MOFEA</w:t>
            </w:r>
          </w:p>
        </w:tc>
        <w:tc>
          <w:tcPr>
            <w:tcW w:w="993" w:type="dxa"/>
            <w:vAlign w:val="center"/>
          </w:tcPr>
          <w:p w14:paraId="7EE37474" w14:textId="77777777" w:rsidR="00FC7504" w:rsidRPr="006C76DB" w:rsidRDefault="00FC7504" w:rsidP="00FC7504">
            <w:pPr>
              <w:rPr>
                <w:rFonts w:ascii="Calibri" w:hAnsi="Calibri" w:cs="Calibri"/>
                <w:sz w:val="22"/>
                <w:szCs w:val="22"/>
              </w:rPr>
            </w:pPr>
          </w:p>
        </w:tc>
        <w:tc>
          <w:tcPr>
            <w:tcW w:w="1734" w:type="dxa"/>
            <w:vAlign w:val="center"/>
          </w:tcPr>
          <w:p w14:paraId="76F774F5" w14:textId="77777777" w:rsidR="00FC7504" w:rsidRPr="00522331" w:rsidRDefault="00FC7504" w:rsidP="00FC7504">
            <w:pPr>
              <w:rPr>
                <w:rFonts w:ascii="Calibri" w:hAnsi="Calibri" w:cs="Calibri"/>
                <w:sz w:val="22"/>
                <w:szCs w:val="22"/>
              </w:rPr>
            </w:pPr>
            <w:r w:rsidRPr="00522331">
              <w:rPr>
                <w:rFonts w:ascii="Calibri" w:hAnsi="Calibri" w:cs="Calibri"/>
                <w:sz w:val="22"/>
                <w:szCs w:val="22"/>
              </w:rPr>
              <w:t>71400 Technical assistance,</w:t>
            </w:r>
          </w:p>
          <w:p w14:paraId="0E4ECDB9" w14:textId="77777777" w:rsidR="00FC7504" w:rsidRPr="00522331" w:rsidRDefault="00FC7504" w:rsidP="00FC7504">
            <w:pPr>
              <w:rPr>
                <w:rFonts w:ascii="Calibri" w:hAnsi="Calibri" w:cs="Calibri"/>
                <w:sz w:val="22"/>
                <w:szCs w:val="22"/>
              </w:rPr>
            </w:pPr>
            <w:r w:rsidRPr="00522331">
              <w:rPr>
                <w:rFonts w:ascii="Calibri" w:hAnsi="Calibri" w:cs="Calibri"/>
                <w:sz w:val="22"/>
                <w:szCs w:val="22"/>
              </w:rPr>
              <w:t>75700 Conferencing,</w:t>
            </w:r>
          </w:p>
          <w:p w14:paraId="0036E949" w14:textId="77777777" w:rsidR="00FC7504" w:rsidRPr="006C76DB" w:rsidRDefault="00FC7504" w:rsidP="00FC7504">
            <w:pPr>
              <w:rPr>
                <w:rFonts w:ascii="Calibri" w:hAnsi="Calibri" w:cs="Calibri"/>
                <w:sz w:val="22"/>
                <w:szCs w:val="22"/>
              </w:rPr>
            </w:pPr>
            <w:r w:rsidRPr="00522331">
              <w:rPr>
                <w:rFonts w:ascii="Calibri" w:hAnsi="Calibri" w:cs="Calibri"/>
                <w:sz w:val="22"/>
                <w:szCs w:val="22"/>
              </w:rPr>
              <w:t xml:space="preserve">71300 Local Consultant </w:t>
            </w:r>
            <w:r w:rsidRPr="00522331">
              <w:rPr>
                <w:rFonts w:ascii="Calibri" w:hAnsi="Calibri" w:cs="Calibri"/>
                <w:sz w:val="22"/>
                <w:szCs w:val="22"/>
              </w:rPr>
              <w:lastRenderedPageBreak/>
              <w:t>(System development)</w:t>
            </w:r>
          </w:p>
        </w:tc>
        <w:tc>
          <w:tcPr>
            <w:tcW w:w="1191" w:type="dxa"/>
            <w:vAlign w:val="center"/>
          </w:tcPr>
          <w:p w14:paraId="55A0360A"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lastRenderedPageBreak/>
              <w:t>903,125</w:t>
            </w:r>
          </w:p>
        </w:tc>
      </w:tr>
      <w:tr w:rsidR="00FC7504" w:rsidRPr="006C76DB" w14:paraId="02D7D79B" w14:textId="77777777" w:rsidTr="00FC7504">
        <w:trPr>
          <w:trHeight w:val="463"/>
          <w:jc w:val="center"/>
        </w:trPr>
        <w:tc>
          <w:tcPr>
            <w:tcW w:w="2565" w:type="dxa"/>
            <w:vMerge/>
            <w:vAlign w:val="center"/>
          </w:tcPr>
          <w:p w14:paraId="5C3C8823" w14:textId="77777777" w:rsidR="00FC7504" w:rsidRPr="006C76DB" w:rsidRDefault="00FC7504" w:rsidP="00FC7504">
            <w:pPr>
              <w:rPr>
                <w:rFonts w:ascii="Calibri" w:hAnsi="Calibri" w:cs="Calibri"/>
                <w:sz w:val="22"/>
                <w:szCs w:val="22"/>
              </w:rPr>
            </w:pPr>
          </w:p>
        </w:tc>
        <w:tc>
          <w:tcPr>
            <w:tcW w:w="7999" w:type="dxa"/>
            <w:gridSpan w:val="6"/>
            <w:tcBorders>
              <w:bottom w:val="single" w:sz="4" w:space="0" w:color="auto"/>
            </w:tcBorders>
            <w:vAlign w:val="center"/>
          </w:tcPr>
          <w:p w14:paraId="193F8474" w14:textId="77777777" w:rsidR="00FC7504" w:rsidRPr="006C76DB" w:rsidRDefault="00FC7504" w:rsidP="00FC7504">
            <w:pPr>
              <w:rPr>
                <w:rFonts w:ascii="Calibri" w:hAnsi="Calibri" w:cs="Calibri"/>
                <w:sz w:val="22"/>
                <w:szCs w:val="22"/>
              </w:rPr>
            </w:pPr>
            <w:r w:rsidRPr="00331571">
              <w:rPr>
                <w:rFonts w:ascii="Calibri" w:hAnsi="Calibri" w:cs="Calibri"/>
                <w:b/>
                <w:bCs/>
                <w:sz w:val="22"/>
                <w:szCs w:val="22"/>
              </w:rPr>
              <w:t>Results Area # 2.2</w:t>
            </w:r>
            <w:r>
              <w:rPr>
                <w:rFonts w:ascii="Calibri" w:hAnsi="Calibri" w:cs="Calibri"/>
                <w:b/>
                <w:bCs/>
                <w:sz w:val="22"/>
                <w:szCs w:val="22"/>
              </w:rPr>
              <w:t>:</w:t>
            </w:r>
            <w:r w:rsidRPr="006C76DB">
              <w:rPr>
                <w:rFonts w:ascii="Calibri" w:hAnsi="Calibri" w:cs="Calibri"/>
                <w:sz w:val="22"/>
                <w:szCs w:val="22"/>
              </w:rPr>
              <w:t xml:space="preserve"> </w:t>
            </w:r>
            <w:r w:rsidRPr="00331571">
              <w:rPr>
                <w:rFonts w:ascii="Calibri" w:hAnsi="Calibri" w:cs="Calibri"/>
                <w:sz w:val="22"/>
                <w:szCs w:val="22"/>
              </w:rPr>
              <w:t>Institutional Capacities</w:t>
            </w:r>
          </w:p>
        </w:tc>
        <w:tc>
          <w:tcPr>
            <w:tcW w:w="929" w:type="dxa"/>
            <w:tcBorders>
              <w:bottom w:val="single" w:sz="4" w:space="0" w:color="auto"/>
            </w:tcBorders>
            <w:vAlign w:val="center"/>
          </w:tcPr>
          <w:p w14:paraId="34C91289" w14:textId="77777777" w:rsidR="00FC7504" w:rsidRPr="006C76DB" w:rsidRDefault="00FC7504" w:rsidP="00FC7504">
            <w:pPr>
              <w:rPr>
                <w:rFonts w:ascii="Calibri" w:hAnsi="Calibri" w:cs="Calibri"/>
                <w:sz w:val="22"/>
                <w:szCs w:val="22"/>
              </w:rPr>
            </w:pPr>
          </w:p>
        </w:tc>
        <w:tc>
          <w:tcPr>
            <w:tcW w:w="993" w:type="dxa"/>
            <w:tcBorders>
              <w:bottom w:val="single" w:sz="4" w:space="0" w:color="auto"/>
            </w:tcBorders>
            <w:vAlign w:val="center"/>
          </w:tcPr>
          <w:p w14:paraId="20D8D4AF" w14:textId="77777777" w:rsidR="00FC7504" w:rsidRPr="006C76DB" w:rsidRDefault="00FC7504" w:rsidP="00FC7504">
            <w:pPr>
              <w:rPr>
                <w:rFonts w:ascii="Calibri" w:hAnsi="Calibri" w:cs="Calibri"/>
                <w:sz w:val="22"/>
                <w:szCs w:val="22"/>
              </w:rPr>
            </w:pPr>
          </w:p>
        </w:tc>
        <w:tc>
          <w:tcPr>
            <w:tcW w:w="1734" w:type="dxa"/>
            <w:tcBorders>
              <w:bottom w:val="single" w:sz="4" w:space="0" w:color="auto"/>
            </w:tcBorders>
            <w:vAlign w:val="center"/>
          </w:tcPr>
          <w:p w14:paraId="3963F8EB" w14:textId="77777777" w:rsidR="00FC7504" w:rsidRPr="006C76DB" w:rsidRDefault="00FC7504" w:rsidP="00FC7504">
            <w:pPr>
              <w:rPr>
                <w:rFonts w:ascii="Calibri" w:hAnsi="Calibri" w:cs="Calibri"/>
                <w:sz w:val="22"/>
                <w:szCs w:val="22"/>
              </w:rPr>
            </w:pPr>
          </w:p>
        </w:tc>
        <w:tc>
          <w:tcPr>
            <w:tcW w:w="1191" w:type="dxa"/>
            <w:tcBorders>
              <w:bottom w:val="single" w:sz="4" w:space="0" w:color="auto"/>
            </w:tcBorders>
            <w:vAlign w:val="center"/>
          </w:tcPr>
          <w:p w14:paraId="4B5123D1" w14:textId="77777777" w:rsidR="00FC7504" w:rsidRPr="006C76DB" w:rsidRDefault="00FC7504" w:rsidP="00FC7504">
            <w:pPr>
              <w:rPr>
                <w:rFonts w:ascii="Calibri" w:hAnsi="Calibri" w:cs="Calibri"/>
                <w:sz w:val="22"/>
                <w:szCs w:val="22"/>
              </w:rPr>
            </w:pPr>
          </w:p>
        </w:tc>
      </w:tr>
      <w:tr w:rsidR="00FC7504" w:rsidRPr="006C76DB" w14:paraId="30E6DF95" w14:textId="77777777" w:rsidTr="00FC7504">
        <w:trPr>
          <w:jc w:val="center"/>
        </w:trPr>
        <w:tc>
          <w:tcPr>
            <w:tcW w:w="2565" w:type="dxa"/>
            <w:vMerge/>
            <w:vAlign w:val="center"/>
          </w:tcPr>
          <w:p w14:paraId="2D76FE25" w14:textId="77777777" w:rsidR="00FC7504" w:rsidRPr="006C76DB" w:rsidRDefault="00FC7504" w:rsidP="00FC7504">
            <w:pPr>
              <w:rPr>
                <w:rFonts w:ascii="Calibri" w:hAnsi="Calibri" w:cs="Calibri"/>
                <w:sz w:val="22"/>
                <w:szCs w:val="22"/>
              </w:rPr>
            </w:pPr>
          </w:p>
        </w:tc>
        <w:tc>
          <w:tcPr>
            <w:tcW w:w="2565" w:type="dxa"/>
            <w:vAlign w:val="center"/>
          </w:tcPr>
          <w:p w14:paraId="4900AB0F" w14:textId="64E6A01B" w:rsidR="00FC7504" w:rsidRPr="006C76DB" w:rsidRDefault="00FC7504" w:rsidP="00FC7504">
            <w:pPr>
              <w:rPr>
                <w:rFonts w:ascii="Calibri" w:hAnsi="Calibri" w:cs="Calibri"/>
                <w:sz w:val="22"/>
                <w:szCs w:val="22"/>
              </w:rPr>
            </w:pPr>
            <w:r>
              <w:rPr>
                <w:rFonts w:ascii="Calibri" w:hAnsi="Calibri" w:cs="Calibri"/>
                <w:sz w:val="22"/>
                <w:szCs w:val="22"/>
              </w:rPr>
              <w:t xml:space="preserve">2.2.1: Strengthen capacity of MoTIE for value chain facilitation, industry development and coordination, and </w:t>
            </w:r>
            <w:proofErr w:type="spellStart"/>
            <w:r>
              <w:rPr>
                <w:rFonts w:ascii="Calibri" w:hAnsi="Calibri" w:cs="Calibri"/>
                <w:sz w:val="22"/>
                <w:szCs w:val="22"/>
              </w:rPr>
              <w:t>AfCFTA</w:t>
            </w:r>
            <w:proofErr w:type="spellEnd"/>
            <w:r>
              <w:rPr>
                <w:rFonts w:ascii="Calibri" w:hAnsi="Calibri" w:cs="Calibri"/>
                <w:sz w:val="22"/>
                <w:szCs w:val="22"/>
              </w:rPr>
              <w:t xml:space="preserve"> negotiations and market participation.</w:t>
            </w:r>
          </w:p>
        </w:tc>
        <w:tc>
          <w:tcPr>
            <w:tcW w:w="1145" w:type="dxa"/>
            <w:vAlign w:val="center"/>
          </w:tcPr>
          <w:p w14:paraId="39AF3238"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2" w:type="dxa"/>
            <w:vAlign w:val="center"/>
          </w:tcPr>
          <w:p w14:paraId="11266B0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175,000</w:t>
            </w:r>
          </w:p>
        </w:tc>
        <w:tc>
          <w:tcPr>
            <w:tcW w:w="1072" w:type="dxa"/>
            <w:vAlign w:val="center"/>
          </w:tcPr>
          <w:p w14:paraId="09E4DFD6"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110,000</w:t>
            </w:r>
          </w:p>
        </w:tc>
        <w:tc>
          <w:tcPr>
            <w:tcW w:w="1072" w:type="dxa"/>
            <w:vAlign w:val="center"/>
          </w:tcPr>
          <w:p w14:paraId="2C6BC49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110,000</w:t>
            </w:r>
          </w:p>
        </w:tc>
        <w:tc>
          <w:tcPr>
            <w:tcW w:w="1073" w:type="dxa"/>
            <w:vAlign w:val="center"/>
          </w:tcPr>
          <w:p w14:paraId="3D62E43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110,000</w:t>
            </w:r>
          </w:p>
        </w:tc>
        <w:tc>
          <w:tcPr>
            <w:tcW w:w="929" w:type="dxa"/>
            <w:vAlign w:val="center"/>
          </w:tcPr>
          <w:p w14:paraId="15DA3E18" w14:textId="77777777" w:rsidR="00FC7504" w:rsidRPr="006C76DB" w:rsidRDefault="00FC7504" w:rsidP="00FC7504">
            <w:pPr>
              <w:rPr>
                <w:rFonts w:ascii="Calibri" w:hAnsi="Calibri" w:cs="Calibri"/>
                <w:sz w:val="22"/>
                <w:szCs w:val="22"/>
              </w:rPr>
            </w:pPr>
            <w:r>
              <w:rPr>
                <w:rFonts w:ascii="Calibri" w:hAnsi="Calibri" w:cs="Calibri"/>
                <w:sz w:val="22"/>
                <w:szCs w:val="22"/>
              </w:rPr>
              <w:t>MOTIE / (</w:t>
            </w:r>
            <w:r w:rsidRPr="001B7FD2">
              <w:rPr>
                <w:rFonts w:ascii="Calibri" w:hAnsi="Calibri" w:cs="Calibri"/>
                <w:sz w:val="22"/>
                <w:szCs w:val="22"/>
              </w:rPr>
              <w:t>GSB/FSQA/ GCCPC</w:t>
            </w:r>
            <w:r>
              <w:rPr>
                <w:rFonts w:ascii="Calibri" w:hAnsi="Calibri" w:cs="Calibri"/>
                <w:sz w:val="22"/>
                <w:szCs w:val="22"/>
              </w:rPr>
              <w:t>)</w:t>
            </w:r>
          </w:p>
        </w:tc>
        <w:tc>
          <w:tcPr>
            <w:tcW w:w="993" w:type="dxa"/>
            <w:vAlign w:val="center"/>
          </w:tcPr>
          <w:p w14:paraId="708CDAF5" w14:textId="77777777" w:rsidR="00FC7504" w:rsidRPr="006C76DB" w:rsidRDefault="00FC7504" w:rsidP="00FC7504">
            <w:pPr>
              <w:rPr>
                <w:rFonts w:ascii="Calibri" w:hAnsi="Calibri" w:cs="Calibri"/>
                <w:sz w:val="22"/>
                <w:szCs w:val="22"/>
              </w:rPr>
            </w:pPr>
          </w:p>
        </w:tc>
        <w:tc>
          <w:tcPr>
            <w:tcW w:w="1734" w:type="dxa"/>
            <w:vAlign w:val="center"/>
          </w:tcPr>
          <w:p w14:paraId="66B8EAB4" w14:textId="77777777" w:rsidR="00FC7504" w:rsidRPr="001B7FD2" w:rsidRDefault="00FC7504" w:rsidP="00FC7504">
            <w:pPr>
              <w:rPr>
                <w:rFonts w:ascii="Calibri" w:hAnsi="Calibri" w:cs="Calibri"/>
                <w:sz w:val="22"/>
                <w:szCs w:val="22"/>
              </w:rPr>
            </w:pPr>
            <w:r w:rsidRPr="001B7FD2">
              <w:rPr>
                <w:rFonts w:ascii="Calibri" w:hAnsi="Calibri" w:cs="Calibri"/>
                <w:sz w:val="22"/>
                <w:szCs w:val="22"/>
              </w:rPr>
              <w:t>75700 Conferencing</w:t>
            </w:r>
          </w:p>
          <w:p w14:paraId="5F10E56A" w14:textId="77777777" w:rsidR="00FC7504" w:rsidRPr="006C76DB" w:rsidRDefault="00FC7504" w:rsidP="00FC7504">
            <w:pPr>
              <w:rPr>
                <w:rFonts w:ascii="Calibri" w:hAnsi="Calibri" w:cs="Calibri"/>
                <w:sz w:val="22"/>
                <w:szCs w:val="22"/>
              </w:rPr>
            </w:pPr>
            <w:r w:rsidRPr="001B7FD2">
              <w:rPr>
                <w:rFonts w:ascii="Calibri" w:hAnsi="Calibri" w:cs="Calibri"/>
                <w:sz w:val="22"/>
                <w:szCs w:val="22"/>
              </w:rPr>
              <w:t>71600 Travel</w:t>
            </w:r>
          </w:p>
        </w:tc>
        <w:tc>
          <w:tcPr>
            <w:tcW w:w="1191" w:type="dxa"/>
            <w:vAlign w:val="center"/>
          </w:tcPr>
          <w:p w14:paraId="263DEE2C" w14:textId="239A4CC4" w:rsidR="00FC7504" w:rsidRPr="006C76DB" w:rsidRDefault="00FC7504" w:rsidP="00FC7504">
            <w:pPr>
              <w:rPr>
                <w:rFonts w:ascii="Calibri" w:hAnsi="Calibri" w:cs="Calibri"/>
                <w:sz w:val="22"/>
                <w:szCs w:val="22"/>
              </w:rPr>
            </w:pPr>
            <w:r>
              <w:rPr>
                <w:rFonts w:ascii="Calibri" w:hAnsi="Calibri" w:cs="Calibri"/>
                <w:color w:val="000000"/>
                <w:sz w:val="22"/>
                <w:szCs w:val="22"/>
              </w:rPr>
              <w:t>555,000</w:t>
            </w:r>
          </w:p>
        </w:tc>
      </w:tr>
      <w:tr w:rsidR="00FC7504" w:rsidRPr="00CF7826" w14:paraId="7EE19CC8" w14:textId="77777777" w:rsidTr="00FC7504">
        <w:trPr>
          <w:jc w:val="center"/>
        </w:trPr>
        <w:tc>
          <w:tcPr>
            <w:tcW w:w="2565" w:type="dxa"/>
            <w:vMerge/>
            <w:vAlign w:val="center"/>
          </w:tcPr>
          <w:p w14:paraId="241C298D" w14:textId="77777777" w:rsidR="00FC7504" w:rsidRPr="006C76DB" w:rsidRDefault="00FC7504" w:rsidP="00FC7504">
            <w:pPr>
              <w:rPr>
                <w:rFonts w:ascii="Calibri" w:hAnsi="Calibri" w:cs="Calibri"/>
                <w:sz w:val="22"/>
                <w:szCs w:val="22"/>
              </w:rPr>
            </w:pPr>
          </w:p>
        </w:tc>
        <w:tc>
          <w:tcPr>
            <w:tcW w:w="2565" w:type="dxa"/>
            <w:vAlign w:val="center"/>
          </w:tcPr>
          <w:p w14:paraId="6772D891" w14:textId="77777777" w:rsidR="00FC7504" w:rsidRDefault="00FC7504" w:rsidP="00FC7504">
            <w:pPr>
              <w:rPr>
                <w:rFonts w:ascii="Calibri" w:hAnsi="Calibri" w:cs="Calibri"/>
                <w:sz w:val="22"/>
                <w:szCs w:val="22"/>
              </w:rPr>
            </w:pPr>
            <w:r>
              <w:rPr>
                <w:rFonts w:ascii="Calibri" w:hAnsi="Calibri" w:cs="Calibri"/>
                <w:sz w:val="22"/>
                <w:szCs w:val="22"/>
              </w:rPr>
              <w:t xml:space="preserve">2.2.2: Strengthen local government capacity, systems </w:t>
            </w:r>
            <w:r w:rsidRPr="0020057E">
              <w:rPr>
                <w:rFonts w:ascii="Calibri" w:hAnsi="Calibri" w:cs="Calibri"/>
                <w:sz w:val="22"/>
                <w:szCs w:val="22"/>
              </w:rPr>
              <w:t>and p</w:t>
            </w:r>
            <w:r>
              <w:rPr>
                <w:rFonts w:ascii="Calibri" w:hAnsi="Calibri" w:cs="Calibri"/>
                <w:sz w:val="22"/>
                <w:szCs w:val="22"/>
              </w:rPr>
              <w:t>rocesses</w:t>
            </w:r>
            <w:r w:rsidRPr="0020057E">
              <w:rPr>
                <w:rFonts w:ascii="Calibri" w:hAnsi="Calibri" w:cs="Calibri"/>
                <w:sz w:val="22"/>
                <w:szCs w:val="22"/>
              </w:rPr>
              <w:t xml:space="preserve"> to provide businesses facilitating services (registration, licencing, tax administration, investment faci</w:t>
            </w:r>
            <w:r>
              <w:rPr>
                <w:rFonts w:ascii="Calibri" w:hAnsi="Calibri" w:cs="Calibri"/>
                <w:sz w:val="22"/>
                <w:szCs w:val="22"/>
              </w:rPr>
              <w:t>litation, land allocation) in 2-3 LGAs.</w:t>
            </w:r>
          </w:p>
        </w:tc>
        <w:tc>
          <w:tcPr>
            <w:tcW w:w="1145" w:type="dxa"/>
            <w:shd w:val="clear" w:color="auto" w:fill="FFFF00"/>
            <w:vAlign w:val="center"/>
          </w:tcPr>
          <w:p w14:paraId="3BEB246B"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46E0EC5F"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3DD8C7A3"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406F8ADC" w14:textId="77777777" w:rsidR="00FC7504" w:rsidRPr="006C76DB" w:rsidRDefault="00FC7504" w:rsidP="00FC7504">
            <w:pPr>
              <w:rPr>
                <w:rFonts w:ascii="Calibri" w:hAnsi="Calibri" w:cs="Calibri"/>
                <w:sz w:val="22"/>
                <w:szCs w:val="22"/>
              </w:rPr>
            </w:pPr>
          </w:p>
        </w:tc>
        <w:tc>
          <w:tcPr>
            <w:tcW w:w="1073" w:type="dxa"/>
            <w:shd w:val="clear" w:color="auto" w:fill="FFFF00"/>
            <w:vAlign w:val="center"/>
          </w:tcPr>
          <w:p w14:paraId="122F012D" w14:textId="77777777" w:rsidR="00FC7504" w:rsidRPr="006C76DB" w:rsidRDefault="00FC7504" w:rsidP="00FC7504">
            <w:pPr>
              <w:rPr>
                <w:rFonts w:ascii="Calibri" w:hAnsi="Calibri" w:cs="Calibri"/>
                <w:sz w:val="22"/>
                <w:szCs w:val="22"/>
              </w:rPr>
            </w:pPr>
          </w:p>
        </w:tc>
        <w:tc>
          <w:tcPr>
            <w:tcW w:w="929" w:type="dxa"/>
            <w:shd w:val="clear" w:color="auto" w:fill="FFFF00"/>
            <w:vAlign w:val="center"/>
          </w:tcPr>
          <w:p w14:paraId="304CDA5D" w14:textId="77777777" w:rsidR="00FC7504" w:rsidRPr="00CF7826" w:rsidRDefault="00FC7504" w:rsidP="00FC7504">
            <w:pPr>
              <w:rPr>
                <w:rFonts w:ascii="Calibri" w:hAnsi="Calibri" w:cs="Calibri"/>
                <w:sz w:val="22"/>
                <w:szCs w:val="22"/>
                <w:lang w:val="sv-SE"/>
              </w:rPr>
            </w:pPr>
            <w:r w:rsidRPr="00CF7826">
              <w:rPr>
                <w:rFonts w:ascii="Calibri" w:hAnsi="Calibri" w:cs="Calibri"/>
                <w:sz w:val="22"/>
                <w:szCs w:val="22"/>
                <w:lang w:val="sv-SE"/>
              </w:rPr>
              <w:t>MOTIE / GIEPA / MOFEA / MOLRG / L</w:t>
            </w:r>
            <w:r>
              <w:rPr>
                <w:rFonts w:ascii="Calibri" w:hAnsi="Calibri" w:cs="Calibri"/>
                <w:sz w:val="22"/>
                <w:szCs w:val="22"/>
                <w:lang w:val="sv-SE"/>
              </w:rPr>
              <w:t>GAs</w:t>
            </w:r>
          </w:p>
        </w:tc>
        <w:tc>
          <w:tcPr>
            <w:tcW w:w="993" w:type="dxa"/>
            <w:shd w:val="clear" w:color="auto" w:fill="FFFF00"/>
            <w:vAlign w:val="center"/>
          </w:tcPr>
          <w:p w14:paraId="0F61F269" w14:textId="77777777" w:rsidR="00FC7504" w:rsidRPr="00CF7826" w:rsidRDefault="00FC7504" w:rsidP="00FC7504">
            <w:pPr>
              <w:rPr>
                <w:rFonts w:ascii="Calibri" w:hAnsi="Calibri" w:cs="Calibri"/>
                <w:sz w:val="22"/>
                <w:szCs w:val="22"/>
                <w:lang w:val="sv-SE"/>
              </w:rPr>
            </w:pPr>
          </w:p>
        </w:tc>
        <w:tc>
          <w:tcPr>
            <w:tcW w:w="1734" w:type="dxa"/>
            <w:shd w:val="clear" w:color="auto" w:fill="FFFF00"/>
            <w:vAlign w:val="center"/>
          </w:tcPr>
          <w:p w14:paraId="3B9D6AB4" w14:textId="77777777" w:rsidR="00FC7504" w:rsidRPr="00CF7826" w:rsidRDefault="00FC7504" w:rsidP="00FC7504">
            <w:pPr>
              <w:rPr>
                <w:rFonts w:ascii="Calibri" w:hAnsi="Calibri" w:cs="Calibri"/>
                <w:sz w:val="22"/>
                <w:szCs w:val="22"/>
                <w:lang w:val="sv-SE"/>
              </w:rPr>
            </w:pPr>
          </w:p>
        </w:tc>
        <w:tc>
          <w:tcPr>
            <w:tcW w:w="1191" w:type="dxa"/>
            <w:shd w:val="clear" w:color="auto" w:fill="FFFF00"/>
            <w:vAlign w:val="center"/>
          </w:tcPr>
          <w:p w14:paraId="21135CF3" w14:textId="77777777" w:rsidR="00FC7504" w:rsidRPr="00CF7826" w:rsidRDefault="00FC7504" w:rsidP="00FC7504">
            <w:pPr>
              <w:rPr>
                <w:rFonts w:ascii="Calibri" w:hAnsi="Calibri" w:cs="Calibri"/>
                <w:sz w:val="22"/>
                <w:szCs w:val="22"/>
                <w:lang w:val="sv-SE"/>
              </w:rPr>
            </w:pPr>
          </w:p>
        </w:tc>
      </w:tr>
      <w:tr w:rsidR="00FC7504" w:rsidRPr="006C76DB" w14:paraId="72EEAFB5" w14:textId="77777777" w:rsidTr="00FC7504">
        <w:trPr>
          <w:jc w:val="center"/>
        </w:trPr>
        <w:tc>
          <w:tcPr>
            <w:tcW w:w="2565" w:type="dxa"/>
            <w:vMerge/>
            <w:vAlign w:val="center"/>
          </w:tcPr>
          <w:p w14:paraId="3048A1F0" w14:textId="77777777" w:rsidR="00FC7504" w:rsidRPr="00CF7826" w:rsidRDefault="00FC7504" w:rsidP="00FC7504">
            <w:pPr>
              <w:rPr>
                <w:rFonts w:ascii="Calibri" w:hAnsi="Calibri" w:cs="Calibri"/>
                <w:sz w:val="22"/>
                <w:szCs w:val="22"/>
                <w:lang w:val="sv-SE"/>
              </w:rPr>
            </w:pPr>
          </w:p>
        </w:tc>
        <w:tc>
          <w:tcPr>
            <w:tcW w:w="2565" w:type="dxa"/>
            <w:vAlign w:val="center"/>
          </w:tcPr>
          <w:p w14:paraId="6D7942A3" w14:textId="77777777" w:rsidR="00FC7504" w:rsidRDefault="00FC7504" w:rsidP="00FC7504">
            <w:pPr>
              <w:rPr>
                <w:rFonts w:ascii="Calibri" w:hAnsi="Calibri" w:cs="Calibri"/>
                <w:sz w:val="22"/>
                <w:szCs w:val="22"/>
              </w:rPr>
            </w:pPr>
            <w:r>
              <w:rPr>
                <w:rFonts w:ascii="Calibri" w:hAnsi="Calibri" w:cs="Calibri"/>
                <w:sz w:val="22"/>
                <w:szCs w:val="22"/>
              </w:rPr>
              <w:t xml:space="preserve">2.2.1: Enhance key/relevant government capacities for youth employment creation </w:t>
            </w:r>
            <w:r>
              <w:rPr>
                <w:rFonts w:ascii="Calibri" w:hAnsi="Calibri" w:cs="Calibri"/>
                <w:sz w:val="22"/>
                <w:szCs w:val="22"/>
              </w:rPr>
              <w:lastRenderedPageBreak/>
              <w:t>through institutional support to the Gambia Songhai Initiative and the National Youth Service Scheme.</w:t>
            </w:r>
          </w:p>
        </w:tc>
        <w:tc>
          <w:tcPr>
            <w:tcW w:w="1145" w:type="dxa"/>
            <w:vAlign w:val="center"/>
          </w:tcPr>
          <w:p w14:paraId="5FFE47D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lastRenderedPageBreak/>
              <w:t>190,000</w:t>
            </w:r>
          </w:p>
        </w:tc>
        <w:tc>
          <w:tcPr>
            <w:tcW w:w="1072" w:type="dxa"/>
            <w:vAlign w:val="center"/>
          </w:tcPr>
          <w:p w14:paraId="39181C24"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150,000</w:t>
            </w:r>
          </w:p>
        </w:tc>
        <w:tc>
          <w:tcPr>
            <w:tcW w:w="1072" w:type="dxa"/>
            <w:vAlign w:val="center"/>
          </w:tcPr>
          <w:p w14:paraId="6CFC5AA8"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150,000</w:t>
            </w:r>
          </w:p>
        </w:tc>
        <w:tc>
          <w:tcPr>
            <w:tcW w:w="1072" w:type="dxa"/>
            <w:vAlign w:val="center"/>
          </w:tcPr>
          <w:p w14:paraId="282EC71C"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150,000</w:t>
            </w:r>
          </w:p>
        </w:tc>
        <w:tc>
          <w:tcPr>
            <w:tcW w:w="1073" w:type="dxa"/>
            <w:vAlign w:val="center"/>
          </w:tcPr>
          <w:p w14:paraId="25993C30"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150,000</w:t>
            </w:r>
          </w:p>
        </w:tc>
        <w:tc>
          <w:tcPr>
            <w:tcW w:w="929" w:type="dxa"/>
            <w:vAlign w:val="center"/>
          </w:tcPr>
          <w:p w14:paraId="02A6CE10"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MOYS</w:t>
            </w:r>
          </w:p>
        </w:tc>
        <w:tc>
          <w:tcPr>
            <w:tcW w:w="993" w:type="dxa"/>
            <w:vAlign w:val="center"/>
          </w:tcPr>
          <w:p w14:paraId="543C005F"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734" w:type="dxa"/>
            <w:vAlign w:val="center"/>
          </w:tcPr>
          <w:p w14:paraId="1CE71E13" w14:textId="77777777" w:rsidR="00FC7504" w:rsidRPr="001B7FD2" w:rsidRDefault="00FC7504" w:rsidP="00FC7504">
            <w:pPr>
              <w:rPr>
                <w:rFonts w:ascii="Calibri" w:hAnsi="Calibri" w:cs="Calibri"/>
                <w:sz w:val="22"/>
                <w:szCs w:val="22"/>
              </w:rPr>
            </w:pPr>
            <w:r w:rsidRPr="001B7FD2">
              <w:rPr>
                <w:rFonts w:ascii="Calibri" w:hAnsi="Calibri" w:cs="Calibri"/>
                <w:sz w:val="22"/>
                <w:szCs w:val="22"/>
              </w:rPr>
              <w:t>75700 Training</w:t>
            </w:r>
          </w:p>
          <w:p w14:paraId="6979760C" w14:textId="77777777" w:rsidR="00FC7504" w:rsidRPr="001B7FD2" w:rsidRDefault="00FC7504" w:rsidP="00FC7504">
            <w:pPr>
              <w:rPr>
                <w:rFonts w:ascii="Calibri" w:hAnsi="Calibri" w:cs="Calibri"/>
                <w:sz w:val="22"/>
                <w:szCs w:val="22"/>
              </w:rPr>
            </w:pPr>
            <w:r w:rsidRPr="001B7FD2">
              <w:rPr>
                <w:rFonts w:ascii="Calibri" w:hAnsi="Calibri" w:cs="Calibri"/>
                <w:sz w:val="22"/>
                <w:szCs w:val="22"/>
              </w:rPr>
              <w:t>72200 equipment</w:t>
            </w:r>
          </w:p>
          <w:p w14:paraId="73B29E92" w14:textId="77777777" w:rsidR="00FC7504" w:rsidRPr="001B7FD2" w:rsidRDefault="00FC7504" w:rsidP="00FC7504">
            <w:pPr>
              <w:rPr>
                <w:rFonts w:ascii="Calibri" w:hAnsi="Calibri" w:cs="Calibri"/>
                <w:sz w:val="22"/>
                <w:szCs w:val="22"/>
              </w:rPr>
            </w:pPr>
            <w:r w:rsidRPr="001B7FD2">
              <w:rPr>
                <w:rFonts w:ascii="Calibri" w:hAnsi="Calibri" w:cs="Calibri"/>
                <w:sz w:val="22"/>
                <w:szCs w:val="22"/>
              </w:rPr>
              <w:lastRenderedPageBreak/>
              <w:t xml:space="preserve">71300 Local Consultants </w:t>
            </w:r>
          </w:p>
          <w:p w14:paraId="267A3CAE" w14:textId="77777777" w:rsidR="00FC7504" w:rsidRPr="006C76DB" w:rsidRDefault="00FC7504" w:rsidP="00FC7504">
            <w:pPr>
              <w:rPr>
                <w:rFonts w:ascii="Calibri" w:hAnsi="Calibri" w:cs="Calibri"/>
                <w:sz w:val="22"/>
                <w:szCs w:val="22"/>
              </w:rPr>
            </w:pPr>
            <w:r w:rsidRPr="001B7FD2">
              <w:rPr>
                <w:rFonts w:ascii="Calibri" w:hAnsi="Calibri" w:cs="Calibri"/>
                <w:sz w:val="22"/>
                <w:szCs w:val="22"/>
              </w:rPr>
              <w:t>71600 Conferencing</w:t>
            </w:r>
          </w:p>
        </w:tc>
        <w:tc>
          <w:tcPr>
            <w:tcW w:w="1191" w:type="dxa"/>
            <w:vAlign w:val="center"/>
          </w:tcPr>
          <w:p w14:paraId="3A769995" w14:textId="76156167" w:rsidR="00FC7504" w:rsidRPr="006C76DB" w:rsidRDefault="00FC7504" w:rsidP="00FC7504">
            <w:pPr>
              <w:rPr>
                <w:rFonts w:ascii="Calibri" w:hAnsi="Calibri" w:cs="Calibri"/>
                <w:sz w:val="22"/>
                <w:szCs w:val="22"/>
              </w:rPr>
            </w:pPr>
            <w:r>
              <w:rPr>
                <w:rFonts w:ascii="Calibri" w:hAnsi="Calibri" w:cs="Calibri"/>
                <w:sz w:val="22"/>
                <w:szCs w:val="22"/>
              </w:rPr>
              <w:lastRenderedPageBreak/>
              <w:t>7</w:t>
            </w:r>
            <w:r w:rsidRPr="001B7FD2">
              <w:rPr>
                <w:rFonts w:ascii="Calibri" w:hAnsi="Calibri" w:cs="Calibri"/>
                <w:sz w:val="22"/>
                <w:szCs w:val="22"/>
              </w:rPr>
              <w:t>90</w:t>
            </w:r>
            <w:r>
              <w:rPr>
                <w:rFonts w:ascii="Calibri" w:hAnsi="Calibri" w:cs="Calibri"/>
                <w:sz w:val="22"/>
                <w:szCs w:val="22"/>
              </w:rPr>
              <w:t>,</w:t>
            </w:r>
            <w:r w:rsidRPr="001B7FD2">
              <w:rPr>
                <w:rFonts w:ascii="Calibri" w:hAnsi="Calibri" w:cs="Calibri"/>
                <w:sz w:val="22"/>
                <w:szCs w:val="22"/>
              </w:rPr>
              <w:t>000</w:t>
            </w:r>
          </w:p>
        </w:tc>
      </w:tr>
      <w:tr w:rsidR="00FC7504" w:rsidRPr="006C76DB" w14:paraId="00C19061" w14:textId="77777777" w:rsidTr="00FC7504">
        <w:trPr>
          <w:trHeight w:val="498"/>
          <w:jc w:val="center"/>
        </w:trPr>
        <w:tc>
          <w:tcPr>
            <w:tcW w:w="2565" w:type="dxa"/>
            <w:vMerge/>
            <w:vAlign w:val="center"/>
          </w:tcPr>
          <w:p w14:paraId="49D7B701" w14:textId="77777777" w:rsidR="00FC7504" w:rsidRPr="006C76DB" w:rsidRDefault="00FC7504" w:rsidP="00FC7504">
            <w:pPr>
              <w:rPr>
                <w:rFonts w:ascii="Calibri" w:hAnsi="Calibri" w:cs="Calibri"/>
                <w:sz w:val="22"/>
                <w:szCs w:val="22"/>
              </w:rPr>
            </w:pPr>
          </w:p>
        </w:tc>
        <w:tc>
          <w:tcPr>
            <w:tcW w:w="6926" w:type="dxa"/>
            <w:gridSpan w:val="5"/>
            <w:vAlign w:val="center"/>
          </w:tcPr>
          <w:p w14:paraId="73946BC4"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Results Area # 2.3 </w:t>
            </w:r>
            <w:r w:rsidRPr="006C76DB">
              <w:rPr>
                <w:rFonts w:ascii="Calibri" w:hAnsi="Calibri" w:cs="Calibri"/>
                <w:b/>
                <w:bCs/>
                <w:sz w:val="22"/>
                <w:szCs w:val="22"/>
              </w:rPr>
              <w:t>Data, Digital Tools &amp; Services</w:t>
            </w:r>
          </w:p>
        </w:tc>
        <w:tc>
          <w:tcPr>
            <w:tcW w:w="1073" w:type="dxa"/>
            <w:vAlign w:val="center"/>
          </w:tcPr>
          <w:p w14:paraId="1FF72635" w14:textId="77777777" w:rsidR="00FC7504" w:rsidRPr="006C76DB" w:rsidRDefault="00FC7504" w:rsidP="00FC7504">
            <w:pPr>
              <w:rPr>
                <w:rFonts w:ascii="Calibri" w:hAnsi="Calibri" w:cs="Calibri"/>
                <w:sz w:val="22"/>
                <w:szCs w:val="22"/>
              </w:rPr>
            </w:pPr>
          </w:p>
        </w:tc>
        <w:tc>
          <w:tcPr>
            <w:tcW w:w="929" w:type="dxa"/>
            <w:vAlign w:val="center"/>
          </w:tcPr>
          <w:p w14:paraId="67817739" w14:textId="77777777" w:rsidR="00FC7504" w:rsidRPr="006C76DB" w:rsidRDefault="00FC7504" w:rsidP="00FC7504">
            <w:pPr>
              <w:rPr>
                <w:rFonts w:ascii="Calibri" w:hAnsi="Calibri" w:cs="Calibri"/>
                <w:sz w:val="22"/>
                <w:szCs w:val="22"/>
              </w:rPr>
            </w:pPr>
          </w:p>
        </w:tc>
        <w:tc>
          <w:tcPr>
            <w:tcW w:w="993" w:type="dxa"/>
            <w:vAlign w:val="center"/>
          </w:tcPr>
          <w:p w14:paraId="6CC7B9D8" w14:textId="77777777" w:rsidR="00FC7504" w:rsidRPr="006C76DB" w:rsidRDefault="00FC7504" w:rsidP="00FC7504">
            <w:pPr>
              <w:rPr>
                <w:rFonts w:ascii="Calibri" w:hAnsi="Calibri" w:cs="Calibri"/>
                <w:sz w:val="22"/>
                <w:szCs w:val="22"/>
              </w:rPr>
            </w:pPr>
          </w:p>
        </w:tc>
        <w:tc>
          <w:tcPr>
            <w:tcW w:w="1734" w:type="dxa"/>
            <w:vAlign w:val="center"/>
          </w:tcPr>
          <w:p w14:paraId="45318223" w14:textId="77777777" w:rsidR="00FC7504" w:rsidRPr="006C76DB" w:rsidRDefault="00FC7504" w:rsidP="00FC7504">
            <w:pPr>
              <w:rPr>
                <w:rFonts w:ascii="Calibri" w:hAnsi="Calibri" w:cs="Calibri"/>
                <w:sz w:val="22"/>
                <w:szCs w:val="22"/>
              </w:rPr>
            </w:pPr>
          </w:p>
        </w:tc>
        <w:tc>
          <w:tcPr>
            <w:tcW w:w="1191" w:type="dxa"/>
            <w:vAlign w:val="center"/>
          </w:tcPr>
          <w:p w14:paraId="175A5D7F" w14:textId="77777777" w:rsidR="00FC7504" w:rsidRPr="006C76DB" w:rsidRDefault="00FC7504" w:rsidP="00FC7504">
            <w:pPr>
              <w:rPr>
                <w:rFonts w:ascii="Calibri" w:hAnsi="Calibri" w:cs="Calibri"/>
                <w:sz w:val="22"/>
                <w:szCs w:val="22"/>
              </w:rPr>
            </w:pPr>
          </w:p>
        </w:tc>
      </w:tr>
      <w:tr w:rsidR="00FC7504" w:rsidRPr="006C76DB" w14:paraId="2B6A9C09" w14:textId="77777777" w:rsidTr="00FC7504">
        <w:trPr>
          <w:jc w:val="center"/>
        </w:trPr>
        <w:tc>
          <w:tcPr>
            <w:tcW w:w="2565" w:type="dxa"/>
            <w:vMerge/>
            <w:vAlign w:val="center"/>
          </w:tcPr>
          <w:p w14:paraId="1CCC9868" w14:textId="77777777" w:rsidR="00FC7504" w:rsidRPr="006C76DB" w:rsidRDefault="00FC7504" w:rsidP="00FC7504">
            <w:pPr>
              <w:rPr>
                <w:rFonts w:ascii="Calibri" w:hAnsi="Calibri" w:cs="Calibri"/>
                <w:sz w:val="22"/>
                <w:szCs w:val="22"/>
              </w:rPr>
            </w:pPr>
          </w:p>
        </w:tc>
        <w:tc>
          <w:tcPr>
            <w:tcW w:w="2565" w:type="dxa"/>
            <w:vAlign w:val="center"/>
          </w:tcPr>
          <w:p w14:paraId="6FFF85FA" w14:textId="77777777" w:rsidR="00FC7504" w:rsidRPr="006C76DB" w:rsidRDefault="00FC7504" w:rsidP="00FC7504">
            <w:pPr>
              <w:rPr>
                <w:rFonts w:ascii="Calibri" w:hAnsi="Calibri" w:cs="Calibri"/>
                <w:sz w:val="22"/>
                <w:szCs w:val="22"/>
              </w:rPr>
            </w:pPr>
            <w:r>
              <w:rPr>
                <w:rFonts w:ascii="Calibri" w:hAnsi="Calibri" w:cs="Calibri"/>
                <w:sz w:val="22"/>
                <w:szCs w:val="22"/>
              </w:rPr>
              <w:t>2.3.1: Develop and expand digital tools and data capacities to strengthen public service delivery and evidence-based decision-making, including the Single Window Portal</w:t>
            </w:r>
            <w:proofErr w:type="gramStart"/>
            <w:r>
              <w:rPr>
                <w:rFonts w:ascii="Calibri" w:hAnsi="Calibri" w:cs="Calibri"/>
                <w:sz w:val="22"/>
                <w:szCs w:val="22"/>
              </w:rPr>
              <w:t>, ,</w:t>
            </w:r>
            <w:proofErr w:type="gramEnd"/>
            <w:r>
              <w:rPr>
                <w:rFonts w:ascii="Calibri" w:hAnsi="Calibri" w:cs="Calibri"/>
                <w:sz w:val="22"/>
                <w:szCs w:val="22"/>
              </w:rPr>
              <w:t xml:space="preserve"> an MSME data portal and annual census, and trade related R&amp;D capacities.</w:t>
            </w:r>
          </w:p>
        </w:tc>
        <w:tc>
          <w:tcPr>
            <w:tcW w:w="1145" w:type="dxa"/>
            <w:vAlign w:val="center"/>
          </w:tcPr>
          <w:p w14:paraId="38C3B601"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0</w:t>
            </w:r>
          </w:p>
        </w:tc>
        <w:tc>
          <w:tcPr>
            <w:tcW w:w="1072" w:type="dxa"/>
            <w:vAlign w:val="center"/>
          </w:tcPr>
          <w:p w14:paraId="472A0F11"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200,000</w:t>
            </w:r>
          </w:p>
        </w:tc>
        <w:tc>
          <w:tcPr>
            <w:tcW w:w="1072" w:type="dxa"/>
            <w:vAlign w:val="center"/>
          </w:tcPr>
          <w:p w14:paraId="3390DCB0"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125,000</w:t>
            </w:r>
          </w:p>
        </w:tc>
        <w:tc>
          <w:tcPr>
            <w:tcW w:w="1072" w:type="dxa"/>
            <w:vAlign w:val="center"/>
          </w:tcPr>
          <w:p w14:paraId="576F19C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100,000</w:t>
            </w:r>
          </w:p>
        </w:tc>
        <w:tc>
          <w:tcPr>
            <w:tcW w:w="1073" w:type="dxa"/>
            <w:vAlign w:val="center"/>
          </w:tcPr>
          <w:p w14:paraId="5C3D29A8"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100,000</w:t>
            </w:r>
          </w:p>
        </w:tc>
        <w:tc>
          <w:tcPr>
            <w:tcW w:w="929" w:type="dxa"/>
            <w:vAlign w:val="center"/>
          </w:tcPr>
          <w:p w14:paraId="3173F29D"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MoTIE / MOFEA (GBOS)/ LGAs</w:t>
            </w:r>
          </w:p>
        </w:tc>
        <w:tc>
          <w:tcPr>
            <w:tcW w:w="993" w:type="dxa"/>
            <w:vAlign w:val="center"/>
          </w:tcPr>
          <w:p w14:paraId="482F500B"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UNDP</w:t>
            </w:r>
          </w:p>
        </w:tc>
        <w:tc>
          <w:tcPr>
            <w:tcW w:w="1734" w:type="dxa"/>
            <w:vAlign w:val="center"/>
          </w:tcPr>
          <w:p w14:paraId="5A1E9C1F" w14:textId="77777777" w:rsidR="00FC7504" w:rsidRPr="001B7FD2" w:rsidRDefault="00FC7504" w:rsidP="00FC7504">
            <w:pPr>
              <w:rPr>
                <w:rFonts w:ascii="Calibri" w:hAnsi="Calibri" w:cs="Calibri"/>
                <w:sz w:val="22"/>
                <w:szCs w:val="22"/>
              </w:rPr>
            </w:pPr>
            <w:r w:rsidRPr="001B7FD2">
              <w:rPr>
                <w:rFonts w:ascii="Calibri" w:hAnsi="Calibri" w:cs="Calibri"/>
                <w:sz w:val="22"/>
                <w:szCs w:val="22"/>
              </w:rPr>
              <w:t>75700 Training</w:t>
            </w:r>
          </w:p>
          <w:p w14:paraId="63584134" w14:textId="77777777" w:rsidR="00FC7504" w:rsidRPr="006C76DB" w:rsidRDefault="00FC7504" w:rsidP="00FC7504">
            <w:pPr>
              <w:rPr>
                <w:rFonts w:ascii="Calibri" w:hAnsi="Calibri" w:cs="Calibri"/>
                <w:sz w:val="22"/>
                <w:szCs w:val="22"/>
              </w:rPr>
            </w:pPr>
            <w:r w:rsidRPr="001B7FD2">
              <w:rPr>
                <w:rFonts w:ascii="Calibri" w:hAnsi="Calibri" w:cs="Calibri"/>
                <w:sz w:val="22"/>
                <w:szCs w:val="22"/>
              </w:rPr>
              <w:t>71300 Consultancy</w:t>
            </w:r>
          </w:p>
        </w:tc>
        <w:tc>
          <w:tcPr>
            <w:tcW w:w="1191" w:type="dxa"/>
            <w:vAlign w:val="center"/>
          </w:tcPr>
          <w:p w14:paraId="4BCA4FF7"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525,000</w:t>
            </w:r>
          </w:p>
        </w:tc>
      </w:tr>
      <w:tr w:rsidR="00FC7504" w:rsidRPr="006C76DB" w14:paraId="7A6CFB2D" w14:textId="77777777" w:rsidTr="00FC7504">
        <w:trPr>
          <w:trHeight w:val="600"/>
          <w:jc w:val="center"/>
        </w:trPr>
        <w:tc>
          <w:tcPr>
            <w:tcW w:w="2565" w:type="dxa"/>
            <w:vMerge/>
            <w:vAlign w:val="center"/>
          </w:tcPr>
          <w:p w14:paraId="33F0CEED" w14:textId="77777777" w:rsidR="00FC7504" w:rsidRPr="006C76DB" w:rsidRDefault="00FC7504" w:rsidP="00FC7504">
            <w:pPr>
              <w:rPr>
                <w:rFonts w:ascii="Calibri" w:hAnsi="Calibri" w:cs="Calibri"/>
                <w:sz w:val="22"/>
                <w:szCs w:val="22"/>
              </w:rPr>
            </w:pPr>
          </w:p>
        </w:tc>
        <w:tc>
          <w:tcPr>
            <w:tcW w:w="2565" w:type="dxa"/>
            <w:vAlign w:val="center"/>
          </w:tcPr>
          <w:p w14:paraId="383F22C7"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Sub-total Output 2</w:t>
            </w:r>
          </w:p>
        </w:tc>
        <w:tc>
          <w:tcPr>
            <w:tcW w:w="1145" w:type="dxa"/>
            <w:shd w:val="clear" w:color="auto" w:fill="FFFF00"/>
            <w:vAlign w:val="center"/>
          </w:tcPr>
          <w:p w14:paraId="69260D79"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73DFCB59"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6B8900DA"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01F29E37" w14:textId="77777777" w:rsidR="00FC7504" w:rsidRPr="006C76DB" w:rsidRDefault="00FC7504" w:rsidP="00FC7504">
            <w:pPr>
              <w:rPr>
                <w:rFonts w:ascii="Calibri" w:hAnsi="Calibri" w:cs="Calibri"/>
                <w:sz w:val="22"/>
                <w:szCs w:val="22"/>
              </w:rPr>
            </w:pPr>
          </w:p>
        </w:tc>
        <w:tc>
          <w:tcPr>
            <w:tcW w:w="1073" w:type="dxa"/>
            <w:shd w:val="clear" w:color="auto" w:fill="FFFF00"/>
            <w:vAlign w:val="center"/>
          </w:tcPr>
          <w:p w14:paraId="53AC5090" w14:textId="77777777" w:rsidR="00FC7504" w:rsidRPr="006C76DB" w:rsidRDefault="00FC7504" w:rsidP="00FC7504">
            <w:pPr>
              <w:rPr>
                <w:rFonts w:ascii="Calibri" w:hAnsi="Calibri" w:cs="Calibri"/>
                <w:sz w:val="22"/>
                <w:szCs w:val="22"/>
              </w:rPr>
            </w:pPr>
          </w:p>
        </w:tc>
        <w:tc>
          <w:tcPr>
            <w:tcW w:w="929" w:type="dxa"/>
            <w:shd w:val="clear" w:color="auto" w:fill="FFFF00"/>
            <w:vAlign w:val="center"/>
          </w:tcPr>
          <w:p w14:paraId="149B8114" w14:textId="77777777" w:rsidR="00FC7504" w:rsidRPr="006C76DB" w:rsidRDefault="00FC7504" w:rsidP="00FC7504">
            <w:pPr>
              <w:rPr>
                <w:rFonts w:ascii="Calibri" w:hAnsi="Calibri" w:cs="Calibri"/>
                <w:sz w:val="22"/>
                <w:szCs w:val="22"/>
              </w:rPr>
            </w:pPr>
          </w:p>
        </w:tc>
        <w:tc>
          <w:tcPr>
            <w:tcW w:w="993" w:type="dxa"/>
            <w:shd w:val="clear" w:color="auto" w:fill="FFFF00"/>
            <w:vAlign w:val="center"/>
          </w:tcPr>
          <w:p w14:paraId="2CB3A1CD" w14:textId="77777777" w:rsidR="00FC7504" w:rsidRPr="006C76DB" w:rsidRDefault="00FC7504" w:rsidP="00FC7504">
            <w:pPr>
              <w:rPr>
                <w:rFonts w:ascii="Calibri" w:hAnsi="Calibri" w:cs="Calibri"/>
                <w:sz w:val="22"/>
                <w:szCs w:val="22"/>
              </w:rPr>
            </w:pPr>
          </w:p>
        </w:tc>
        <w:tc>
          <w:tcPr>
            <w:tcW w:w="1734" w:type="dxa"/>
            <w:shd w:val="clear" w:color="auto" w:fill="FFFF00"/>
            <w:vAlign w:val="center"/>
          </w:tcPr>
          <w:p w14:paraId="0252FE88" w14:textId="77777777" w:rsidR="00FC7504" w:rsidRPr="006C76DB" w:rsidRDefault="00FC7504" w:rsidP="00FC7504">
            <w:pPr>
              <w:rPr>
                <w:rFonts w:ascii="Calibri" w:hAnsi="Calibri" w:cs="Calibri"/>
                <w:sz w:val="22"/>
                <w:szCs w:val="22"/>
              </w:rPr>
            </w:pPr>
          </w:p>
        </w:tc>
        <w:tc>
          <w:tcPr>
            <w:tcW w:w="1191" w:type="dxa"/>
            <w:shd w:val="clear" w:color="auto" w:fill="FFFF00"/>
            <w:vAlign w:val="center"/>
          </w:tcPr>
          <w:p w14:paraId="44FB5EB4" w14:textId="77777777" w:rsidR="00FC7504" w:rsidRPr="006C76DB" w:rsidRDefault="00FC7504" w:rsidP="00FC7504">
            <w:pPr>
              <w:jc w:val="center"/>
              <w:rPr>
                <w:rFonts w:ascii="Calibri" w:hAnsi="Calibri" w:cs="Calibri"/>
                <w:b/>
                <w:bCs/>
                <w:sz w:val="22"/>
                <w:szCs w:val="22"/>
              </w:rPr>
            </w:pPr>
          </w:p>
        </w:tc>
      </w:tr>
      <w:tr w:rsidR="00FC7504" w:rsidRPr="006C76DB" w14:paraId="4366FB26" w14:textId="77777777" w:rsidTr="00FC7504">
        <w:trPr>
          <w:trHeight w:val="542"/>
          <w:jc w:val="center"/>
        </w:trPr>
        <w:tc>
          <w:tcPr>
            <w:tcW w:w="2565" w:type="dxa"/>
            <w:vMerge w:val="restart"/>
            <w:vAlign w:val="bottom"/>
          </w:tcPr>
          <w:p w14:paraId="41ECF1BF" w14:textId="77777777" w:rsidR="00FC7504" w:rsidRDefault="00FC7504" w:rsidP="00FC7504">
            <w:r w:rsidRPr="006C76DB">
              <w:rPr>
                <w:rStyle w:val="None"/>
                <w:rFonts w:ascii="Calibri" w:hAnsi="Calibri" w:cs="Calibri"/>
                <w:b/>
                <w:bCs/>
                <w:sz w:val="22"/>
                <w:szCs w:val="22"/>
              </w:rPr>
              <w:t xml:space="preserve">Output 3: </w:t>
            </w:r>
            <w:r w:rsidRPr="00396BF6">
              <w:rPr>
                <w:rFonts w:ascii="Calibri" w:hAnsi="Calibri" w:cs="Calibri"/>
                <w:sz w:val="22"/>
                <w:szCs w:val="22"/>
              </w:rPr>
              <w:t>Climate-resilient infrastructure, livelihoods and social protection systems strengthened to reduce vulnerability and enhance adaptive capacity of communities to climate-related shocks and stresses.</w:t>
            </w:r>
          </w:p>
          <w:p w14:paraId="3A0304BA" w14:textId="77777777" w:rsidR="00FC7504" w:rsidRPr="001B0DFB" w:rsidRDefault="00FC7504" w:rsidP="00FC7504">
            <w:pPr>
              <w:rPr>
                <w:rStyle w:val="None"/>
                <w:rFonts w:ascii="Calibri" w:eastAsia="Arial" w:hAnsi="Calibri" w:cs="Calibri"/>
                <w:b/>
                <w:bCs/>
                <w:sz w:val="22"/>
                <w:szCs w:val="22"/>
              </w:rPr>
            </w:pPr>
            <w:r>
              <w:rPr>
                <w:rFonts w:ascii="Calibri" w:hAnsi="Calibri" w:cs="Calibri"/>
                <w:b/>
                <w:bCs/>
                <w:sz w:val="22"/>
                <w:szCs w:val="22"/>
              </w:rPr>
              <w:lastRenderedPageBreak/>
              <w:t xml:space="preserve">(Resilient </w:t>
            </w:r>
            <w:r w:rsidRPr="006C76DB">
              <w:rPr>
                <w:rFonts w:ascii="Calibri" w:hAnsi="Calibri" w:cs="Calibri"/>
                <w:b/>
                <w:bCs/>
                <w:sz w:val="22"/>
                <w:szCs w:val="22"/>
              </w:rPr>
              <w:t>Livelihoods</w:t>
            </w:r>
            <w:r>
              <w:rPr>
                <w:rFonts w:ascii="Calibri" w:hAnsi="Calibri" w:cs="Calibri"/>
                <w:b/>
                <w:bCs/>
                <w:sz w:val="22"/>
                <w:szCs w:val="22"/>
              </w:rPr>
              <w:t xml:space="preserve"> &amp; Sustainable Infrastructure)</w:t>
            </w:r>
            <w:r w:rsidRPr="001B0DFB">
              <w:rPr>
                <w:rStyle w:val="None"/>
                <w:rFonts w:ascii="Calibri" w:eastAsia="Arial" w:hAnsi="Calibri" w:cs="Calibri"/>
                <w:b/>
                <w:bCs/>
                <w:sz w:val="22"/>
                <w:szCs w:val="22"/>
              </w:rPr>
              <w:br/>
            </w:r>
          </w:p>
          <w:p w14:paraId="20D93355" w14:textId="77777777" w:rsidR="00FC7504" w:rsidRPr="006C76DB" w:rsidRDefault="00FC7504" w:rsidP="00FC7504">
            <w:pPr>
              <w:rPr>
                <w:rFonts w:ascii="Calibri" w:eastAsia="Calibri" w:hAnsi="Calibri" w:cs="Calibri"/>
                <w:color w:val="000000" w:themeColor="text1"/>
                <w:sz w:val="22"/>
                <w:szCs w:val="22"/>
              </w:rPr>
            </w:pPr>
            <w:r w:rsidRPr="006C76DB">
              <w:rPr>
                <w:rFonts w:ascii="Calibri" w:eastAsia="Calibri" w:hAnsi="Calibri" w:cs="Calibri"/>
                <w:color w:val="000000" w:themeColor="text1"/>
                <w:sz w:val="22"/>
                <w:szCs w:val="22"/>
              </w:rPr>
              <w:t xml:space="preserve">Contribution to Portfolio Momentum </w:t>
            </w:r>
          </w:p>
          <w:p w14:paraId="4792FC99" w14:textId="77777777" w:rsidR="00FC7504" w:rsidRPr="006C76DB" w:rsidRDefault="00FC7504" w:rsidP="00FC7504">
            <w:pPr>
              <w:rPr>
                <w:rFonts w:ascii="Calibri" w:eastAsia="Calibri" w:hAnsi="Calibri" w:cs="Calibri"/>
                <w:color w:val="000000" w:themeColor="text1"/>
                <w:sz w:val="22"/>
                <w:szCs w:val="22"/>
              </w:rPr>
            </w:pPr>
            <w:r w:rsidRPr="006C76DB">
              <w:rPr>
                <w:rFonts w:ascii="Calibri" w:eastAsia="Calibri" w:hAnsi="Calibri" w:cs="Calibri"/>
                <w:color w:val="000000" w:themeColor="text1"/>
                <w:sz w:val="22"/>
                <w:szCs w:val="22"/>
              </w:rPr>
              <w:t>Contribution to Portfolio Learnings</w:t>
            </w:r>
          </w:p>
          <w:p w14:paraId="6CF166AD" w14:textId="77777777" w:rsidR="00FC7504" w:rsidRPr="006C76DB" w:rsidRDefault="00FC7504" w:rsidP="00FC7504">
            <w:pPr>
              <w:rPr>
                <w:rStyle w:val="None"/>
                <w:rFonts w:ascii="Calibri" w:hAnsi="Calibri" w:cs="Calibri"/>
                <w:b/>
                <w:bCs/>
                <w:sz w:val="22"/>
                <w:szCs w:val="22"/>
              </w:rPr>
            </w:pPr>
            <w:r w:rsidRPr="006C76DB">
              <w:rPr>
                <w:rStyle w:val="None"/>
                <w:rFonts w:ascii="Calibri" w:eastAsia="Arial" w:hAnsi="Calibri" w:cs="Calibri"/>
                <w:sz w:val="22"/>
                <w:szCs w:val="22"/>
              </w:rPr>
              <w:br/>
            </w:r>
            <w:r w:rsidRPr="006C76DB">
              <w:rPr>
                <w:rFonts w:ascii="Calibri" w:hAnsi="Calibri" w:cs="Calibri"/>
                <w:sz w:val="22"/>
                <w:szCs w:val="22"/>
              </w:rPr>
              <w:t xml:space="preserve">Gender Marker: </w:t>
            </w:r>
            <w:sdt>
              <w:sdtPr>
                <w:rPr>
                  <w:rFonts w:ascii="Calibri" w:hAnsi="Calibri" w:cs="Calibri"/>
                  <w:bCs/>
                  <w:color w:val="4F81BD" w:themeColor="accent1"/>
                  <w:sz w:val="22"/>
                  <w:szCs w:val="22"/>
                </w:rPr>
                <w:id w:val="523983272"/>
                <w:placeholder>
                  <w:docPart w:val="D965D82A1FBA4B3D8C84788880B7FA2B"/>
                </w:placeholder>
                <w:dropDownList>
                  <w:listItem w:displayText="[SELECT GENDER MARKER]" w:value="[SELECT GENDER MARKER]"/>
                  <w:listItem w:displayText="GEN 0" w:value="GEN 0"/>
                  <w:listItem w:displayText="GEN 1" w:value="GEN 1"/>
                  <w:listItem w:displayText="GEN 2" w:value="GEN 2"/>
                  <w:listItem w:displayText="GEN 3" w:value="GEN 3"/>
                </w:dropDownList>
              </w:sdtPr>
              <w:sdtContent>
                <w:r>
                  <w:rPr>
                    <w:rFonts w:ascii="Calibri" w:hAnsi="Calibri" w:cs="Calibri"/>
                    <w:bCs/>
                    <w:color w:val="4F81BD" w:themeColor="accent1"/>
                    <w:sz w:val="22"/>
                    <w:szCs w:val="22"/>
                  </w:rPr>
                  <w:t>[SELECT GENDER MARKER]</w:t>
                </w:r>
              </w:sdtContent>
            </w:sdt>
          </w:p>
        </w:tc>
        <w:tc>
          <w:tcPr>
            <w:tcW w:w="8928" w:type="dxa"/>
            <w:gridSpan w:val="7"/>
            <w:vAlign w:val="center"/>
          </w:tcPr>
          <w:p w14:paraId="03FCE6AC" w14:textId="77777777" w:rsidR="00FC7504" w:rsidRPr="006C76DB" w:rsidRDefault="00FC7504" w:rsidP="00FC7504">
            <w:pPr>
              <w:rPr>
                <w:rFonts w:ascii="Calibri" w:hAnsi="Calibri" w:cs="Calibri"/>
                <w:sz w:val="22"/>
                <w:szCs w:val="22"/>
              </w:rPr>
            </w:pPr>
            <w:r w:rsidRPr="00F4747A">
              <w:rPr>
                <w:rFonts w:ascii="Calibri" w:hAnsi="Calibri" w:cs="Calibri"/>
                <w:b/>
                <w:bCs/>
                <w:sz w:val="22"/>
                <w:szCs w:val="22"/>
              </w:rPr>
              <w:lastRenderedPageBreak/>
              <w:t>Results Area # 3.2:</w:t>
            </w:r>
            <w:r w:rsidRPr="006C76DB">
              <w:rPr>
                <w:rFonts w:ascii="Calibri" w:hAnsi="Calibri" w:cs="Calibri"/>
                <w:sz w:val="22"/>
                <w:szCs w:val="22"/>
              </w:rPr>
              <w:t xml:space="preserve"> Climate Adaptation </w:t>
            </w:r>
          </w:p>
        </w:tc>
        <w:tc>
          <w:tcPr>
            <w:tcW w:w="993" w:type="dxa"/>
            <w:shd w:val="clear" w:color="auto" w:fill="FFFFFF" w:themeFill="background1"/>
            <w:vAlign w:val="center"/>
          </w:tcPr>
          <w:p w14:paraId="182A16A6" w14:textId="77777777" w:rsidR="00FC7504" w:rsidRPr="006C76DB" w:rsidRDefault="00FC7504" w:rsidP="00FC7504">
            <w:pPr>
              <w:rPr>
                <w:rFonts w:ascii="Calibri" w:hAnsi="Calibri" w:cs="Calibri"/>
                <w:sz w:val="22"/>
                <w:szCs w:val="22"/>
              </w:rPr>
            </w:pPr>
          </w:p>
        </w:tc>
        <w:tc>
          <w:tcPr>
            <w:tcW w:w="1734" w:type="dxa"/>
            <w:shd w:val="clear" w:color="auto" w:fill="FFFFFF" w:themeFill="background1"/>
            <w:vAlign w:val="center"/>
          </w:tcPr>
          <w:p w14:paraId="21B3A0B1" w14:textId="77777777" w:rsidR="00FC7504" w:rsidRPr="006C76DB" w:rsidRDefault="00FC7504" w:rsidP="00FC7504">
            <w:pPr>
              <w:rPr>
                <w:rFonts w:ascii="Calibri" w:hAnsi="Calibri" w:cs="Calibri"/>
                <w:sz w:val="22"/>
                <w:szCs w:val="22"/>
              </w:rPr>
            </w:pPr>
          </w:p>
        </w:tc>
        <w:tc>
          <w:tcPr>
            <w:tcW w:w="1191" w:type="dxa"/>
            <w:vAlign w:val="center"/>
          </w:tcPr>
          <w:p w14:paraId="03287D99" w14:textId="77777777" w:rsidR="00FC7504" w:rsidRPr="006C76DB" w:rsidRDefault="00FC7504" w:rsidP="00FC7504">
            <w:pPr>
              <w:rPr>
                <w:rFonts w:ascii="Calibri" w:hAnsi="Calibri" w:cs="Calibri"/>
                <w:sz w:val="22"/>
                <w:szCs w:val="22"/>
              </w:rPr>
            </w:pPr>
          </w:p>
        </w:tc>
      </w:tr>
      <w:tr w:rsidR="00FC7504" w:rsidRPr="006C76DB" w14:paraId="0D2221D4" w14:textId="77777777" w:rsidTr="00FC7504">
        <w:trPr>
          <w:jc w:val="center"/>
        </w:trPr>
        <w:tc>
          <w:tcPr>
            <w:tcW w:w="2565" w:type="dxa"/>
            <w:vMerge/>
            <w:vAlign w:val="center"/>
          </w:tcPr>
          <w:p w14:paraId="60BDACDC" w14:textId="77777777" w:rsidR="00FC7504" w:rsidRPr="006C76DB" w:rsidRDefault="00FC7504" w:rsidP="00FC7504">
            <w:pPr>
              <w:rPr>
                <w:rFonts w:ascii="Calibri" w:hAnsi="Calibri" w:cs="Calibri"/>
                <w:sz w:val="22"/>
                <w:szCs w:val="22"/>
              </w:rPr>
            </w:pPr>
          </w:p>
        </w:tc>
        <w:tc>
          <w:tcPr>
            <w:tcW w:w="2565" w:type="dxa"/>
            <w:vAlign w:val="center"/>
          </w:tcPr>
          <w:p w14:paraId="679D4C69" w14:textId="77777777" w:rsidR="00FC7504" w:rsidRDefault="00FC7504" w:rsidP="00FC7504">
            <w:pPr>
              <w:rPr>
                <w:rFonts w:ascii="Calibri" w:hAnsi="Calibri" w:cs="Calibri"/>
                <w:sz w:val="22"/>
                <w:szCs w:val="22"/>
              </w:rPr>
            </w:pPr>
          </w:p>
          <w:p w14:paraId="188945D8"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3.2.1: </w:t>
            </w:r>
            <w:r>
              <w:rPr>
                <w:rFonts w:ascii="Calibri" w:hAnsi="Calibri" w:cs="Calibri"/>
                <w:sz w:val="22"/>
                <w:szCs w:val="22"/>
              </w:rPr>
              <w:t>Promote the expansion of</w:t>
            </w:r>
            <w:r w:rsidRPr="006C76DB">
              <w:rPr>
                <w:rFonts w:ascii="Calibri" w:hAnsi="Calibri" w:cs="Calibri"/>
                <w:sz w:val="22"/>
                <w:szCs w:val="22"/>
              </w:rPr>
              <w:t xml:space="preserve"> climate-smart value chains through needs assessment, sensitization, capacity building and incentives mechanisms</w:t>
            </w:r>
            <w:r>
              <w:rPr>
                <w:rFonts w:ascii="Calibri" w:hAnsi="Calibri" w:cs="Calibri"/>
                <w:sz w:val="22"/>
                <w:szCs w:val="22"/>
              </w:rPr>
              <w:t>.</w:t>
            </w:r>
          </w:p>
        </w:tc>
        <w:tc>
          <w:tcPr>
            <w:tcW w:w="1145" w:type="dxa"/>
            <w:vAlign w:val="center"/>
          </w:tcPr>
          <w:p w14:paraId="65491FF2" w14:textId="77777777" w:rsidR="00FC7504" w:rsidRPr="006C76DB" w:rsidRDefault="00FC7504" w:rsidP="00FC7504">
            <w:pPr>
              <w:rPr>
                <w:rFonts w:ascii="Calibri" w:hAnsi="Calibri" w:cs="Calibri"/>
                <w:sz w:val="22"/>
                <w:szCs w:val="22"/>
              </w:rPr>
            </w:pPr>
          </w:p>
        </w:tc>
        <w:tc>
          <w:tcPr>
            <w:tcW w:w="1072" w:type="dxa"/>
            <w:vAlign w:val="center"/>
          </w:tcPr>
          <w:p w14:paraId="415B74C2"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30,000</w:t>
            </w:r>
          </w:p>
        </w:tc>
        <w:tc>
          <w:tcPr>
            <w:tcW w:w="1072" w:type="dxa"/>
            <w:vAlign w:val="center"/>
          </w:tcPr>
          <w:p w14:paraId="6C9B1B41"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15,000</w:t>
            </w:r>
          </w:p>
        </w:tc>
        <w:tc>
          <w:tcPr>
            <w:tcW w:w="1072" w:type="dxa"/>
            <w:vAlign w:val="center"/>
          </w:tcPr>
          <w:p w14:paraId="15717238"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15,000</w:t>
            </w:r>
          </w:p>
        </w:tc>
        <w:tc>
          <w:tcPr>
            <w:tcW w:w="1073" w:type="dxa"/>
            <w:vAlign w:val="center"/>
          </w:tcPr>
          <w:p w14:paraId="3C378D82"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15,000</w:t>
            </w:r>
          </w:p>
        </w:tc>
        <w:tc>
          <w:tcPr>
            <w:tcW w:w="929" w:type="dxa"/>
            <w:shd w:val="clear" w:color="auto" w:fill="FFFFFF" w:themeFill="background1"/>
            <w:vAlign w:val="center"/>
          </w:tcPr>
          <w:p w14:paraId="3A3C92C9"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MECCNAR / </w:t>
            </w:r>
            <w:proofErr w:type="spellStart"/>
            <w:r w:rsidRPr="006C76DB">
              <w:rPr>
                <w:rFonts w:ascii="Calibri" w:hAnsi="Calibri" w:cs="Calibri"/>
                <w:sz w:val="22"/>
                <w:szCs w:val="22"/>
              </w:rPr>
              <w:t>MoA</w:t>
            </w:r>
            <w:proofErr w:type="spellEnd"/>
            <w:r w:rsidRPr="006C76DB">
              <w:rPr>
                <w:rFonts w:ascii="Calibri" w:hAnsi="Calibri" w:cs="Calibri"/>
                <w:sz w:val="22"/>
                <w:szCs w:val="22"/>
              </w:rPr>
              <w:t xml:space="preserve"> / MoTIE</w:t>
            </w:r>
            <w:r>
              <w:rPr>
                <w:rFonts w:ascii="Calibri" w:hAnsi="Calibri" w:cs="Calibri"/>
                <w:sz w:val="22"/>
                <w:szCs w:val="22"/>
              </w:rPr>
              <w:t xml:space="preserve"> / LGAs</w:t>
            </w:r>
          </w:p>
        </w:tc>
        <w:tc>
          <w:tcPr>
            <w:tcW w:w="993" w:type="dxa"/>
            <w:shd w:val="clear" w:color="auto" w:fill="FFFFFF" w:themeFill="background1"/>
            <w:vAlign w:val="center"/>
          </w:tcPr>
          <w:p w14:paraId="40D80BB3" w14:textId="77777777" w:rsidR="00FC7504" w:rsidRPr="006C76DB" w:rsidRDefault="00FC7504" w:rsidP="00FC7504">
            <w:pPr>
              <w:rPr>
                <w:rFonts w:ascii="Calibri" w:hAnsi="Calibri" w:cs="Calibri"/>
                <w:sz w:val="22"/>
                <w:szCs w:val="22"/>
              </w:rPr>
            </w:pPr>
          </w:p>
        </w:tc>
        <w:tc>
          <w:tcPr>
            <w:tcW w:w="1734" w:type="dxa"/>
            <w:shd w:val="clear" w:color="auto" w:fill="FFFFFF" w:themeFill="background1"/>
            <w:vAlign w:val="center"/>
          </w:tcPr>
          <w:p w14:paraId="3B45B455" w14:textId="77777777" w:rsidR="00FC7504" w:rsidRPr="006C76DB" w:rsidRDefault="00FC7504" w:rsidP="00FC7504">
            <w:pPr>
              <w:rPr>
                <w:rFonts w:ascii="Calibri" w:hAnsi="Calibri" w:cs="Calibri"/>
                <w:sz w:val="22"/>
                <w:szCs w:val="22"/>
              </w:rPr>
            </w:pPr>
          </w:p>
        </w:tc>
        <w:tc>
          <w:tcPr>
            <w:tcW w:w="1191" w:type="dxa"/>
            <w:vAlign w:val="center"/>
          </w:tcPr>
          <w:p w14:paraId="7C2406B4" w14:textId="77777777" w:rsidR="00FC7504" w:rsidRPr="006C76DB" w:rsidRDefault="00FC7504" w:rsidP="00FC7504">
            <w:pPr>
              <w:rPr>
                <w:rFonts w:ascii="Calibri" w:hAnsi="Calibri" w:cs="Calibri"/>
                <w:sz w:val="22"/>
                <w:szCs w:val="22"/>
              </w:rPr>
            </w:pPr>
            <w:r>
              <w:rPr>
                <w:rFonts w:ascii="Calibri" w:hAnsi="Calibri" w:cs="Calibri"/>
                <w:sz w:val="22"/>
                <w:szCs w:val="22"/>
              </w:rPr>
              <w:t>75,000</w:t>
            </w:r>
          </w:p>
        </w:tc>
      </w:tr>
      <w:tr w:rsidR="00FC7504" w:rsidRPr="006C76DB" w14:paraId="3E69811C" w14:textId="77777777" w:rsidTr="00FC7504">
        <w:trPr>
          <w:jc w:val="center"/>
        </w:trPr>
        <w:tc>
          <w:tcPr>
            <w:tcW w:w="2565" w:type="dxa"/>
            <w:vMerge/>
            <w:vAlign w:val="center"/>
          </w:tcPr>
          <w:p w14:paraId="71786DFF" w14:textId="77777777" w:rsidR="00FC7504" w:rsidRPr="006C76DB" w:rsidRDefault="00FC7504" w:rsidP="00FC7504">
            <w:pPr>
              <w:rPr>
                <w:rFonts w:ascii="Calibri" w:hAnsi="Calibri" w:cs="Calibri"/>
                <w:sz w:val="22"/>
                <w:szCs w:val="22"/>
              </w:rPr>
            </w:pPr>
          </w:p>
        </w:tc>
        <w:tc>
          <w:tcPr>
            <w:tcW w:w="2565" w:type="dxa"/>
            <w:vAlign w:val="center"/>
          </w:tcPr>
          <w:p w14:paraId="3420C161"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3.2.2: </w:t>
            </w:r>
            <w:r>
              <w:rPr>
                <w:rFonts w:ascii="Calibri" w:hAnsi="Calibri" w:cs="Calibri"/>
                <w:sz w:val="22"/>
                <w:szCs w:val="22"/>
              </w:rPr>
              <w:t>Develop</w:t>
            </w:r>
            <w:r w:rsidRPr="006C76DB">
              <w:rPr>
                <w:rFonts w:ascii="Calibri" w:hAnsi="Calibri" w:cs="Calibri"/>
                <w:sz w:val="22"/>
                <w:szCs w:val="22"/>
              </w:rPr>
              <w:t xml:space="preserve"> </w:t>
            </w:r>
            <w:r>
              <w:rPr>
                <w:rFonts w:ascii="Calibri" w:hAnsi="Calibri" w:cs="Calibri"/>
                <w:sz w:val="22"/>
                <w:szCs w:val="22"/>
              </w:rPr>
              <w:t xml:space="preserve">and pilot </w:t>
            </w:r>
            <w:r w:rsidRPr="006C76DB">
              <w:rPr>
                <w:rFonts w:ascii="Calibri" w:hAnsi="Calibri" w:cs="Calibri"/>
                <w:sz w:val="22"/>
                <w:szCs w:val="22"/>
              </w:rPr>
              <w:t>a green credit scheme for rural businesses to adopt smart climate technologies and sustainable practices.</w:t>
            </w:r>
          </w:p>
        </w:tc>
        <w:tc>
          <w:tcPr>
            <w:tcW w:w="1145" w:type="dxa"/>
            <w:vAlign w:val="center"/>
          </w:tcPr>
          <w:p w14:paraId="67A775E3" w14:textId="77777777" w:rsidR="00FC7504" w:rsidRPr="006C76DB" w:rsidRDefault="00FC7504" w:rsidP="00FC7504">
            <w:pPr>
              <w:rPr>
                <w:rFonts w:ascii="Calibri" w:hAnsi="Calibri" w:cs="Calibri"/>
                <w:sz w:val="22"/>
                <w:szCs w:val="22"/>
              </w:rPr>
            </w:pPr>
          </w:p>
        </w:tc>
        <w:tc>
          <w:tcPr>
            <w:tcW w:w="1072" w:type="dxa"/>
            <w:vAlign w:val="center"/>
          </w:tcPr>
          <w:p w14:paraId="1E626287"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10,000</w:t>
            </w:r>
          </w:p>
        </w:tc>
        <w:tc>
          <w:tcPr>
            <w:tcW w:w="1072" w:type="dxa"/>
            <w:vAlign w:val="center"/>
          </w:tcPr>
          <w:p w14:paraId="3F6A9F72"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10,000</w:t>
            </w:r>
          </w:p>
        </w:tc>
        <w:tc>
          <w:tcPr>
            <w:tcW w:w="1072" w:type="dxa"/>
            <w:vAlign w:val="center"/>
          </w:tcPr>
          <w:p w14:paraId="7873C06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10,000</w:t>
            </w:r>
          </w:p>
        </w:tc>
        <w:tc>
          <w:tcPr>
            <w:tcW w:w="1073" w:type="dxa"/>
            <w:vAlign w:val="center"/>
          </w:tcPr>
          <w:p w14:paraId="0BA980D9"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10,000</w:t>
            </w:r>
          </w:p>
        </w:tc>
        <w:tc>
          <w:tcPr>
            <w:tcW w:w="929" w:type="dxa"/>
            <w:shd w:val="clear" w:color="auto" w:fill="FFFFFF" w:themeFill="background1"/>
            <w:vAlign w:val="center"/>
          </w:tcPr>
          <w:p w14:paraId="00C0AC53"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MECCNAR</w:t>
            </w:r>
            <w:r>
              <w:rPr>
                <w:rFonts w:ascii="Calibri" w:hAnsi="Calibri" w:cs="Calibri"/>
                <w:sz w:val="22"/>
                <w:szCs w:val="22"/>
              </w:rPr>
              <w:t xml:space="preserve"> / LGAs</w:t>
            </w:r>
          </w:p>
        </w:tc>
        <w:tc>
          <w:tcPr>
            <w:tcW w:w="993" w:type="dxa"/>
            <w:shd w:val="clear" w:color="auto" w:fill="FFFFFF" w:themeFill="background1"/>
            <w:vAlign w:val="center"/>
          </w:tcPr>
          <w:p w14:paraId="7A9F950F" w14:textId="77777777" w:rsidR="00FC7504" w:rsidRPr="006C76DB" w:rsidRDefault="00FC7504" w:rsidP="00FC7504">
            <w:pPr>
              <w:rPr>
                <w:rFonts w:ascii="Calibri" w:hAnsi="Calibri" w:cs="Calibri"/>
                <w:sz w:val="22"/>
                <w:szCs w:val="22"/>
              </w:rPr>
            </w:pPr>
          </w:p>
        </w:tc>
        <w:tc>
          <w:tcPr>
            <w:tcW w:w="1734" w:type="dxa"/>
            <w:shd w:val="clear" w:color="auto" w:fill="FFFFFF" w:themeFill="background1"/>
            <w:vAlign w:val="center"/>
          </w:tcPr>
          <w:p w14:paraId="57266765" w14:textId="77777777" w:rsidR="00FC7504" w:rsidRPr="006C76DB" w:rsidRDefault="00FC7504" w:rsidP="00FC7504">
            <w:pPr>
              <w:rPr>
                <w:rFonts w:ascii="Calibri" w:hAnsi="Calibri" w:cs="Calibri"/>
                <w:sz w:val="22"/>
                <w:szCs w:val="22"/>
              </w:rPr>
            </w:pPr>
          </w:p>
        </w:tc>
        <w:tc>
          <w:tcPr>
            <w:tcW w:w="1191" w:type="dxa"/>
            <w:vAlign w:val="center"/>
          </w:tcPr>
          <w:p w14:paraId="77597850" w14:textId="77777777" w:rsidR="00FC7504" w:rsidRPr="006C76DB" w:rsidRDefault="00FC7504" w:rsidP="00FC7504">
            <w:pPr>
              <w:rPr>
                <w:rFonts w:ascii="Calibri" w:hAnsi="Calibri" w:cs="Calibri"/>
                <w:sz w:val="22"/>
                <w:szCs w:val="22"/>
              </w:rPr>
            </w:pPr>
            <w:r>
              <w:rPr>
                <w:rFonts w:ascii="Calibri" w:hAnsi="Calibri" w:cs="Calibri"/>
                <w:sz w:val="22"/>
                <w:szCs w:val="22"/>
              </w:rPr>
              <w:t>40,000</w:t>
            </w:r>
          </w:p>
        </w:tc>
      </w:tr>
      <w:tr w:rsidR="00FC7504" w:rsidRPr="006C76DB" w14:paraId="0C55188F" w14:textId="77777777" w:rsidTr="00FC7504">
        <w:trPr>
          <w:jc w:val="center"/>
        </w:trPr>
        <w:tc>
          <w:tcPr>
            <w:tcW w:w="2565" w:type="dxa"/>
            <w:vMerge/>
            <w:vAlign w:val="center"/>
          </w:tcPr>
          <w:p w14:paraId="708AE650" w14:textId="77777777" w:rsidR="00FC7504" w:rsidRPr="006C76DB" w:rsidRDefault="00FC7504" w:rsidP="00FC7504">
            <w:pPr>
              <w:rPr>
                <w:rFonts w:ascii="Calibri" w:hAnsi="Calibri" w:cs="Calibri"/>
                <w:sz w:val="22"/>
                <w:szCs w:val="22"/>
              </w:rPr>
            </w:pPr>
          </w:p>
        </w:tc>
        <w:tc>
          <w:tcPr>
            <w:tcW w:w="8928" w:type="dxa"/>
            <w:gridSpan w:val="7"/>
            <w:vMerge w:val="restart"/>
            <w:vAlign w:val="center"/>
          </w:tcPr>
          <w:p w14:paraId="1BB26E6C" w14:textId="77777777" w:rsidR="00FC7504" w:rsidRPr="006C76DB" w:rsidRDefault="00FC7504" w:rsidP="00FC7504">
            <w:pPr>
              <w:rPr>
                <w:rFonts w:ascii="Calibri" w:hAnsi="Calibri" w:cs="Calibri"/>
                <w:sz w:val="22"/>
                <w:szCs w:val="22"/>
              </w:rPr>
            </w:pPr>
            <w:r w:rsidRPr="004015B1">
              <w:rPr>
                <w:rFonts w:ascii="Calibri" w:hAnsi="Calibri" w:cs="Calibri"/>
                <w:b/>
                <w:bCs/>
                <w:sz w:val="22"/>
                <w:szCs w:val="22"/>
              </w:rPr>
              <w:t>Results Area # 3.3:</w:t>
            </w:r>
            <w:r w:rsidRPr="006C76DB">
              <w:rPr>
                <w:rFonts w:ascii="Calibri" w:hAnsi="Calibri" w:cs="Calibri"/>
                <w:sz w:val="22"/>
                <w:szCs w:val="22"/>
              </w:rPr>
              <w:t xml:space="preserve"> Social Protection </w:t>
            </w:r>
          </w:p>
        </w:tc>
        <w:tc>
          <w:tcPr>
            <w:tcW w:w="993" w:type="dxa"/>
            <w:shd w:val="clear" w:color="auto" w:fill="FFFFFF" w:themeFill="background1"/>
            <w:vAlign w:val="center"/>
          </w:tcPr>
          <w:p w14:paraId="2742D351" w14:textId="77777777" w:rsidR="00FC7504" w:rsidRPr="006C76DB" w:rsidRDefault="00FC7504" w:rsidP="00FC7504">
            <w:pPr>
              <w:rPr>
                <w:rFonts w:ascii="Calibri" w:hAnsi="Calibri" w:cs="Calibri"/>
                <w:sz w:val="22"/>
                <w:szCs w:val="22"/>
              </w:rPr>
            </w:pPr>
          </w:p>
        </w:tc>
        <w:tc>
          <w:tcPr>
            <w:tcW w:w="1734" w:type="dxa"/>
            <w:shd w:val="clear" w:color="auto" w:fill="FFFFFF" w:themeFill="background1"/>
            <w:vAlign w:val="center"/>
          </w:tcPr>
          <w:p w14:paraId="49B1991A" w14:textId="77777777" w:rsidR="00FC7504" w:rsidRPr="006C76DB" w:rsidRDefault="00FC7504" w:rsidP="00FC7504">
            <w:pPr>
              <w:rPr>
                <w:rFonts w:ascii="Calibri" w:hAnsi="Calibri" w:cs="Calibri"/>
                <w:sz w:val="22"/>
                <w:szCs w:val="22"/>
              </w:rPr>
            </w:pPr>
          </w:p>
        </w:tc>
        <w:tc>
          <w:tcPr>
            <w:tcW w:w="1191" w:type="dxa"/>
            <w:vAlign w:val="center"/>
          </w:tcPr>
          <w:p w14:paraId="3D4B49A5" w14:textId="77777777" w:rsidR="00FC7504" w:rsidRPr="006C76DB" w:rsidRDefault="00FC7504" w:rsidP="00FC7504">
            <w:pPr>
              <w:rPr>
                <w:rFonts w:ascii="Calibri" w:hAnsi="Calibri" w:cs="Calibri"/>
                <w:sz w:val="22"/>
                <w:szCs w:val="22"/>
              </w:rPr>
            </w:pPr>
          </w:p>
        </w:tc>
      </w:tr>
      <w:tr w:rsidR="00FC7504" w:rsidRPr="006C76DB" w14:paraId="41351D34" w14:textId="77777777" w:rsidTr="00FC7504">
        <w:trPr>
          <w:jc w:val="center"/>
        </w:trPr>
        <w:tc>
          <w:tcPr>
            <w:tcW w:w="2565" w:type="dxa"/>
            <w:vMerge/>
            <w:vAlign w:val="center"/>
          </w:tcPr>
          <w:p w14:paraId="379BE2B8" w14:textId="77777777" w:rsidR="00FC7504" w:rsidRPr="006C76DB" w:rsidRDefault="00FC7504" w:rsidP="00FC7504">
            <w:pPr>
              <w:rPr>
                <w:rFonts w:ascii="Calibri" w:hAnsi="Calibri" w:cs="Calibri"/>
                <w:sz w:val="22"/>
                <w:szCs w:val="22"/>
              </w:rPr>
            </w:pPr>
          </w:p>
        </w:tc>
        <w:tc>
          <w:tcPr>
            <w:tcW w:w="8928" w:type="dxa"/>
            <w:gridSpan w:val="7"/>
            <w:vMerge/>
            <w:vAlign w:val="center"/>
          </w:tcPr>
          <w:p w14:paraId="72556C3B" w14:textId="77777777" w:rsidR="00FC7504" w:rsidRPr="006C76DB" w:rsidRDefault="00FC7504" w:rsidP="00FC7504">
            <w:pPr>
              <w:rPr>
                <w:rFonts w:ascii="Calibri" w:hAnsi="Calibri" w:cs="Calibri"/>
                <w:sz w:val="22"/>
                <w:szCs w:val="22"/>
              </w:rPr>
            </w:pPr>
          </w:p>
        </w:tc>
        <w:tc>
          <w:tcPr>
            <w:tcW w:w="993" w:type="dxa"/>
            <w:shd w:val="clear" w:color="auto" w:fill="FFFFFF" w:themeFill="background1"/>
            <w:vAlign w:val="center"/>
          </w:tcPr>
          <w:p w14:paraId="522606E6" w14:textId="77777777" w:rsidR="00FC7504" w:rsidRPr="006C76DB" w:rsidRDefault="00FC7504" w:rsidP="00FC7504">
            <w:pPr>
              <w:rPr>
                <w:rFonts w:ascii="Calibri" w:hAnsi="Calibri" w:cs="Calibri"/>
                <w:sz w:val="22"/>
                <w:szCs w:val="22"/>
              </w:rPr>
            </w:pPr>
          </w:p>
        </w:tc>
        <w:tc>
          <w:tcPr>
            <w:tcW w:w="1734" w:type="dxa"/>
            <w:shd w:val="clear" w:color="auto" w:fill="FFFFFF" w:themeFill="background1"/>
            <w:vAlign w:val="center"/>
          </w:tcPr>
          <w:p w14:paraId="17E37BF3" w14:textId="77777777" w:rsidR="00FC7504" w:rsidRPr="006C76DB" w:rsidRDefault="00FC7504" w:rsidP="00FC7504">
            <w:pPr>
              <w:rPr>
                <w:rFonts w:ascii="Calibri" w:hAnsi="Calibri" w:cs="Calibri"/>
                <w:sz w:val="22"/>
                <w:szCs w:val="22"/>
              </w:rPr>
            </w:pPr>
          </w:p>
        </w:tc>
        <w:tc>
          <w:tcPr>
            <w:tcW w:w="1191" w:type="dxa"/>
            <w:vAlign w:val="center"/>
          </w:tcPr>
          <w:p w14:paraId="0D16DD51" w14:textId="77777777" w:rsidR="00FC7504" w:rsidRPr="006C76DB" w:rsidRDefault="00FC7504" w:rsidP="00FC7504">
            <w:pPr>
              <w:rPr>
                <w:rFonts w:ascii="Calibri" w:hAnsi="Calibri" w:cs="Calibri"/>
                <w:sz w:val="22"/>
                <w:szCs w:val="22"/>
              </w:rPr>
            </w:pPr>
          </w:p>
        </w:tc>
      </w:tr>
      <w:tr w:rsidR="00FC7504" w:rsidRPr="006C76DB" w14:paraId="2330EB20" w14:textId="77777777" w:rsidTr="00FC7504">
        <w:trPr>
          <w:jc w:val="center"/>
        </w:trPr>
        <w:tc>
          <w:tcPr>
            <w:tcW w:w="2565" w:type="dxa"/>
            <w:vMerge/>
            <w:vAlign w:val="center"/>
          </w:tcPr>
          <w:p w14:paraId="2DAE373F" w14:textId="77777777" w:rsidR="00FC7504" w:rsidRPr="006C76DB" w:rsidRDefault="00FC7504" w:rsidP="00FC7504">
            <w:pPr>
              <w:rPr>
                <w:rFonts w:ascii="Calibri" w:hAnsi="Calibri" w:cs="Calibri"/>
                <w:sz w:val="22"/>
                <w:szCs w:val="22"/>
              </w:rPr>
            </w:pPr>
          </w:p>
        </w:tc>
        <w:tc>
          <w:tcPr>
            <w:tcW w:w="2565" w:type="dxa"/>
            <w:vAlign w:val="center"/>
          </w:tcPr>
          <w:p w14:paraId="0F8A402F" w14:textId="77777777" w:rsidR="00FC7504" w:rsidRPr="006C76DB" w:rsidRDefault="00FC7504" w:rsidP="00FC7504">
            <w:pPr>
              <w:rPr>
                <w:rFonts w:ascii="Calibri" w:hAnsi="Calibri" w:cs="Calibri"/>
                <w:sz w:val="22"/>
                <w:szCs w:val="22"/>
              </w:rPr>
            </w:pPr>
            <w:r w:rsidRPr="006C76DB">
              <w:rPr>
                <w:rFonts w:ascii="Calibri" w:hAnsi="Calibri" w:cs="Calibri"/>
                <w:sz w:val="22"/>
                <w:szCs w:val="22"/>
              </w:rPr>
              <w:t xml:space="preserve">3.3.2: </w:t>
            </w:r>
            <w:r>
              <w:rPr>
                <w:rFonts w:ascii="Calibri" w:hAnsi="Calibri" w:cs="Calibri"/>
                <w:sz w:val="22"/>
                <w:szCs w:val="22"/>
              </w:rPr>
              <w:t>Ensure inclusion and expand opportunities for</w:t>
            </w:r>
            <w:r w:rsidRPr="006C76DB">
              <w:rPr>
                <w:rFonts w:ascii="Calibri" w:hAnsi="Calibri" w:cs="Calibri"/>
                <w:sz w:val="22"/>
                <w:szCs w:val="22"/>
              </w:rPr>
              <w:t xml:space="preserve"> Women with Disabilities, </w:t>
            </w:r>
            <w:r>
              <w:rPr>
                <w:rFonts w:ascii="Calibri" w:hAnsi="Calibri" w:cs="Calibri"/>
                <w:sz w:val="22"/>
                <w:szCs w:val="22"/>
              </w:rPr>
              <w:t xml:space="preserve">through </w:t>
            </w:r>
            <w:r w:rsidRPr="006C76DB">
              <w:rPr>
                <w:rFonts w:ascii="Calibri" w:hAnsi="Calibri" w:cs="Calibri"/>
                <w:sz w:val="22"/>
                <w:szCs w:val="22"/>
              </w:rPr>
              <w:t xml:space="preserve">Talent &amp; Innovation, and Institutional Support </w:t>
            </w:r>
            <w:r>
              <w:rPr>
                <w:rFonts w:ascii="Calibri" w:hAnsi="Calibri" w:cs="Calibri"/>
                <w:sz w:val="22"/>
                <w:szCs w:val="22"/>
              </w:rPr>
              <w:t xml:space="preserve"> in MSME and  value chain development</w:t>
            </w:r>
          </w:p>
        </w:tc>
        <w:tc>
          <w:tcPr>
            <w:tcW w:w="1145" w:type="dxa"/>
            <w:vAlign w:val="center"/>
          </w:tcPr>
          <w:p w14:paraId="45CD0BD0"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2" w:type="dxa"/>
            <w:vAlign w:val="center"/>
          </w:tcPr>
          <w:p w14:paraId="664B0200"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2" w:type="dxa"/>
            <w:vAlign w:val="center"/>
          </w:tcPr>
          <w:p w14:paraId="6698B93A"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2" w:type="dxa"/>
            <w:vAlign w:val="center"/>
          </w:tcPr>
          <w:p w14:paraId="0C06D03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1073" w:type="dxa"/>
            <w:vAlign w:val="center"/>
          </w:tcPr>
          <w:p w14:paraId="7C6FC31F" w14:textId="77777777" w:rsidR="00FC7504" w:rsidRPr="006C76DB" w:rsidRDefault="00FC7504" w:rsidP="00FC7504">
            <w:pPr>
              <w:rPr>
                <w:rFonts w:ascii="Calibri" w:hAnsi="Calibri" w:cs="Calibri"/>
                <w:sz w:val="22"/>
                <w:szCs w:val="22"/>
              </w:rPr>
            </w:pPr>
            <w:r>
              <w:rPr>
                <w:rFonts w:ascii="Calibri" w:hAnsi="Calibri" w:cs="Calibri"/>
                <w:color w:val="000000"/>
                <w:sz w:val="22"/>
                <w:szCs w:val="22"/>
              </w:rPr>
              <w:t>50,000</w:t>
            </w:r>
          </w:p>
        </w:tc>
        <w:tc>
          <w:tcPr>
            <w:tcW w:w="929" w:type="dxa"/>
            <w:shd w:val="clear" w:color="auto" w:fill="FFFFFF" w:themeFill="background1"/>
            <w:vAlign w:val="center"/>
          </w:tcPr>
          <w:p w14:paraId="669D6BFA" w14:textId="77777777" w:rsidR="00FC7504" w:rsidRPr="006C76DB" w:rsidRDefault="00FC7504" w:rsidP="00FC7504">
            <w:pPr>
              <w:rPr>
                <w:rFonts w:ascii="Calibri" w:hAnsi="Calibri" w:cs="Calibri"/>
                <w:sz w:val="22"/>
                <w:szCs w:val="22"/>
              </w:rPr>
            </w:pPr>
            <w:proofErr w:type="spellStart"/>
            <w:r w:rsidRPr="006C76DB">
              <w:rPr>
                <w:rFonts w:ascii="Calibri" w:hAnsi="Calibri" w:cs="Calibri"/>
                <w:sz w:val="22"/>
                <w:szCs w:val="22"/>
              </w:rPr>
              <w:t>MoGC</w:t>
            </w:r>
            <w:r>
              <w:rPr>
                <w:rFonts w:ascii="Calibri" w:hAnsi="Calibri" w:cs="Calibri"/>
                <w:sz w:val="22"/>
                <w:szCs w:val="22"/>
              </w:rPr>
              <w:t>S</w:t>
            </w:r>
            <w:r w:rsidRPr="006C76DB">
              <w:rPr>
                <w:rFonts w:ascii="Calibri" w:hAnsi="Calibri" w:cs="Calibri"/>
                <w:sz w:val="22"/>
                <w:szCs w:val="22"/>
              </w:rPr>
              <w:t>W</w:t>
            </w:r>
            <w:proofErr w:type="spellEnd"/>
          </w:p>
        </w:tc>
        <w:tc>
          <w:tcPr>
            <w:tcW w:w="993" w:type="dxa"/>
            <w:shd w:val="clear" w:color="auto" w:fill="FFFFFF" w:themeFill="background1"/>
            <w:vAlign w:val="center"/>
          </w:tcPr>
          <w:p w14:paraId="40444F6E" w14:textId="77777777" w:rsidR="00FC7504" w:rsidRPr="006C76DB" w:rsidRDefault="00FC7504" w:rsidP="00FC7504">
            <w:pPr>
              <w:rPr>
                <w:rFonts w:ascii="Calibri" w:hAnsi="Calibri" w:cs="Calibri"/>
                <w:sz w:val="22"/>
                <w:szCs w:val="22"/>
              </w:rPr>
            </w:pPr>
            <w:r>
              <w:rPr>
                <w:rFonts w:ascii="Calibri" w:hAnsi="Calibri" w:cs="Calibri"/>
                <w:sz w:val="22"/>
                <w:szCs w:val="22"/>
              </w:rPr>
              <w:t>UNDP</w:t>
            </w:r>
          </w:p>
        </w:tc>
        <w:tc>
          <w:tcPr>
            <w:tcW w:w="1734" w:type="dxa"/>
            <w:shd w:val="clear" w:color="auto" w:fill="FFFFFF" w:themeFill="background1"/>
            <w:vAlign w:val="center"/>
          </w:tcPr>
          <w:p w14:paraId="17A8013C" w14:textId="77777777" w:rsidR="00FC7504" w:rsidRPr="00E6112B" w:rsidRDefault="00FC7504" w:rsidP="00FC7504">
            <w:pPr>
              <w:rPr>
                <w:rFonts w:ascii="Calibri" w:hAnsi="Calibri" w:cs="Calibri"/>
                <w:sz w:val="22"/>
                <w:szCs w:val="22"/>
              </w:rPr>
            </w:pPr>
            <w:r w:rsidRPr="00E6112B">
              <w:rPr>
                <w:rFonts w:ascii="Calibri" w:hAnsi="Calibri" w:cs="Calibri"/>
                <w:sz w:val="22"/>
                <w:szCs w:val="22"/>
              </w:rPr>
              <w:t>71600 travel &amp; 72500 Printing (Trade Fairs)</w:t>
            </w:r>
          </w:p>
          <w:p w14:paraId="23441F35" w14:textId="77777777" w:rsidR="00FC7504" w:rsidRPr="006C76DB" w:rsidRDefault="00FC7504" w:rsidP="00FC7504">
            <w:pPr>
              <w:rPr>
                <w:rFonts w:ascii="Calibri" w:hAnsi="Calibri" w:cs="Calibri"/>
                <w:sz w:val="22"/>
                <w:szCs w:val="22"/>
              </w:rPr>
            </w:pPr>
            <w:r w:rsidRPr="00E6112B">
              <w:rPr>
                <w:rFonts w:ascii="Calibri" w:hAnsi="Calibri" w:cs="Calibri"/>
                <w:sz w:val="22"/>
                <w:szCs w:val="22"/>
              </w:rPr>
              <w:t>75700 Training &amp; Conferencing</w:t>
            </w:r>
          </w:p>
        </w:tc>
        <w:tc>
          <w:tcPr>
            <w:tcW w:w="1191" w:type="dxa"/>
            <w:vAlign w:val="center"/>
          </w:tcPr>
          <w:p w14:paraId="076E07E1" w14:textId="77777777" w:rsidR="00FC7504" w:rsidRPr="006C76DB" w:rsidRDefault="00FC7504" w:rsidP="00FC7504">
            <w:pPr>
              <w:rPr>
                <w:rFonts w:ascii="Calibri" w:hAnsi="Calibri" w:cs="Calibri"/>
                <w:sz w:val="22"/>
                <w:szCs w:val="22"/>
              </w:rPr>
            </w:pPr>
            <w:r>
              <w:rPr>
                <w:rFonts w:ascii="Calibri" w:hAnsi="Calibri" w:cs="Calibri"/>
                <w:sz w:val="22"/>
                <w:szCs w:val="22"/>
              </w:rPr>
              <w:t>250,000</w:t>
            </w:r>
          </w:p>
        </w:tc>
      </w:tr>
      <w:tr w:rsidR="00FC7504" w:rsidRPr="006C76DB" w14:paraId="019B0D02" w14:textId="77777777" w:rsidTr="00FC7504">
        <w:trPr>
          <w:trHeight w:val="507"/>
          <w:jc w:val="center"/>
        </w:trPr>
        <w:tc>
          <w:tcPr>
            <w:tcW w:w="2565" w:type="dxa"/>
            <w:vMerge/>
            <w:vAlign w:val="center"/>
          </w:tcPr>
          <w:p w14:paraId="26B900CB" w14:textId="77777777" w:rsidR="00FC7504" w:rsidRPr="006C76DB" w:rsidRDefault="00FC7504" w:rsidP="00FC7504">
            <w:pPr>
              <w:rPr>
                <w:rFonts w:ascii="Calibri" w:hAnsi="Calibri" w:cs="Calibri"/>
                <w:sz w:val="22"/>
                <w:szCs w:val="22"/>
              </w:rPr>
            </w:pPr>
          </w:p>
        </w:tc>
        <w:tc>
          <w:tcPr>
            <w:tcW w:w="2565" w:type="dxa"/>
            <w:tcBorders>
              <w:bottom w:val="single" w:sz="4" w:space="0" w:color="auto"/>
            </w:tcBorders>
            <w:vAlign w:val="center"/>
          </w:tcPr>
          <w:p w14:paraId="2260413E" w14:textId="77777777" w:rsidR="00FC7504" w:rsidRPr="006C76DB" w:rsidRDefault="00FC7504" w:rsidP="00FC7504">
            <w:pPr>
              <w:rPr>
                <w:rFonts w:ascii="Calibri" w:hAnsi="Calibri" w:cs="Calibri"/>
                <w:sz w:val="22"/>
                <w:szCs w:val="22"/>
              </w:rPr>
            </w:pPr>
            <w:r w:rsidRPr="006C76DB">
              <w:rPr>
                <w:rFonts w:ascii="Calibri" w:hAnsi="Calibri" w:cs="Calibri"/>
                <w:b/>
                <w:bCs/>
                <w:sz w:val="22"/>
                <w:szCs w:val="22"/>
              </w:rPr>
              <w:t>Sub-total Output 3</w:t>
            </w:r>
          </w:p>
        </w:tc>
        <w:tc>
          <w:tcPr>
            <w:tcW w:w="1145" w:type="dxa"/>
            <w:shd w:val="clear" w:color="auto" w:fill="FFFF00"/>
            <w:vAlign w:val="center"/>
          </w:tcPr>
          <w:p w14:paraId="61B3A4AA"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43C0EFFD"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5BC39BC5" w14:textId="77777777" w:rsidR="00FC7504" w:rsidRPr="006C76DB" w:rsidRDefault="00FC7504" w:rsidP="00FC7504">
            <w:pPr>
              <w:rPr>
                <w:rFonts w:ascii="Calibri" w:hAnsi="Calibri" w:cs="Calibri"/>
                <w:sz w:val="22"/>
                <w:szCs w:val="22"/>
              </w:rPr>
            </w:pPr>
          </w:p>
        </w:tc>
        <w:tc>
          <w:tcPr>
            <w:tcW w:w="1072" w:type="dxa"/>
            <w:shd w:val="clear" w:color="auto" w:fill="FFFF00"/>
            <w:vAlign w:val="center"/>
          </w:tcPr>
          <w:p w14:paraId="7A3BACC1" w14:textId="77777777" w:rsidR="00FC7504" w:rsidRPr="006C76DB" w:rsidRDefault="00FC7504" w:rsidP="00FC7504">
            <w:pPr>
              <w:rPr>
                <w:rFonts w:ascii="Calibri" w:hAnsi="Calibri" w:cs="Calibri"/>
                <w:sz w:val="22"/>
                <w:szCs w:val="22"/>
              </w:rPr>
            </w:pPr>
          </w:p>
        </w:tc>
        <w:tc>
          <w:tcPr>
            <w:tcW w:w="1073" w:type="dxa"/>
            <w:shd w:val="clear" w:color="auto" w:fill="FFFF00"/>
            <w:vAlign w:val="center"/>
          </w:tcPr>
          <w:p w14:paraId="5E5F604C" w14:textId="77777777" w:rsidR="00FC7504" w:rsidRPr="006C76DB" w:rsidRDefault="00FC7504" w:rsidP="00FC7504">
            <w:pPr>
              <w:rPr>
                <w:rFonts w:ascii="Calibri" w:hAnsi="Calibri" w:cs="Calibri"/>
                <w:sz w:val="22"/>
                <w:szCs w:val="22"/>
              </w:rPr>
            </w:pPr>
          </w:p>
        </w:tc>
        <w:tc>
          <w:tcPr>
            <w:tcW w:w="929" w:type="dxa"/>
            <w:shd w:val="clear" w:color="auto" w:fill="FFFF00"/>
            <w:vAlign w:val="center"/>
          </w:tcPr>
          <w:p w14:paraId="0BFE2AF0" w14:textId="77777777" w:rsidR="00FC7504" w:rsidRPr="006C76DB" w:rsidRDefault="00FC7504" w:rsidP="00FC7504">
            <w:pPr>
              <w:rPr>
                <w:rFonts w:ascii="Calibri" w:hAnsi="Calibri" w:cs="Calibri"/>
                <w:sz w:val="22"/>
                <w:szCs w:val="22"/>
              </w:rPr>
            </w:pPr>
          </w:p>
        </w:tc>
        <w:tc>
          <w:tcPr>
            <w:tcW w:w="993" w:type="dxa"/>
            <w:shd w:val="clear" w:color="auto" w:fill="FFFF00"/>
            <w:vAlign w:val="center"/>
          </w:tcPr>
          <w:p w14:paraId="30C1FF2C" w14:textId="77777777" w:rsidR="00FC7504" w:rsidRPr="006C76DB" w:rsidRDefault="00FC7504" w:rsidP="00FC7504">
            <w:pPr>
              <w:rPr>
                <w:rFonts w:ascii="Calibri" w:hAnsi="Calibri" w:cs="Calibri"/>
                <w:sz w:val="22"/>
                <w:szCs w:val="22"/>
              </w:rPr>
            </w:pPr>
          </w:p>
        </w:tc>
        <w:tc>
          <w:tcPr>
            <w:tcW w:w="1734" w:type="dxa"/>
            <w:shd w:val="clear" w:color="auto" w:fill="FFFF00"/>
            <w:vAlign w:val="center"/>
          </w:tcPr>
          <w:p w14:paraId="1D67077D" w14:textId="77777777" w:rsidR="00FC7504" w:rsidRPr="006C76DB" w:rsidRDefault="00FC7504" w:rsidP="00FC7504">
            <w:pPr>
              <w:rPr>
                <w:rFonts w:ascii="Calibri" w:hAnsi="Calibri" w:cs="Calibri"/>
                <w:sz w:val="22"/>
                <w:szCs w:val="22"/>
              </w:rPr>
            </w:pPr>
          </w:p>
        </w:tc>
        <w:tc>
          <w:tcPr>
            <w:tcW w:w="1191" w:type="dxa"/>
            <w:shd w:val="clear" w:color="auto" w:fill="FFFF00"/>
            <w:vAlign w:val="center"/>
          </w:tcPr>
          <w:p w14:paraId="14970B59" w14:textId="77777777" w:rsidR="00FC7504" w:rsidRPr="006C76DB" w:rsidRDefault="00FC7504" w:rsidP="00FC7504">
            <w:pPr>
              <w:jc w:val="center"/>
              <w:rPr>
                <w:rFonts w:ascii="Calibri" w:hAnsi="Calibri" w:cs="Calibri"/>
                <w:b/>
                <w:bCs/>
                <w:sz w:val="22"/>
                <w:szCs w:val="22"/>
              </w:rPr>
            </w:pPr>
          </w:p>
        </w:tc>
      </w:tr>
      <w:tr w:rsidR="00FC7504" w:rsidRPr="006C76DB" w14:paraId="0F1EF05C" w14:textId="77777777" w:rsidTr="00FC7504">
        <w:trPr>
          <w:trHeight w:val="539"/>
          <w:jc w:val="center"/>
        </w:trPr>
        <w:tc>
          <w:tcPr>
            <w:tcW w:w="2565" w:type="dxa"/>
            <w:tcBorders>
              <w:right w:val="nil"/>
            </w:tcBorders>
            <w:vAlign w:val="center"/>
          </w:tcPr>
          <w:p w14:paraId="344EB7A1" w14:textId="77777777" w:rsidR="00FC7504" w:rsidRPr="006C76DB" w:rsidRDefault="00FC7504" w:rsidP="00FC7504">
            <w:pPr>
              <w:rPr>
                <w:rFonts w:ascii="Calibri" w:hAnsi="Calibri" w:cs="Calibri"/>
                <w:sz w:val="22"/>
                <w:szCs w:val="22"/>
              </w:rPr>
            </w:pPr>
          </w:p>
        </w:tc>
        <w:tc>
          <w:tcPr>
            <w:tcW w:w="2565" w:type="dxa"/>
            <w:tcBorders>
              <w:left w:val="nil"/>
            </w:tcBorders>
            <w:vAlign w:val="center"/>
          </w:tcPr>
          <w:p w14:paraId="4AE77447" w14:textId="77777777" w:rsidR="00FC7504" w:rsidRPr="006C76DB" w:rsidRDefault="00FC7504" w:rsidP="00FC7504">
            <w:pPr>
              <w:rPr>
                <w:rFonts w:ascii="Calibri" w:hAnsi="Calibri" w:cs="Calibri"/>
                <w:b/>
                <w:bCs/>
                <w:sz w:val="22"/>
                <w:szCs w:val="22"/>
              </w:rPr>
            </w:pPr>
            <w:r w:rsidRPr="006C76DB">
              <w:rPr>
                <w:rFonts w:ascii="Calibri" w:hAnsi="Calibri" w:cs="Calibri"/>
                <w:b/>
                <w:bCs/>
                <w:sz w:val="22"/>
                <w:szCs w:val="22"/>
              </w:rPr>
              <w:t>TOTAL</w:t>
            </w:r>
          </w:p>
        </w:tc>
        <w:tc>
          <w:tcPr>
            <w:tcW w:w="1145" w:type="dxa"/>
            <w:shd w:val="clear" w:color="auto" w:fill="FFFF00"/>
            <w:vAlign w:val="center"/>
          </w:tcPr>
          <w:p w14:paraId="2C64B680" w14:textId="77777777" w:rsidR="00FC7504" w:rsidRPr="006C76DB" w:rsidRDefault="00FC7504" w:rsidP="00FC7504">
            <w:pPr>
              <w:rPr>
                <w:rFonts w:ascii="Calibri" w:hAnsi="Calibri" w:cs="Calibri"/>
                <w:b/>
                <w:bCs/>
                <w:sz w:val="22"/>
                <w:szCs w:val="22"/>
              </w:rPr>
            </w:pPr>
          </w:p>
        </w:tc>
        <w:tc>
          <w:tcPr>
            <w:tcW w:w="1072" w:type="dxa"/>
            <w:shd w:val="clear" w:color="auto" w:fill="FFFF00"/>
            <w:vAlign w:val="center"/>
          </w:tcPr>
          <w:p w14:paraId="2EBA2178" w14:textId="77777777" w:rsidR="00FC7504" w:rsidRPr="006C76DB" w:rsidRDefault="00FC7504" w:rsidP="00FC7504">
            <w:pPr>
              <w:rPr>
                <w:rFonts w:ascii="Calibri" w:hAnsi="Calibri" w:cs="Calibri"/>
                <w:b/>
                <w:bCs/>
                <w:sz w:val="22"/>
                <w:szCs w:val="22"/>
              </w:rPr>
            </w:pPr>
          </w:p>
        </w:tc>
        <w:tc>
          <w:tcPr>
            <w:tcW w:w="1072" w:type="dxa"/>
            <w:shd w:val="clear" w:color="auto" w:fill="FFFF00"/>
            <w:vAlign w:val="center"/>
          </w:tcPr>
          <w:p w14:paraId="35A2D1AF" w14:textId="77777777" w:rsidR="00FC7504" w:rsidRPr="006C76DB" w:rsidRDefault="00FC7504" w:rsidP="00FC7504">
            <w:pPr>
              <w:rPr>
                <w:rFonts w:ascii="Calibri" w:hAnsi="Calibri" w:cs="Calibri"/>
                <w:b/>
                <w:bCs/>
                <w:sz w:val="22"/>
                <w:szCs w:val="22"/>
              </w:rPr>
            </w:pPr>
          </w:p>
        </w:tc>
        <w:tc>
          <w:tcPr>
            <w:tcW w:w="1072" w:type="dxa"/>
            <w:shd w:val="clear" w:color="auto" w:fill="FFFF00"/>
            <w:vAlign w:val="center"/>
          </w:tcPr>
          <w:p w14:paraId="4252FF4A" w14:textId="77777777" w:rsidR="00FC7504" w:rsidRPr="006C76DB" w:rsidRDefault="00FC7504" w:rsidP="00FC7504">
            <w:pPr>
              <w:rPr>
                <w:rFonts w:ascii="Calibri" w:hAnsi="Calibri" w:cs="Calibri"/>
                <w:b/>
                <w:bCs/>
                <w:sz w:val="22"/>
                <w:szCs w:val="22"/>
              </w:rPr>
            </w:pPr>
          </w:p>
        </w:tc>
        <w:tc>
          <w:tcPr>
            <w:tcW w:w="1073" w:type="dxa"/>
            <w:shd w:val="clear" w:color="auto" w:fill="FFFF00"/>
            <w:vAlign w:val="center"/>
          </w:tcPr>
          <w:p w14:paraId="05189620" w14:textId="77777777" w:rsidR="00FC7504" w:rsidRPr="006C76DB" w:rsidRDefault="00FC7504" w:rsidP="00FC7504">
            <w:pPr>
              <w:rPr>
                <w:rFonts w:ascii="Calibri" w:hAnsi="Calibri" w:cs="Calibri"/>
                <w:b/>
                <w:bCs/>
                <w:sz w:val="22"/>
                <w:szCs w:val="22"/>
              </w:rPr>
            </w:pPr>
          </w:p>
        </w:tc>
        <w:tc>
          <w:tcPr>
            <w:tcW w:w="929" w:type="dxa"/>
            <w:shd w:val="clear" w:color="auto" w:fill="FFFF00"/>
            <w:vAlign w:val="center"/>
          </w:tcPr>
          <w:p w14:paraId="1B43EDBE" w14:textId="77777777" w:rsidR="00FC7504" w:rsidRPr="006C76DB" w:rsidRDefault="00FC7504" w:rsidP="00FC7504">
            <w:pPr>
              <w:rPr>
                <w:rFonts w:ascii="Calibri" w:hAnsi="Calibri" w:cs="Calibri"/>
                <w:b/>
                <w:bCs/>
                <w:sz w:val="22"/>
                <w:szCs w:val="22"/>
              </w:rPr>
            </w:pPr>
          </w:p>
        </w:tc>
        <w:tc>
          <w:tcPr>
            <w:tcW w:w="993" w:type="dxa"/>
            <w:shd w:val="clear" w:color="auto" w:fill="FFFF00"/>
            <w:vAlign w:val="center"/>
          </w:tcPr>
          <w:p w14:paraId="18045AA2" w14:textId="77777777" w:rsidR="00FC7504" w:rsidRPr="006C76DB" w:rsidRDefault="00FC7504" w:rsidP="00FC7504">
            <w:pPr>
              <w:rPr>
                <w:rFonts w:ascii="Calibri" w:hAnsi="Calibri" w:cs="Calibri"/>
                <w:b/>
                <w:bCs/>
                <w:sz w:val="22"/>
                <w:szCs w:val="22"/>
              </w:rPr>
            </w:pPr>
          </w:p>
        </w:tc>
        <w:tc>
          <w:tcPr>
            <w:tcW w:w="1734" w:type="dxa"/>
            <w:shd w:val="clear" w:color="auto" w:fill="FFFF00"/>
            <w:vAlign w:val="center"/>
          </w:tcPr>
          <w:p w14:paraId="7A15ACB3" w14:textId="77777777" w:rsidR="00FC7504" w:rsidRPr="006C76DB" w:rsidRDefault="00FC7504" w:rsidP="00FC7504">
            <w:pPr>
              <w:rPr>
                <w:rFonts w:ascii="Calibri" w:hAnsi="Calibri" w:cs="Calibri"/>
                <w:b/>
                <w:bCs/>
                <w:sz w:val="22"/>
                <w:szCs w:val="22"/>
              </w:rPr>
            </w:pPr>
          </w:p>
        </w:tc>
        <w:tc>
          <w:tcPr>
            <w:tcW w:w="1191" w:type="dxa"/>
            <w:shd w:val="clear" w:color="auto" w:fill="FFFF00"/>
            <w:vAlign w:val="center"/>
          </w:tcPr>
          <w:p w14:paraId="2C8F438B" w14:textId="77777777" w:rsidR="00FC7504" w:rsidRPr="006C76DB" w:rsidRDefault="00FC7504" w:rsidP="00FC7504">
            <w:pPr>
              <w:rPr>
                <w:rFonts w:ascii="Calibri" w:hAnsi="Calibri" w:cs="Calibri"/>
                <w:b/>
                <w:bCs/>
                <w:sz w:val="22"/>
                <w:szCs w:val="22"/>
              </w:rPr>
            </w:pPr>
          </w:p>
        </w:tc>
      </w:tr>
    </w:tbl>
    <w:p w14:paraId="2EF0BDDA" w14:textId="77777777" w:rsidR="0087022C" w:rsidRDefault="0087022C" w:rsidP="0087022C">
      <w:pPr>
        <w:ind w:left="-720" w:right="10"/>
        <w:jc w:val="both"/>
        <w:rPr>
          <w:rFonts w:ascii="Calibri" w:hAnsi="Calibri" w:cs="Calibri"/>
          <w:sz w:val="22"/>
          <w:szCs w:val="22"/>
        </w:rPr>
      </w:pPr>
    </w:p>
    <w:p w14:paraId="64B0323A" w14:textId="77777777" w:rsidR="0087022C" w:rsidRDefault="0087022C" w:rsidP="0087022C">
      <w:pPr>
        <w:ind w:left="-720" w:right="10"/>
        <w:jc w:val="both"/>
        <w:rPr>
          <w:rFonts w:ascii="Calibri" w:hAnsi="Calibri" w:cs="Calibri"/>
          <w:sz w:val="22"/>
          <w:szCs w:val="22"/>
        </w:rPr>
      </w:pPr>
      <w:r w:rsidRPr="006C76DB">
        <w:rPr>
          <w:rFonts w:ascii="Calibri" w:hAnsi="Calibri" w:cs="Calibri"/>
          <w:sz w:val="22"/>
          <w:szCs w:val="22"/>
        </w:rPr>
        <w:t>This MYWP is an integral part of the Portfolio Document and is subject to all the provisions in the Portfolio Document, including the Legal Context and the Risk Management Sections. The implementation modality selected in the MYWP will determine which specific legal provisions in the Risk Management Section will apply to each Implementing Partner. The option selected here will also determine the option in the Legal Context section that will apply to the Implementing Partner. The MYWP contributes to the portfolio results. Risks emerging from the implementation of the MYWP will be reflected in the portfolio risk register.</w:t>
      </w:r>
    </w:p>
    <w:p w14:paraId="5683D9B3" w14:textId="77777777" w:rsidR="0087022C" w:rsidRPr="006C76DB" w:rsidRDefault="0087022C" w:rsidP="0087022C">
      <w:pPr>
        <w:ind w:left="-720" w:right="10"/>
        <w:jc w:val="both"/>
        <w:rPr>
          <w:rFonts w:ascii="Calibri" w:hAnsi="Calibri" w:cs="Calibri"/>
          <w:sz w:val="22"/>
          <w:szCs w:val="22"/>
        </w:rPr>
      </w:pPr>
    </w:p>
    <w:p w14:paraId="1B4380D2" w14:textId="77777777" w:rsidR="0087022C" w:rsidRPr="006C76DB" w:rsidRDefault="0087022C" w:rsidP="0087022C">
      <w:pPr>
        <w:tabs>
          <w:tab w:val="left" w:pos="960"/>
        </w:tabs>
        <w:spacing w:before="120"/>
        <w:ind w:left="6660"/>
        <w:jc w:val="center"/>
        <w:rPr>
          <w:rFonts w:ascii="Calibri" w:hAnsi="Calibri" w:cs="Calibri"/>
          <w:sz w:val="22"/>
          <w:szCs w:val="22"/>
        </w:rPr>
      </w:pPr>
      <w:r w:rsidRPr="006C76DB">
        <w:rPr>
          <w:rFonts w:ascii="Calibri" w:hAnsi="Calibri" w:cs="Calibri"/>
          <w:sz w:val="22"/>
          <w:szCs w:val="22"/>
        </w:rPr>
        <w:t>Agreed by:</w:t>
      </w:r>
    </w:p>
    <w:p w14:paraId="07B1B522" w14:textId="77777777" w:rsidR="0087022C" w:rsidRPr="006C76DB" w:rsidRDefault="0087022C" w:rsidP="0087022C">
      <w:pPr>
        <w:tabs>
          <w:tab w:val="left" w:pos="960"/>
        </w:tabs>
        <w:spacing w:before="120"/>
        <w:ind w:left="6660"/>
        <w:jc w:val="center"/>
        <w:rPr>
          <w:rFonts w:ascii="Calibri" w:hAnsi="Calibri" w:cs="Calibri"/>
          <w:sz w:val="22"/>
          <w:szCs w:val="22"/>
        </w:rPr>
      </w:pPr>
    </w:p>
    <w:tbl>
      <w:tblPr>
        <w:tblW w:w="7943" w:type="dxa"/>
        <w:tblInd w:w="6232" w:type="dxa"/>
        <w:tblBorders>
          <w:bottom w:val="single" w:sz="4" w:space="0" w:color="auto"/>
        </w:tblBorders>
        <w:tblLook w:val="04A0" w:firstRow="1" w:lastRow="0" w:firstColumn="1" w:lastColumn="0" w:noHBand="0" w:noVBand="1"/>
      </w:tblPr>
      <w:tblGrid>
        <w:gridCol w:w="3119"/>
        <w:gridCol w:w="283"/>
        <w:gridCol w:w="4541"/>
      </w:tblGrid>
      <w:tr w:rsidR="0087022C" w:rsidRPr="006C76DB" w14:paraId="5B868ED6" w14:textId="77777777" w:rsidTr="0087022C">
        <w:trPr>
          <w:trHeight w:val="20"/>
        </w:trPr>
        <w:tc>
          <w:tcPr>
            <w:tcW w:w="3119" w:type="dxa"/>
            <w:vAlign w:val="center"/>
            <w:hideMark/>
          </w:tcPr>
          <w:p w14:paraId="477E9FB6" w14:textId="77777777" w:rsidR="0087022C" w:rsidRPr="009D2997" w:rsidRDefault="0087022C" w:rsidP="0087022C">
            <w:pPr>
              <w:jc w:val="center"/>
              <w:rPr>
                <w:rFonts w:ascii="Calibri" w:hAnsi="Calibri" w:cs="Calibri"/>
                <w:b/>
                <w:bCs/>
                <w:color w:val="000000"/>
                <w:sz w:val="22"/>
                <w:szCs w:val="22"/>
              </w:rPr>
            </w:pPr>
            <w:r w:rsidRPr="006C76DB">
              <w:rPr>
                <w:rFonts w:ascii="Calibri" w:hAnsi="Calibri" w:cs="Calibri"/>
                <w:color w:val="000000"/>
                <w:sz w:val="22"/>
                <w:szCs w:val="22"/>
              </w:rPr>
              <w:t>UNDP</w:t>
            </w:r>
          </w:p>
        </w:tc>
        <w:tc>
          <w:tcPr>
            <w:tcW w:w="283" w:type="dxa"/>
            <w:vAlign w:val="center"/>
            <w:hideMark/>
          </w:tcPr>
          <w:p w14:paraId="5FC1D219" w14:textId="77777777" w:rsidR="0087022C" w:rsidRPr="006C76DB" w:rsidRDefault="0087022C" w:rsidP="0087022C">
            <w:pPr>
              <w:jc w:val="center"/>
              <w:rPr>
                <w:rFonts w:ascii="Calibri" w:hAnsi="Calibri" w:cs="Calibri"/>
                <w:color w:val="000000"/>
                <w:sz w:val="22"/>
                <w:szCs w:val="22"/>
              </w:rPr>
            </w:pPr>
          </w:p>
        </w:tc>
        <w:tc>
          <w:tcPr>
            <w:tcW w:w="4541" w:type="dxa"/>
            <w:vAlign w:val="center"/>
            <w:hideMark/>
          </w:tcPr>
          <w:p w14:paraId="29A5DFC7" w14:textId="77777777" w:rsidR="0087022C" w:rsidRPr="006C76DB" w:rsidRDefault="0087022C" w:rsidP="0087022C">
            <w:pPr>
              <w:rPr>
                <w:rFonts w:ascii="Calibri" w:hAnsi="Calibri" w:cs="Calibri"/>
                <w:i/>
                <w:iCs/>
                <w:color w:val="000000"/>
                <w:sz w:val="22"/>
                <w:szCs w:val="22"/>
              </w:rPr>
            </w:pPr>
            <w:r>
              <w:rPr>
                <w:rFonts w:ascii="Calibri" w:hAnsi="Calibri" w:cs="Calibri"/>
                <w:b/>
                <w:bCs/>
                <w:sz w:val="22"/>
                <w:szCs w:val="22"/>
              </w:rPr>
              <w:t>Ministry of Trade , Industry, Regional  Integration &amp; Employment (</w:t>
            </w:r>
            <w:r w:rsidRPr="006C76DB">
              <w:rPr>
                <w:rFonts w:ascii="Calibri" w:hAnsi="Calibri" w:cs="Calibri"/>
                <w:b/>
                <w:bCs/>
                <w:sz w:val="22"/>
                <w:szCs w:val="22"/>
              </w:rPr>
              <w:t>MoTI</w:t>
            </w:r>
            <w:r>
              <w:rPr>
                <w:rFonts w:ascii="Calibri" w:hAnsi="Calibri" w:cs="Calibri"/>
                <w:b/>
                <w:bCs/>
                <w:sz w:val="22"/>
                <w:szCs w:val="22"/>
              </w:rPr>
              <w:t>E)</w:t>
            </w:r>
          </w:p>
        </w:tc>
      </w:tr>
      <w:tr w:rsidR="0087022C" w:rsidRPr="006C76DB" w14:paraId="0FA3E757" w14:textId="77777777" w:rsidTr="0087022C">
        <w:trPr>
          <w:trHeight w:val="20"/>
        </w:trPr>
        <w:tc>
          <w:tcPr>
            <w:tcW w:w="3119" w:type="dxa"/>
            <w:vAlign w:val="center"/>
          </w:tcPr>
          <w:p w14:paraId="542294C3" w14:textId="77777777" w:rsidR="0087022C" w:rsidRPr="006C76DB" w:rsidRDefault="0087022C" w:rsidP="0087022C">
            <w:pPr>
              <w:rPr>
                <w:rFonts w:ascii="Calibri" w:hAnsi="Calibri" w:cs="Calibri"/>
                <w:color w:val="000000"/>
                <w:sz w:val="22"/>
                <w:szCs w:val="22"/>
              </w:rPr>
            </w:pPr>
          </w:p>
          <w:p w14:paraId="4DB1E1B1" w14:textId="77777777" w:rsidR="0087022C" w:rsidRPr="006C76DB" w:rsidRDefault="0087022C" w:rsidP="0087022C">
            <w:pPr>
              <w:jc w:val="center"/>
              <w:rPr>
                <w:rFonts w:ascii="Calibri" w:hAnsi="Calibri" w:cs="Calibri"/>
                <w:color w:val="000000"/>
                <w:sz w:val="22"/>
                <w:szCs w:val="22"/>
              </w:rPr>
            </w:pPr>
          </w:p>
          <w:p w14:paraId="3C2C2FDF" w14:textId="77777777" w:rsidR="0087022C" w:rsidRPr="006C76DB" w:rsidRDefault="0087022C" w:rsidP="0087022C">
            <w:pPr>
              <w:jc w:val="center"/>
              <w:rPr>
                <w:rFonts w:ascii="Calibri" w:hAnsi="Calibri" w:cs="Calibri"/>
                <w:color w:val="000000"/>
                <w:sz w:val="22"/>
                <w:szCs w:val="22"/>
              </w:rPr>
            </w:pPr>
          </w:p>
          <w:p w14:paraId="06355F6C" w14:textId="77777777" w:rsidR="0087022C" w:rsidRPr="006C76DB" w:rsidRDefault="0087022C" w:rsidP="0087022C">
            <w:pPr>
              <w:jc w:val="center"/>
              <w:rPr>
                <w:rFonts w:ascii="Calibri" w:hAnsi="Calibri" w:cs="Calibri"/>
                <w:color w:val="000000"/>
                <w:sz w:val="22"/>
                <w:szCs w:val="22"/>
              </w:rPr>
            </w:pPr>
          </w:p>
        </w:tc>
        <w:tc>
          <w:tcPr>
            <w:tcW w:w="283" w:type="dxa"/>
            <w:vAlign w:val="center"/>
          </w:tcPr>
          <w:p w14:paraId="489A6ACE" w14:textId="77777777" w:rsidR="0087022C" w:rsidRPr="006C76DB" w:rsidRDefault="0087022C" w:rsidP="0087022C">
            <w:pPr>
              <w:jc w:val="center"/>
              <w:rPr>
                <w:rFonts w:ascii="Calibri" w:hAnsi="Calibri" w:cs="Calibri"/>
                <w:color w:val="000000"/>
                <w:sz w:val="22"/>
                <w:szCs w:val="22"/>
              </w:rPr>
            </w:pPr>
          </w:p>
        </w:tc>
        <w:tc>
          <w:tcPr>
            <w:tcW w:w="4536" w:type="dxa"/>
            <w:vAlign w:val="center"/>
          </w:tcPr>
          <w:p w14:paraId="67003FFE" w14:textId="77777777" w:rsidR="0087022C" w:rsidRPr="006C76DB" w:rsidRDefault="0087022C" w:rsidP="0087022C">
            <w:pPr>
              <w:rPr>
                <w:rFonts w:ascii="Calibri" w:hAnsi="Calibri" w:cs="Calibri"/>
                <w:i/>
                <w:iCs/>
                <w:color w:val="000000"/>
                <w:sz w:val="22"/>
                <w:szCs w:val="22"/>
              </w:rPr>
            </w:pPr>
          </w:p>
        </w:tc>
      </w:tr>
      <w:tr w:rsidR="0087022C" w:rsidRPr="006C76DB" w14:paraId="469BE186" w14:textId="77777777" w:rsidTr="0087022C">
        <w:trPr>
          <w:trHeight w:val="20"/>
        </w:trPr>
        <w:tc>
          <w:tcPr>
            <w:tcW w:w="3119" w:type="dxa"/>
            <w:vAlign w:val="center"/>
            <w:hideMark/>
          </w:tcPr>
          <w:p w14:paraId="1DEEB5F2" w14:textId="77777777" w:rsidR="0087022C" w:rsidRPr="006C76DB" w:rsidRDefault="0087022C" w:rsidP="0087022C">
            <w:pPr>
              <w:jc w:val="center"/>
              <w:rPr>
                <w:rFonts w:ascii="Calibri" w:hAnsi="Calibri" w:cs="Calibri"/>
                <w:i/>
                <w:iCs/>
                <w:color w:val="000000"/>
                <w:sz w:val="22"/>
                <w:szCs w:val="22"/>
              </w:rPr>
            </w:pPr>
            <w:r w:rsidRPr="006C76DB">
              <w:rPr>
                <w:rFonts w:ascii="Calibri" w:hAnsi="Calibri" w:cs="Calibri"/>
                <w:i/>
                <w:iCs/>
                <w:color w:val="000000"/>
                <w:sz w:val="22"/>
                <w:szCs w:val="22"/>
              </w:rPr>
              <w:t>&lt;Name&gt;</w:t>
            </w:r>
          </w:p>
        </w:tc>
        <w:tc>
          <w:tcPr>
            <w:tcW w:w="283" w:type="dxa"/>
            <w:vAlign w:val="center"/>
            <w:hideMark/>
          </w:tcPr>
          <w:p w14:paraId="69C6C760" w14:textId="77777777" w:rsidR="0087022C" w:rsidRPr="006C76DB" w:rsidRDefault="0087022C" w:rsidP="0087022C">
            <w:pPr>
              <w:jc w:val="center"/>
              <w:rPr>
                <w:rFonts w:ascii="Calibri" w:hAnsi="Calibri" w:cs="Calibri"/>
                <w:color w:val="000000"/>
                <w:sz w:val="22"/>
                <w:szCs w:val="22"/>
              </w:rPr>
            </w:pPr>
          </w:p>
        </w:tc>
        <w:tc>
          <w:tcPr>
            <w:tcW w:w="4536" w:type="dxa"/>
            <w:vAlign w:val="center"/>
            <w:hideMark/>
          </w:tcPr>
          <w:p w14:paraId="09DB8C23" w14:textId="77777777" w:rsidR="0087022C" w:rsidRPr="006C76DB" w:rsidRDefault="0087022C" w:rsidP="0087022C">
            <w:pPr>
              <w:jc w:val="center"/>
              <w:rPr>
                <w:rFonts w:ascii="Calibri" w:hAnsi="Calibri" w:cs="Calibri"/>
                <w:i/>
                <w:iCs/>
                <w:color w:val="000000"/>
                <w:sz w:val="22"/>
                <w:szCs w:val="22"/>
              </w:rPr>
            </w:pPr>
            <w:r w:rsidRPr="006C76DB">
              <w:rPr>
                <w:rFonts w:ascii="Calibri" w:hAnsi="Calibri" w:cs="Calibri"/>
                <w:i/>
                <w:iCs/>
                <w:color w:val="000000"/>
                <w:sz w:val="22"/>
                <w:szCs w:val="22"/>
              </w:rPr>
              <w:t>&lt;Name&gt;</w:t>
            </w:r>
          </w:p>
        </w:tc>
      </w:tr>
    </w:tbl>
    <w:p w14:paraId="65279E1B" w14:textId="77777777" w:rsidR="0087022C" w:rsidRPr="006C76DB" w:rsidRDefault="0087022C" w:rsidP="0087022C">
      <w:pPr>
        <w:rPr>
          <w:rFonts w:ascii="Calibri" w:hAnsi="Calibri" w:cs="Calibri"/>
          <w:b/>
          <w:bCs/>
          <w:sz w:val="22"/>
          <w:szCs w:val="22"/>
        </w:rPr>
      </w:pPr>
    </w:p>
    <w:p w14:paraId="72053DFB" w14:textId="1499A414" w:rsidR="0087022C" w:rsidRDefault="0087022C" w:rsidP="00535A02">
      <w:pPr>
        <w:pStyle w:val="BodyA"/>
        <w:spacing w:line="360" w:lineRule="auto"/>
        <w:ind w:left="1260" w:hanging="1260"/>
        <w:rPr>
          <w:rStyle w:val="None"/>
          <w:rFonts w:ascii="Calibri" w:hAnsi="Calibri"/>
          <w:b/>
          <w:bCs/>
          <w:sz w:val="20"/>
          <w:szCs w:val="20"/>
          <w:lang w:val="en-GB"/>
        </w:rPr>
        <w:sectPr w:rsidR="0087022C" w:rsidSect="00147D72">
          <w:pgSz w:w="16840" w:h="11900" w:orient="landscape"/>
          <w:pgMar w:top="720" w:right="720" w:bottom="720" w:left="720" w:header="720" w:footer="720" w:gutter="0"/>
          <w:cols w:space="720"/>
          <w:docGrid w:linePitch="326"/>
        </w:sectPr>
      </w:pPr>
    </w:p>
    <w:p w14:paraId="7DA997F9" w14:textId="77777777" w:rsidR="006C1E86" w:rsidRPr="006C1E86" w:rsidRDefault="006C1E86" w:rsidP="006C1E86">
      <w:pPr>
        <w:pStyle w:val="BodyA"/>
        <w:spacing w:line="360" w:lineRule="auto"/>
        <w:ind w:left="1260" w:right="740" w:hanging="1260"/>
        <w:rPr>
          <w:rFonts w:ascii="Calibri" w:hAnsi="Calibri" w:cs="Calibri"/>
          <w:b/>
          <w:bCs/>
          <w:sz w:val="20"/>
          <w:szCs w:val="20"/>
          <w:lang w:val="en-US"/>
        </w:rPr>
      </w:pPr>
      <w:r w:rsidRPr="006C1E86">
        <w:rPr>
          <w:rFonts w:ascii="Calibri" w:hAnsi="Calibri" w:cs="Calibri"/>
          <w:b/>
          <w:bCs/>
          <w:sz w:val="20"/>
          <w:szCs w:val="20"/>
          <w:lang w:val="en-US"/>
        </w:rPr>
        <w:lastRenderedPageBreak/>
        <w:t xml:space="preserve">Annex 8. Portfolio Theory of </w:t>
      </w:r>
      <w:commentRangeStart w:id="30"/>
      <w:r w:rsidRPr="006C1E86">
        <w:rPr>
          <w:rFonts w:ascii="Calibri" w:hAnsi="Calibri" w:cs="Calibri"/>
          <w:b/>
          <w:bCs/>
          <w:sz w:val="20"/>
          <w:szCs w:val="20"/>
          <w:lang w:val="en-US"/>
        </w:rPr>
        <w:t>Change</w:t>
      </w:r>
      <w:commentRangeEnd w:id="30"/>
      <w:r w:rsidR="000223D1">
        <w:rPr>
          <w:rStyle w:val="CommentReference"/>
          <w:rFonts w:cs="Times New Roman"/>
          <w:color w:val="auto"/>
          <w:lang w:val="en-GB"/>
          <w14:textOutline w14:w="0" w14:cap="rnd" w14:cmpd="sng" w14:algn="ctr">
            <w14:noFill/>
            <w14:prstDash w14:val="solid"/>
            <w14:bevel/>
          </w14:textOutline>
        </w:rPr>
        <w:commentReference w:id="30"/>
      </w:r>
    </w:p>
    <w:p w14:paraId="6E3816AD" w14:textId="77777777" w:rsidR="006C1E86" w:rsidRPr="006C1E86" w:rsidRDefault="006C1E86" w:rsidP="006C1E86">
      <w:pPr>
        <w:pStyle w:val="BodyA"/>
        <w:spacing w:line="360" w:lineRule="auto"/>
        <w:ind w:left="1260" w:right="740" w:hanging="1260"/>
        <w:rPr>
          <w:rFonts w:ascii="Calibri" w:hAnsi="Calibri" w:cs="Calibri"/>
          <w:b/>
          <w:bCs/>
          <w:sz w:val="20"/>
          <w:szCs w:val="20"/>
          <w:lang w:val="en-US"/>
        </w:rPr>
      </w:pPr>
      <w:r w:rsidRPr="006C1E86">
        <w:rPr>
          <w:rFonts w:ascii="Calibri" w:hAnsi="Calibri" w:cs="Calibri"/>
          <w:b/>
          <w:bCs/>
          <w:noProof/>
          <w:sz w:val="20"/>
          <w:szCs w:val="20"/>
          <w:lang w:val="en-US"/>
        </w:rPr>
        <mc:AlternateContent>
          <mc:Choice Requires="wps">
            <w:drawing>
              <wp:anchor distT="0" distB="0" distL="114300" distR="114300" simplePos="0" relativeHeight="251659264" behindDoc="0" locked="0" layoutInCell="1" allowOverlap="1" wp14:anchorId="428F5978" wp14:editId="1068324E">
                <wp:simplePos x="0" y="0"/>
                <wp:positionH relativeFrom="column">
                  <wp:posOffset>0</wp:posOffset>
                </wp:positionH>
                <wp:positionV relativeFrom="paragraph">
                  <wp:posOffset>95250</wp:posOffset>
                </wp:positionV>
                <wp:extent cx="5760720" cy="7620"/>
                <wp:effectExtent l="0" t="0" r="30480" b="30480"/>
                <wp:wrapNone/>
                <wp:docPr id="1357807029" name="Straight Connector 1"/>
                <wp:cNvGraphicFramePr/>
                <a:graphic xmlns:a="http://schemas.openxmlformats.org/drawingml/2006/main">
                  <a:graphicData uri="http://schemas.microsoft.com/office/word/2010/wordprocessingShape">
                    <wps:wsp>
                      <wps:cNvCnPr/>
                      <wps:spPr>
                        <a:xfrm>
                          <a:off x="0" y="0"/>
                          <a:ext cx="57607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4E047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7.5pt" to="453.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" strokecolor="#4579b8 [3044]"/>
            </w:pict>
          </mc:Fallback>
        </mc:AlternateContent>
      </w:r>
    </w:p>
    <w:p w14:paraId="51BABEEE" w14:textId="77777777" w:rsidR="00D61781" w:rsidRPr="00D61781" w:rsidRDefault="00D61781" w:rsidP="00D61781">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t>Vision and Intent</w:t>
      </w:r>
    </w:p>
    <w:p w14:paraId="043B8AC1" w14:textId="64CE567E" w:rsidR="00D61781" w:rsidRPr="00D61781" w:rsidRDefault="00D61781" w:rsidP="00D61781">
      <w:pPr>
        <w:pStyle w:val="BodyA"/>
        <w:spacing w:after="120"/>
        <w:ind w:right="734"/>
        <w:jc w:val="both"/>
        <w:rPr>
          <w:rFonts w:ascii="Calibri" w:hAnsi="Calibri" w:cs="Calibri"/>
          <w:sz w:val="20"/>
          <w:szCs w:val="20"/>
          <w:lang w:val="en-US"/>
        </w:rPr>
      </w:pPr>
      <w:r w:rsidRPr="00D61781">
        <w:rPr>
          <w:rFonts w:ascii="Calibri" w:hAnsi="Calibri" w:cs="Calibri"/>
          <w:sz w:val="20"/>
          <w:szCs w:val="20"/>
          <w:lang w:val="en-US"/>
        </w:rPr>
        <w:t xml:space="preserve">By 2030, </w:t>
      </w:r>
      <w:r w:rsidRPr="00D61781">
        <w:rPr>
          <w:rFonts w:ascii="Calibri" w:hAnsi="Calibri" w:cs="Calibri"/>
          <w:i/>
          <w:iCs/>
          <w:sz w:val="20"/>
          <w:szCs w:val="20"/>
          <w:lang w:val="en-US"/>
        </w:rPr>
        <w:t>The Gambia stands as a connected, inclusive, and climate-resilient economy</w:t>
      </w:r>
      <w:r w:rsidR="00921DCD">
        <w:rPr>
          <w:rFonts w:ascii="Calibri" w:hAnsi="Calibri" w:cs="Calibri"/>
          <w:sz w:val="20"/>
          <w:szCs w:val="20"/>
          <w:lang w:val="en-US"/>
        </w:rPr>
        <w:t xml:space="preserve">, </w:t>
      </w:r>
      <w:r w:rsidRPr="00D61781">
        <w:rPr>
          <w:rFonts w:ascii="Calibri" w:hAnsi="Calibri" w:cs="Calibri"/>
          <w:sz w:val="20"/>
          <w:szCs w:val="20"/>
          <w:lang w:val="en-US"/>
        </w:rPr>
        <w:t>one that expands opportunity for the bottom 40 percent, especially women and young people, while safeguarding the nation’s natural and social capital.</w:t>
      </w:r>
      <w:r w:rsidRPr="00D61781">
        <w:rPr>
          <w:rFonts w:ascii="Calibri" w:hAnsi="Calibri" w:cs="Calibri"/>
          <w:sz w:val="20"/>
          <w:szCs w:val="20"/>
          <w:lang w:val="en-US"/>
        </w:rPr>
        <w:br/>
        <w:t xml:space="preserve">The portfolio </w:t>
      </w:r>
      <w:r w:rsidR="0085062B" w:rsidRPr="00D61781">
        <w:rPr>
          <w:rFonts w:ascii="Calibri" w:hAnsi="Calibri" w:cs="Calibri"/>
          <w:sz w:val="20"/>
          <w:szCs w:val="20"/>
          <w:lang w:val="en-US"/>
        </w:rPr>
        <w:t>envisages</w:t>
      </w:r>
      <w:r w:rsidRPr="00D61781">
        <w:rPr>
          <w:rFonts w:ascii="Calibri" w:hAnsi="Calibri" w:cs="Calibri"/>
          <w:sz w:val="20"/>
          <w:szCs w:val="20"/>
          <w:lang w:val="en-US"/>
        </w:rPr>
        <w:t xml:space="preserve"> local economies as engines of transformation, powered by people and enterprises that innovate, produce, and trade, and anchored by institutions that are transparent, responsive, and trusted. Together, these local and national systems form the foundation of a resilient and </w:t>
      </w:r>
      <w:r w:rsidR="000065BD">
        <w:rPr>
          <w:rFonts w:ascii="Calibri" w:hAnsi="Calibri" w:cs="Calibri"/>
          <w:sz w:val="20"/>
          <w:szCs w:val="20"/>
          <w:lang w:val="en-US"/>
        </w:rPr>
        <w:t>inclusive</w:t>
      </w:r>
      <w:r w:rsidRPr="00D61781">
        <w:rPr>
          <w:rFonts w:ascii="Calibri" w:hAnsi="Calibri" w:cs="Calibri"/>
          <w:sz w:val="20"/>
          <w:szCs w:val="20"/>
          <w:lang w:val="en-US"/>
        </w:rPr>
        <w:t xml:space="preserve"> society.</w:t>
      </w:r>
      <w:r w:rsidR="00360124">
        <w:rPr>
          <w:rFonts w:ascii="Calibri" w:hAnsi="Calibri" w:cs="Calibri"/>
          <w:sz w:val="20"/>
          <w:szCs w:val="20"/>
          <w:lang w:val="en-US"/>
        </w:rPr>
        <w:t xml:space="preserve"> </w:t>
      </w:r>
      <w:r w:rsidRPr="00D61781">
        <w:rPr>
          <w:rFonts w:ascii="Calibri" w:hAnsi="Calibri" w:cs="Calibri"/>
          <w:sz w:val="20"/>
          <w:szCs w:val="20"/>
          <w:lang w:val="en-US"/>
        </w:rPr>
        <w:t>The ultimate benefit for people is a future where livelihoods are secure, governance is credible, ecosystems are thriving, and every Gambian can live with dignity in the face of economic and climatic uncertainty.</w:t>
      </w:r>
    </w:p>
    <w:p w14:paraId="63C877AC" w14:textId="77777777" w:rsidR="00D61781" w:rsidRPr="00D61781" w:rsidRDefault="00D61781" w:rsidP="00D61781">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t>Core Hypothesis</w:t>
      </w:r>
    </w:p>
    <w:p w14:paraId="1CA3F866" w14:textId="42D668A4" w:rsidR="00D61781" w:rsidRPr="00D61781" w:rsidRDefault="00D61781" w:rsidP="00D61781">
      <w:pPr>
        <w:pStyle w:val="BodyA"/>
        <w:spacing w:after="120"/>
        <w:ind w:right="734"/>
        <w:jc w:val="both"/>
        <w:rPr>
          <w:rFonts w:ascii="Calibri" w:hAnsi="Calibri" w:cs="Calibri"/>
          <w:sz w:val="20"/>
          <w:szCs w:val="20"/>
          <w:lang w:val="en-US"/>
        </w:rPr>
      </w:pPr>
      <w:r w:rsidRPr="00D61781">
        <w:rPr>
          <w:rFonts w:ascii="Calibri" w:hAnsi="Calibri" w:cs="Calibri"/>
          <w:sz w:val="20"/>
          <w:szCs w:val="20"/>
          <w:lang w:val="en-US"/>
        </w:rPr>
        <w:t xml:space="preserve">Systemic transformation happens when inclusion, accountability, and resilience </w:t>
      </w:r>
      <w:r w:rsidR="004B06F2">
        <w:rPr>
          <w:rFonts w:ascii="Calibri" w:hAnsi="Calibri" w:cs="Calibri"/>
          <w:sz w:val="20"/>
          <w:szCs w:val="20"/>
          <w:lang w:val="en-US"/>
        </w:rPr>
        <w:t>progress</w:t>
      </w:r>
      <w:r w:rsidR="004B06F2" w:rsidRPr="00D61781">
        <w:rPr>
          <w:rFonts w:ascii="Calibri" w:hAnsi="Calibri" w:cs="Calibri"/>
          <w:sz w:val="20"/>
          <w:szCs w:val="20"/>
          <w:lang w:val="en-US"/>
        </w:rPr>
        <w:t xml:space="preserve"> </w:t>
      </w:r>
      <w:r w:rsidRPr="00D61781">
        <w:rPr>
          <w:rFonts w:ascii="Calibri" w:hAnsi="Calibri" w:cs="Calibri"/>
          <w:sz w:val="20"/>
          <w:szCs w:val="20"/>
          <w:lang w:val="en-US"/>
        </w:rPr>
        <w:t>together across three interdependent levels: local (micro), institutional (meso), and national/regional (macro).</w:t>
      </w:r>
      <w:r w:rsidR="00595FE7" w:rsidRPr="00FB5995">
        <w:rPr>
          <w:rFonts w:ascii="Calibri" w:hAnsi="Calibri" w:cs="Calibri"/>
          <w:sz w:val="20"/>
          <w:szCs w:val="20"/>
          <w:lang w:val="en-US"/>
        </w:rPr>
        <w:t xml:space="preserve"> </w:t>
      </w:r>
      <w:r w:rsidRPr="00D61781">
        <w:rPr>
          <w:rFonts w:ascii="Calibri" w:hAnsi="Calibri" w:cs="Calibri"/>
          <w:sz w:val="20"/>
          <w:szCs w:val="20"/>
          <w:lang w:val="en-US"/>
        </w:rPr>
        <w:t xml:space="preserve">The portfolio’s </w:t>
      </w:r>
      <w:r w:rsidR="00DC3825" w:rsidRPr="00D61781">
        <w:rPr>
          <w:rFonts w:ascii="Calibri" w:hAnsi="Calibri" w:cs="Calibri"/>
          <w:sz w:val="20"/>
          <w:szCs w:val="20"/>
          <w:lang w:val="en-US"/>
        </w:rPr>
        <w:t>fundamental</w:t>
      </w:r>
      <w:r w:rsidRPr="00D61781">
        <w:rPr>
          <w:rFonts w:ascii="Calibri" w:hAnsi="Calibri" w:cs="Calibri"/>
          <w:sz w:val="20"/>
          <w:szCs w:val="20"/>
          <w:lang w:val="en-US"/>
        </w:rPr>
        <w:t xml:space="preserve"> hypothesis is that inclusive economic opportunities, accountable governance, and climate resilience reinforce one another through feedback loops of trust, innovation, and investment. Transformation is therefore not a product of isolated projects but of </w:t>
      </w:r>
      <w:r w:rsidR="009F2FB3">
        <w:rPr>
          <w:rFonts w:ascii="Calibri" w:hAnsi="Calibri" w:cs="Calibri"/>
          <w:sz w:val="20"/>
          <w:szCs w:val="20"/>
          <w:lang w:val="en-US"/>
        </w:rPr>
        <w:t>integrated</w:t>
      </w:r>
      <w:r w:rsidRPr="00D61781">
        <w:rPr>
          <w:rFonts w:ascii="Calibri" w:hAnsi="Calibri" w:cs="Calibri"/>
          <w:sz w:val="20"/>
          <w:szCs w:val="20"/>
          <w:lang w:val="en-US"/>
        </w:rPr>
        <w:t xml:space="preserve"> change</w:t>
      </w:r>
      <w:r w:rsidR="00735616">
        <w:rPr>
          <w:rFonts w:ascii="Calibri" w:hAnsi="Calibri" w:cs="Calibri"/>
          <w:sz w:val="20"/>
          <w:szCs w:val="20"/>
          <w:lang w:val="en-US"/>
        </w:rPr>
        <w:t>:</w:t>
      </w:r>
      <w:r w:rsidRPr="00D61781">
        <w:rPr>
          <w:rFonts w:ascii="Calibri" w:hAnsi="Calibri" w:cs="Calibri"/>
          <w:sz w:val="20"/>
          <w:szCs w:val="20"/>
          <w:lang w:val="en-US"/>
        </w:rPr>
        <w:t xml:space="preserve"> a </w:t>
      </w:r>
      <w:r w:rsidR="00735616">
        <w:rPr>
          <w:rFonts w:ascii="Calibri" w:hAnsi="Calibri" w:cs="Calibri"/>
          <w:sz w:val="20"/>
          <w:szCs w:val="20"/>
          <w:lang w:val="en-US"/>
        </w:rPr>
        <w:t>dynamic</w:t>
      </w:r>
      <w:r w:rsidRPr="00D61781">
        <w:rPr>
          <w:rFonts w:ascii="Calibri" w:hAnsi="Calibri" w:cs="Calibri"/>
          <w:sz w:val="20"/>
          <w:szCs w:val="20"/>
          <w:lang w:val="en-US"/>
        </w:rPr>
        <w:t xml:space="preserve"> system where small shifts accumulate into structural </w:t>
      </w:r>
      <w:r w:rsidR="009F2FB3">
        <w:rPr>
          <w:rFonts w:ascii="Calibri" w:hAnsi="Calibri" w:cs="Calibri"/>
          <w:sz w:val="20"/>
          <w:szCs w:val="20"/>
          <w:lang w:val="en-US"/>
        </w:rPr>
        <w:t>transformation</w:t>
      </w:r>
      <w:r w:rsidRPr="00D61781">
        <w:rPr>
          <w:rFonts w:ascii="Calibri" w:hAnsi="Calibri" w:cs="Calibri"/>
          <w:sz w:val="20"/>
          <w:szCs w:val="20"/>
          <w:lang w:val="en-US"/>
        </w:rPr>
        <w:t>.</w:t>
      </w:r>
    </w:p>
    <w:p w14:paraId="300D859F" w14:textId="622C07CB" w:rsidR="00D61781" w:rsidRPr="00D61781" w:rsidRDefault="00D61781" w:rsidP="00D61781">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t>Pathways of Change</w:t>
      </w:r>
    </w:p>
    <w:p w14:paraId="11CBEAE6" w14:textId="118661D1" w:rsidR="00D61781" w:rsidRPr="00D61781" w:rsidRDefault="00D61781" w:rsidP="00462319">
      <w:pPr>
        <w:pStyle w:val="BodyA"/>
        <w:numPr>
          <w:ilvl w:val="0"/>
          <w:numId w:val="62"/>
        </w:numPr>
        <w:spacing w:after="120"/>
        <w:ind w:right="734"/>
        <w:jc w:val="both"/>
        <w:rPr>
          <w:rFonts w:ascii="Calibri" w:hAnsi="Calibri" w:cs="Calibri"/>
          <w:sz w:val="20"/>
          <w:szCs w:val="20"/>
          <w:lang w:val="en-US"/>
        </w:rPr>
      </w:pPr>
      <w:r w:rsidRPr="00D61781">
        <w:rPr>
          <w:rFonts w:ascii="Calibri" w:hAnsi="Calibri" w:cs="Calibri"/>
          <w:b/>
          <w:bCs/>
          <w:sz w:val="20"/>
          <w:szCs w:val="20"/>
          <w:lang w:val="en-US"/>
        </w:rPr>
        <w:t>Inclusive and Green Value Chains for Decent Work (</w:t>
      </w:r>
      <w:r w:rsidR="00A07392">
        <w:rPr>
          <w:rFonts w:ascii="Calibri" w:hAnsi="Calibri" w:cs="Calibri"/>
          <w:b/>
          <w:bCs/>
          <w:sz w:val="20"/>
          <w:szCs w:val="20"/>
          <w:lang w:val="en-US"/>
        </w:rPr>
        <w:t xml:space="preserve">Linking </w:t>
      </w:r>
      <w:r w:rsidRPr="00D61781">
        <w:rPr>
          <w:rFonts w:ascii="Calibri" w:hAnsi="Calibri" w:cs="Calibri"/>
          <w:b/>
          <w:bCs/>
          <w:sz w:val="20"/>
          <w:szCs w:val="20"/>
          <w:lang w:val="en-US"/>
        </w:rPr>
        <w:t xml:space="preserve">Micro </w:t>
      </w:r>
      <w:r w:rsidR="00F81E32">
        <w:rPr>
          <w:rFonts w:ascii="Calibri" w:hAnsi="Calibri" w:cs="Calibri"/>
          <w:b/>
          <w:bCs/>
          <w:sz w:val="20"/>
          <w:szCs w:val="20"/>
          <w:lang w:val="en-US"/>
        </w:rPr>
        <w:t>to</w:t>
      </w:r>
      <w:r w:rsidRPr="00D61781">
        <w:rPr>
          <w:rFonts w:ascii="Calibri" w:hAnsi="Calibri" w:cs="Calibri"/>
          <w:b/>
          <w:bCs/>
          <w:sz w:val="20"/>
          <w:szCs w:val="20"/>
          <w:lang w:val="en-US"/>
        </w:rPr>
        <w:t xml:space="preserve"> Meso </w:t>
      </w:r>
      <w:r w:rsidR="00F81E32">
        <w:rPr>
          <w:rFonts w:ascii="Calibri" w:hAnsi="Calibri" w:cs="Calibri"/>
          <w:b/>
          <w:bCs/>
          <w:sz w:val="20"/>
          <w:szCs w:val="20"/>
          <w:lang w:val="en-US"/>
        </w:rPr>
        <w:t>to</w:t>
      </w:r>
      <w:r w:rsidRPr="00D61781">
        <w:rPr>
          <w:rFonts w:ascii="Calibri" w:hAnsi="Calibri" w:cs="Calibri"/>
          <w:b/>
          <w:bCs/>
          <w:sz w:val="20"/>
          <w:szCs w:val="20"/>
          <w:lang w:val="en-US"/>
        </w:rPr>
        <w:t xml:space="preserve"> Macro)</w:t>
      </w:r>
      <w:r w:rsidR="00EB468A">
        <w:rPr>
          <w:rFonts w:ascii="Calibri" w:hAnsi="Calibri" w:cs="Calibri"/>
          <w:sz w:val="20"/>
          <w:szCs w:val="20"/>
          <w:lang w:val="en-US"/>
        </w:rPr>
        <w:t xml:space="preserve">: </w:t>
      </w:r>
      <w:r w:rsidRPr="00D61781">
        <w:rPr>
          <w:rFonts w:ascii="Calibri" w:hAnsi="Calibri" w:cs="Calibri"/>
          <w:sz w:val="20"/>
          <w:szCs w:val="20"/>
          <w:lang w:val="en-US"/>
        </w:rPr>
        <w:t>Empowering MSMEs, cooperatives, and producers to participate in green and blue value chains diversifies the economy and generates decent work. When national trade, finance, and skills policies align with local innovation, productivity and inclusion rise together.</w:t>
      </w:r>
      <w:r w:rsidR="00A07392">
        <w:rPr>
          <w:rFonts w:ascii="Calibri" w:hAnsi="Calibri" w:cs="Calibri"/>
          <w:sz w:val="20"/>
          <w:szCs w:val="20"/>
          <w:lang w:val="en-US"/>
        </w:rPr>
        <w:t xml:space="preserve"> </w:t>
      </w:r>
      <w:r w:rsidRPr="00D61781">
        <w:rPr>
          <w:rFonts w:ascii="Calibri" w:hAnsi="Calibri" w:cs="Calibri"/>
          <w:sz w:val="20"/>
          <w:szCs w:val="20"/>
          <w:lang w:val="en-US"/>
        </w:rPr>
        <w:t>The AfCFTA serves as the continental platform for scaling Gambian value chains and exports, linking national transformation to regional opportunity.</w:t>
      </w:r>
    </w:p>
    <w:p w14:paraId="56FF2DA1" w14:textId="6B430309" w:rsidR="00D61781" w:rsidRPr="00D61781" w:rsidRDefault="00D61781" w:rsidP="00462319">
      <w:pPr>
        <w:pStyle w:val="BodyA"/>
        <w:numPr>
          <w:ilvl w:val="0"/>
          <w:numId w:val="62"/>
        </w:numPr>
        <w:spacing w:after="120"/>
        <w:ind w:right="734"/>
        <w:jc w:val="both"/>
        <w:rPr>
          <w:rFonts w:ascii="Calibri" w:hAnsi="Calibri" w:cs="Calibri"/>
          <w:sz w:val="20"/>
          <w:szCs w:val="20"/>
          <w:lang w:val="en-US"/>
        </w:rPr>
      </w:pPr>
      <w:r w:rsidRPr="00D61781">
        <w:rPr>
          <w:rFonts w:ascii="Calibri" w:hAnsi="Calibri" w:cs="Calibri"/>
          <w:b/>
          <w:bCs/>
          <w:sz w:val="20"/>
          <w:szCs w:val="20"/>
          <w:lang w:val="en-US"/>
        </w:rPr>
        <w:t>Accountable Governance and Enabling Systems for Inclusion (</w:t>
      </w:r>
      <w:r w:rsidR="00F81E32">
        <w:rPr>
          <w:rFonts w:ascii="Calibri" w:hAnsi="Calibri" w:cs="Calibri"/>
          <w:b/>
          <w:bCs/>
          <w:sz w:val="20"/>
          <w:szCs w:val="20"/>
          <w:lang w:val="en-US"/>
        </w:rPr>
        <w:t xml:space="preserve">Linking </w:t>
      </w:r>
      <w:r w:rsidRPr="00D61781">
        <w:rPr>
          <w:rFonts w:ascii="Calibri" w:hAnsi="Calibri" w:cs="Calibri"/>
          <w:b/>
          <w:bCs/>
          <w:sz w:val="20"/>
          <w:szCs w:val="20"/>
          <w:lang w:val="en-US"/>
        </w:rPr>
        <w:t xml:space="preserve">Macro </w:t>
      </w:r>
      <w:r w:rsidR="00F81E32">
        <w:rPr>
          <w:rFonts w:ascii="Calibri" w:hAnsi="Calibri" w:cs="Calibri"/>
          <w:b/>
          <w:bCs/>
          <w:sz w:val="20"/>
          <w:szCs w:val="20"/>
          <w:lang w:val="en-US"/>
        </w:rPr>
        <w:t xml:space="preserve">to </w:t>
      </w:r>
      <w:r w:rsidRPr="00D61781">
        <w:rPr>
          <w:rFonts w:ascii="Calibri" w:hAnsi="Calibri" w:cs="Calibri"/>
          <w:b/>
          <w:bCs/>
          <w:sz w:val="20"/>
          <w:szCs w:val="20"/>
          <w:lang w:val="en-US"/>
        </w:rPr>
        <w:t>Meso)</w:t>
      </w:r>
      <w:r w:rsidR="00030307">
        <w:rPr>
          <w:rFonts w:ascii="Calibri" w:hAnsi="Calibri" w:cs="Calibri"/>
          <w:b/>
          <w:bCs/>
          <w:sz w:val="20"/>
          <w:szCs w:val="20"/>
          <w:lang w:val="en-US"/>
        </w:rPr>
        <w:t xml:space="preserve">: </w:t>
      </w:r>
      <w:r w:rsidRPr="00D61781">
        <w:rPr>
          <w:rFonts w:ascii="Calibri" w:hAnsi="Calibri" w:cs="Calibri"/>
          <w:sz w:val="20"/>
          <w:szCs w:val="20"/>
          <w:lang w:val="en-US"/>
        </w:rPr>
        <w:t>Transparent, participatory, and data-driven governance builds trust between citizens, markets, and the state.</w:t>
      </w:r>
      <w:r w:rsidR="00735616">
        <w:rPr>
          <w:rFonts w:ascii="Calibri" w:hAnsi="Calibri" w:cs="Calibri"/>
          <w:sz w:val="20"/>
          <w:szCs w:val="20"/>
          <w:lang w:val="en-US"/>
        </w:rPr>
        <w:t xml:space="preserve"> </w:t>
      </w:r>
      <w:r w:rsidRPr="00D61781">
        <w:rPr>
          <w:rFonts w:ascii="Calibri" w:hAnsi="Calibri" w:cs="Calibri"/>
          <w:sz w:val="20"/>
          <w:szCs w:val="20"/>
          <w:lang w:val="en-US"/>
        </w:rPr>
        <w:t>Improved coordination among ministries, local governments, and communities ensures policy coherence from the capital to the community level. Accountability becomes tangible when citizens shape the services and policies that affect their daily lives.</w:t>
      </w:r>
    </w:p>
    <w:p w14:paraId="16865C8C" w14:textId="5B530B71" w:rsidR="00D61781" w:rsidRPr="00D61781" w:rsidRDefault="00D61781" w:rsidP="00462319">
      <w:pPr>
        <w:pStyle w:val="BodyA"/>
        <w:numPr>
          <w:ilvl w:val="0"/>
          <w:numId w:val="62"/>
        </w:numPr>
        <w:spacing w:after="120"/>
        <w:ind w:right="734"/>
        <w:jc w:val="both"/>
        <w:rPr>
          <w:rFonts w:ascii="Calibri" w:hAnsi="Calibri" w:cs="Calibri"/>
          <w:sz w:val="20"/>
          <w:szCs w:val="20"/>
          <w:lang w:val="en-US"/>
        </w:rPr>
      </w:pPr>
      <w:r w:rsidRPr="00D61781">
        <w:rPr>
          <w:rFonts w:ascii="Calibri" w:hAnsi="Calibri" w:cs="Calibri"/>
          <w:b/>
          <w:bCs/>
          <w:sz w:val="20"/>
          <w:szCs w:val="20"/>
          <w:lang w:val="en-US"/>
        </w:rPr>
        <w:t>Climate and Resilience Infrastructure for Sustainable Prosperity (</w:t>
      </w:r>
      <w:r w:rsidR="00F81E32">
        <w:rPr>
          <w:rFonts w:ascii="Calibri" w:hAnsi="Calibri" w:cs="Calibri"/>
          <w:b/>
          <w:bCs/>
          <w:sz w:val="20"/>
          <w:szCs w:val="20"/>
          <w:lang w:val="en-US"/>
        </w:rPr>
        <w:t xml:space="preserve">Linking </w:t>
      </w:r>
      <w:r w:rsidRPr="00D61781">
        <w:rPr>
          <w:rFonts w:ascii="Calibri" w:hAnsi="Calibri" w:cs="Calibri"/>
          <w:b/>
          <w:bCs/>
          <w:sz w:val="20"/>
          <w:szCs w:val="20"/>
          <w:lang w:val="en-US"/>
        </w:rPr>
        <w:t xml:space="preserve">Meso </w:t>
      </w:r>
      <w:r w:rsidR="00F81E32">
        <w:rPr>
          <w:rFonts w:ascii="Calibri" w:hAnsi="Calibri" w:cs="Calibri"/>
          <w:b/>
          <w:bCs/>
          <w:sz w:val="20"/>
          <w:szCs w:val="20"/>
          <w:lang w:val="en-US"/>
        </w:rPr>
        <w:t xml:space="preserve">to </w:t>
      </w:r>
      <w:r w:rsidRPr="00D61781">
        <w:rPr>
          <w:rFonts w:ascii="Calibri" w:hAnsi="Calibri" w:cs="Calibri"/>
          <w:b/>
          <w:bCs/>
          <w:sz w:val="20"/>
          <w:szCs w:val="20"/>
          <w:lang w:val="en-US"/>
        </w:rPr>
        <w:t>Micro)</w:t>
      </w:r>
      <w:r w:rsidR="00F81E32">
        <w:rPr>
          <w:rFonts w:ascii="Calibri" w:hAnsi="Calibri" w:cs="Calibri"/>
          <w:b/>
          <w:bCs/>
          <w:sz w:val="20"/>
          <w:szCs w:val="20"/>
          <w:lang w:val="en-US"/>
        </w:rPr>
        <w:t xml:space="preserve">: </w:t>
      </w:r>
      <w:r w:rsidRPr="00D61781">
        <w:rPr>
          <w:rFonts w:ascii="Calibri" w:hAnsi="Calibri" w:cs="Calibri"/>
          <w:sz w:val="20"/>
          <w:szCs w:val="20"/>
          <w:lang w:val="en-US"/>
        </w:rPr>
        <w:t>Integrating climate adaptation, renewable energy, and sustainable infrastructure into community livelihoods turns resilience into a productive asset rather than a defensive measure.</w:t>
      </w:r>
      <w:r w:rsidR="00A07392">
        <w:rPr>
          <w:rFonts w:ascii="Calibri" w:hAnsi="Calibri" w:cs="Calibri"/>
          <w:sz w:val="20"/>
          <w:szCs w:val="20"/>
          <w:lang w:val="en-US"/>
        </w:rPr>
        <w:t xml:space="preserve"> </w:t>
      </w:r>
      <w:r w:rsidRPr="00D61781">
        <w:rPr>
          <w:rFonts w:ascii="Calibri" w:hAnsi="Calibri" w:cs="Calibri"/>
          <w:sz w:val="20"/>
          <w:szCs w:val="20"/>
          <w:lang w:val="en-US"/>
        </w:rPr>
        <w:t>When climate investments are locally driven but nationally enabled, they unlock green finance, regenerate ecosystems, and expand the adaptive capacity of people and institutions alike.</w:t>
      </w:r>
    </w:p>
    <w:p w14:paraId="7C51DE60" w14:textId="77777777" w:rsidR="00D61781" w:rsidRPr="00D61781" w:rsidRDefault="00D61781" w:rsidP="00D61781">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t>Dynamic Interactions and Feedback Loops</w:t>
      </w:r>
    </w:p>
    <w:p w14:paraId="538CBD2D" w14:textId="05671081" w:rsidR="009516B2" w:rsidRDefault="00D61781" w:rsidP="00D61781">
      <w:pPr>
        <w:pStyle w:val="BodyA"/>
        <w:spacing w:after="120"/>
        <w:ind w:right="734"/>
        <w:jc w:val="both"/>
        <w:rPr>
          <w:rFonts w:ascii="Calibri" w:hAnsi="Calibri" w:cs="Calibri"/>
          <w:sz w:val="20"/>
          <w:szCs w:val="20"/>
          <w:lang w:val="en-US"/>
        </w:rPr>
      </w:pPr>
      <w:r w:rsidRPr="00D61781">
        <w:rPr>
          <w:rFonts w:ascii="Calibri" w:hAnsi="Calibri" w:cs="Calibri"/>
          <w:sz w:val="20"/>
          <w:szCs w:val="20"/>
          <w:lang w:val="en-US"/>
        </w:rPr>
        <w:t xml:space="preserve">Change in one domain </w:t>
      </w:r>
      <w:r w:rsidR="009737DE">
        <w:rPr>
          <w:rFonts w:ascii="Calibri" w:hAnsi="Calibri" w:cs="Calibri"/>
          <w:sz w:val="20"/>
          <w:szCs w:val="20"/>
          <w:lang w:val="en-US"/>
        </w:rPr>
        <w:t xml:space="preserve">will </w:t>
      </w:r>
      <w:r w:rsidRPr="00D61781">
        <w:rPr>
          <w:rFonts w:ascii="Calibri" w:hAnsi="Calibri" w:cs="Calibri"/>
          <w:sz w:val="20"/>
          <w:szCs w:val="20"/>
          <w:lang w:val="en-US"/>
        </w:rPr>
        <w:t>accelerate progress in the others:</w:t>
      </w:r>
      <w:r w:rsidR="009516B2">
        <w:rPr>
          <w:rFonts w:ascii="Calibri" w:hAnsi="Calibri" w:cs="Calibri"/>
          <w:sz w:val="20"/>
          <w:szCs w:val="20"/>
          <w:lang w:val="en-US"/>
        </w:rPr>
        <w:t xml:space="preserve"> </w:t>
      </w:r>
    </w:p>
    <w:p w14:paraId="3494A06B" w14:textId="77777777" w:rsidR="009516B2" w:rsidRDefault="00D61781" w:rsidP="00462319">
      <w:pPr>
        <w:pStyle w:val="BodyA"/>
        <w:numPr>
          <w:ilvl w:val="0"/>
          <w:numId w:val="63"/>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Local innovations in value chains and adaptation generate visible results that influence national policy and attract finance.</w:t>
      </w:r>
    </w:p>
    <w:p w14:paraId="51ECE829" w14:textId="17FD7BE6" w:rsidR="009516B2" w:rsidRDefault="00D61781" w:rsidP="00462319">
      <w:pPr>
        <w:pStyle w:val="BodyA"/>
        <w:numPr>
          <w:ilvl w:val="0"/>
          <w:numId w:val="63"/>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 xml:space="preserve">Stronger governance creates </w:t>
      </w:r>
      <w:r w:rsidR="00FB5995" w:rsidRPr="00D61781">
        <w:rPr>
          <w:rFonts w:ascii="Calibri" w:hAnsi="Calibri" w:cs="Calibri"/>
          <w:sz w:val="20"/>
          <w:szCs w:val="20"/>
          <w:lang w:val="en-US"/>
        </w:rPr>
        <w:t>enabling</w:t>
      </w:r>
      <w:r w:rsidRPr="00D61781">
        <w:rPr>
          <w:rFonts w:ascii="Calibri" w:hAnsi="Calibri" w:cs="Calibri"/>
          <w:sz w:val="20"/>
          <w:szCs w:val="20"/>
          <w:lang w:val="en-US"/>
        </w:rPr>
        <w:t xml:space="preserve"> conditions for local solutions to scale equitably and efficiently.</w:t>
      </w:r>
    </w:p>
    <w:p w14:paraId="32383D05" w14:textId="77777777" w:rsidR="009516B2" w:rsidRDefault="00D61781" w:rsidP="00462319">
      <w:pPr>
        <w:pStyle w:val="BodyA"/>
        <w:numPr>
          <w:ilvl w:val="0"/>
          <w:numId w:val="63"/>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Climate-smart investments safeguard gains and catalyze new opportunities for inclusive growth.</w:t>
      </w:r>
    </w:p>
    <w:p w14:paraId="6BCD052E" w14:textId="798B4DF0" w:rsidR="00D61781" w:rsidRPr="00D61781" w:rsidRDefault="00D61781" w:rsidP="00462319">
      <w:pPr>
        <w:pStyle w:val="BodyA"/>
        <w:numPr>
          <w:ilvl w:val="0"/>
          <w:numId w:val="63"/>
        </w:numPr>
        <w:spacing w:after="120"/>
        <w:ind w:right="734"/>
        <w:jc w:val="both"/>
        <w:rPr>
          <w:rFonts w:ascii="Calibri" w:hAnsi="Calibri" w:cs="Calibri"/>
          <w:sz w:val="20"/>
          <w:szCs w:val="20"/>
          <w:lang w:val="en-US"/>
        </w:rPr>
      </w:pPr>
      <w:r w:rsidRPr="00D61781">
        <w:rPr>
          <w:rFonts w:ascii="Calibri" w:hAnsi="Calibri" w:cs="Calibri"/>
          <w:sz w:val="20"/>
          <w:szCs w:val="20"/>
          <w:lang w:val="en-US"/>
        </w:rPr>
        <w:t xml:space="preserve">Continuous feedback between local experience and national learning sustains </w:t>
      </w:r>
      <w:r w:rsidRPr="00D61781">
        <w:rPr>
          <w:rFonts w:ascii="Calibri" w:hAnsi="Calibri" w:cs="Calibri"/>
          <w:i/>
          <w:iCs/>
          <w:sz w:val="20"/>
          <w:szCs w:val="20"/>
          <w:lang w:val="en-US"/>
        </w:rPr>
        <w:t>portfolio momentum</w:t>
      </w:r>
      <w:r w:rsidR="00EF7D8D">
        <w:rPr>
          <w:rFonts w:ascii="Calibri" w:hAnsi="Calibri" w:cs="Calibri"/>
          <w:i/>
          <w:iCs/>
          <w:sz w:val="20"/>
          <w:szCs w:val="20"/>
          <w:lang w:val="en-US"/>
        </w:rPr>
        <w:t>;</w:t>
      </w:r>
      <w:r w:rsidRPr="00D61781">
        <w:rPr>
          <w:rFonts w:ascii="Calibri" w:hAnsi="Calibri" w:cs="Calibri"/>
          <w:sz w:val="20"/>
          <w:szCs w:val="20"/>
          <w:lang w:val="en-US"/>
        </w:rPr>
        <w:t xml:space="preserve"> the self-reinforcing cycle of trust, innovation, and institutional responsiveness that underpins </w:t>
      </w:r>
      <w:r w:rsidR="00EF7D8D">
        <w:rPr>
          <w:rFonts w:ascii="Calibri" w:hAnsi="Calibri" w:cs="Calibri"/>
          <w:sz w:val="20"/>
          <w:szCs w:val="20"/>
          <w:lang w:val="en-US"/>
        </w:rPr>
        <w:t>sustainable</w:t>
      </w:r>
      <w:r w:rsidRPr="00D61781">
        <w:rPr>
          <w:rFonts w:ascii="Calibri" w:hAnsi="Calibri" w:cs="Calibri"/>
          <w:sz w:val="20"/>
          <w:szCs w:val="20"/>
          <w:lang w:val="en-US"/>
        </w:rPr>
        <w:t xml:space="preserve"> transformation.</w:t>
      </w:r>
    </w:p>
    <w:p w14:paraId="1D25CF36" w14:textId="77777777" w:rsidR="00D61781" w:rsidRPr="00D61781" w:rsidRDefault="00D61781" w:rsidP="009516B2">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t>Assumptions</w:t>
      </w:r>
    </w:p>
    <w:p w14:paraId="769D2BC5" w14:textId="77777777" w:rsidR="00CB5CC0" w:rsidRDefault="00D61781" w:rsidP="00462319">
      <w:pPr>
        <w:pStyle w:val="BodyA"/>
        <w:numPr>
          <w:ilvl w:val="0"/>
          <w:numId w:val="64"/>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Political and partner commitment to inclusive, climate-resilient growth remains strong.</w:t>
      </w:r>
    </w:p>
    <w:p w14:paraId="2DA412DC" w14:textId="77777777" w:rsidR="00CB5CC0" w:rsidRDefault="00D61781" w:rsidP="00462319">
      <w:pPr>
        <w:pStyle w:val="BodyA"/>
        <w:numPr>
          <w:ilvl w:val="0"/>
          <w:numId w:val="64"/>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Fiscal stability, policy coherence, and institutional capability improve progressively.</w:t>
      </w:r>
    </w:p>
    <w:p w14:paraId="24CF8968" w14:textId="77777777" w:rsidR="00CB5CC0" w:rsidRDefault="00D61781" w:rsidP="00462319">
      <w:pPr>
        <w:pStyle w:val="BodyA"/>
        <w:numPr>
          <w:ilvl w:val="0"/>
          <w:numId w:val="64"/>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Women and youth remain active participants in shaping markets and policies.</w:t>
      </w:r>
    </w:p>
    <w:p w14:paraId="4E8B0835" w14:textId="7C7EBAC1" w:rsidR="00D61781" w:rsidRPr="00D61781" w:rsidRDefault="00D61781" w:rsidP="00462319">
      <w:pPr>
        <w:pStyle w:val="BodyA"/>
        <w:numPr>
          <w:ilvl w:val="0"/>
          <w:numId w:val="64"/>
        </w:numPr>
        <w:spacing w:after="120"/>
        <w:ind w:right="734"/>
        <w:jc w:val="both"/>
        <w:rPr>
          <w:rFonts w:ascii="Calibri" w:hAnsi="Calibri" w:cs="Calibri"/>
          <w:sz w:val="20"/>
          <w:szCs w:val="20"/>
          <w:lang w:val="en-US"/>
        </w:rPr>
      </w:pPr>
      <w:r w:rsidRPr="00D61781">
        <w:rPr>
          <w:rFonts w:ascii="Calibri" w:hAnsi="Calibri" w:cs="Calibri"/>
          <w:sz w:val="20"/>
          <w:szCs w:val="20"/>
          <w:lang w:val="en-US"/>
        </w:rPr>
        <w:t>Regional trade and integration opportunities under AfCFTA continue to expand.</w:t>
      </w:r>
    </w:p>
    <w:p w14:paraId="51979CF5" w14:textId="0C75D8A5" w:rsidR="00D61781" w:rsidRPr="00D61781" w:rsidRDefault="00D61781" w:rsidP="00D61781">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t>Risks</w:t>
      </w:r>
    </w:p>
    <w:p w14:paraId="6DB45456" w14:textId="77777777" w:rsidR="00CB5CC0" w:rsidRDefault="00D61781" w:rsidP="00462319">
      <w:pPr>
        <w:pStyle w:val="BodyA"/>
        <w:numPr>
          <w:ilvl w:val="0"/>
          <w:numId w:val="65"/>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Fiscal shocks or macroeconomic instability could constrain public investment.</w:t>
      </w:r>
    </w:p>
    <w:p w14:paraId="76FC0B57" w14:textId="77777777" w:rsidR="00CB5CC0" w:rsidRDefault="00D61781" w:rsidP="00462319">
      <w:pPr>
        <w:pStyle w:val="BodyA"/>
        <w:numPr>
          <w:ilvl w:val="0"/>
          <w:numId w:val="65"/>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Institutional fragmentation or policy inertia may slow implementation.</w:t>
      </w:r>
    </w:p>
    <w:p w14:paraId="454473F6" w14:textId="77777777" w:rsidR="00CB5CC0" w:rsidRDefault="00D61781" w:rsidP="00462319">
      <w:pPr>
        <w:pStyle w:val="BodyA"/>
        <w:numPr>
          <w:ilvl w:val="0"/>
          <w:numId w:val="65"/>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Climate disasters or global crises could disrupt progress.</w:t>
      </w:r>
    </w:p>
    <w:p w14:paraId="406D3D71" w14:textId="7FED14D0" w:rsidR="00D61781" w:rsidRPr="00D61781" w:rsidRDefault="00D61781" w:rsidP="00462319">
      <w:pPr>
        <w:pStyle w:val="BodyA"/>
        <w:numPr>
          <w:ilvl w:val="0"/>
          <w:numId w:val="65"/>
        </w:numPr>
        <w:spacing w:after="120"/>
        <w:ind w:right="734"/>
        <w:jc w:val="both"/>
        <w:rPr>
          <w:rFonts w:ascii="Calibri" w:hAnsi="Calibri" w:cs="Calibri"/>
          <w:sz w:val="20"/>
          <w:szCs w:val="20"/>
          <w:lang w:val="en-US"/>
        </w:rPr>
      </w:pPr>
      <w:r w:rsidRPr="00D61781">
        <w:rPr>
          <w:rFonts w:ascii="Calibri" w:hAnsi="Calibri" w:cs="Calibri"/>
          <w:sz w:val="20"/>
          <w:szCs w:val="20"/>
          <w:lang w:val="en-US"/>
        </w:rPr>
        <w:t>Digital and green transitions risk deepening inequality if not designed inclusively.</w:t>
      </w:r>
    </w:p>
    <w:p w14:paraId="20E01998" w14:textId="77777777" w:rsidR="00D61781" w:rsidRPr="00D61781" w:rsidRDefault="00D61781" w:rsidP="00EF7D8D">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lastRenderedPageBreak/>
        <w:t>Opportunities</w:t>
      </w:r>
    </w:p>
    <w:p w14:paraId="26642FA6" w14:textId="77777777" w:rsidR="00A3487E" w:rsidRDefault="00D61781" w:rsidP="00462319">
      <w:pPr>
        <w:pStyle w:val="BodyA"/>
        <w:numPr>
          <w:ilvl w:val="0"/>
          <w:numId w:val="66"/>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Regional momentum through AfCFTA and the AU–UNDP Blue and Green Transition Programmes.</w:t>
      </w:r>
    </w:p>
    <w:p w14:paraId="43AA8AF9" w14:textId="77777777" w:rsidR="00A3487E" w:rsidRDefault="00D61781" w:rsidP="00462319">
      <w:pPr>
        <w:pStyle w:val="BodyA"/>
        <w:numPr>
          <w:ilvl w:val="0"/>
          <w:numId w:val="66"/>
        </w:numPr>
        <w:spacing w:after="120"/>
        <w:ind w:right="734"/>
        <w:contextualSpacing/>
        <w:jc w:val="both"/>
        <w:rPr>
          <w:rFonts w:ascii="Calibri" w:hAnsi="Calibri" w:cs="Calibri"/>
          <w:sz w:val="20"/>
          <w:szCs w:val="20"/>
          <w:lang w:val="en-US"/>
        </w:rPr>
      </w:pPr>
      <w:r w:rsidRPr="00D61781">
        <w:rPr>
          <w:rFonts w:ascii="Calibri" w:hAnsi="Calibri" w:cs="Calibri"/>
          <w:sz w:val="20"/>
          <w:szCs w:val="20"/>
          <w:lang w:val="en-US"/>
        </w:rPr>
        <w:t>Growing donor and private-sector appetite for blended finance and impact investment.</w:t>
      </w:r>
    </w:p>
    <w:p w14:paraId="5042AD71" w14:textId="0CDADF05" w:rsidR="00D61781" w:rsidRPr="00D61781" w:rsidRDefault="00D61781" w:rsidP="00462319">
      <w:pPr>
        <w:pStyle w:val="BodyA"/>
        <w:numPr>
          <w:ilvl w:val="0"/>
          <w:numId w:val="66"/>
        </w:numPr>
        <w:spacing w:after="120"/>
        <w:ind w:right="734"/>
        <w:jc w:val="both"/>
        <w:rPr>
          <w:rFonts w:ascii="Calibri" w:hAnsi="Calibri" w:cs="Calibri"/>
          <w:sz w:val="20"/>
          <w:szCs w:val="20"/>
          <w:lang w:val="en-US"/>
        </w:rPr>
      </w:pPr>
      <w:r w:rsidRPr="00D61781">
        <w:rPr>
          <w:rFonts w:ascii="Calibri" w:hAnsi="Calibri" w:cs="Calibri"/>
          <w:sz w:val="20"/>
          <w:szCs w:val="20"/>
          <w:lang w:val="en-US"/>
        </w:rPr>
        <w:t>A dynamic generation of Gambian youth and entrepreneurs driving digital, social, and green innovation.</w:t>
      </w:r>
    </w:p>
    <w:p w14:paraId="312E003A" w14:textId="77777777" w:rsidR="00D61781" w:rsidRPr="00D61781" w:rsidRDefault="00D61781" w:rsidP="00A3487E">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t>Partnerships as Enablers</w:t>
      </w:r>
    </w:p>
    <w:p w14:paraId="1CF8B127" w14:textId="77777777" w:rsidR="00A3487E" w:rsidRDefault="00D61781" w:rsidP="00D61781">
      <w:pPr>
        <w:pStyle w:val="BodyA"/>
        <w:spacing w:after="120"/>
        <w:ind w:right="734"/>
        <w:jc w:val="both"/>
        <w:rPr>
          <w:rFonts w:ascii="Calibri" w:hAnsi="Calibri" w:cs="Calibri"/>
          <w:sz w:val="20"/>
          <w:szCs w:val="20"/>
          <w:lang w:val="en-US"/>
        </w:rPr>
      </w:pPr>
      <w:r w:rsidRPr="00D61781">
        <w:rPr>
          <w:rFonts w:ascii="Calibri" w:hAnsi="Calibri" w:cs="Calibri"/>
          <w:sz w:val="20"/>
          <w:szCs w:val="20"/>
          <w:lang w:val="en-US"/>
        </w:rPr>
        <w:t>Transformation depends on a broad coalition of actors:</w:t>
      </w:r>
    </w:p>
    <w:p w14:paraId="68FE2E69" w14:textId="77777777" w:rsidR="00FB5995" w:rsidRDefault="00D61781" w:rsidP="00462319">
      <w:pPr>
        <w:pStyle w:val="BodyA"/>
        <w:numPr>
          <w:ilvl w:val="0"/>
          <w:numId w:val="67"/>
        </w:numPr>
        <w:spacing w:after="120"/>
        <w:ind w:right="734"/>
        <w:contextualSpacing/>
        <w:jc w:val="both"/>
        <w:rPr>
          <w:rFonts w:ascii="Calibri" w:hAnsi="Calibri" w:cs="Calibri"/>
          <w:sz w:val="20"/>
          <w:szCs w:val="20"/>
          <w:lang w:val="en-US"/>
        </w:rPr>
      </w:pPr>
      <w:r w:rsidRPr="00D61781">
        <w:rPr>
          <w:rFonts w:ascii="Calibri" w:hAnsi="Calibri" w:cs="Calibri"/>
          <w:b/>
          <w:bCs/>
          <w:sz w:val="20"/>
          <w:szCs w:val="20"/>
          <w:lang w:val="en-US"/>
        </w:rPr>
        <w:t>Government partners</w:t>
      </w:r>
      <w:r w:rsidRPr="00D61781">
        <w:rPr>
          <w:rFonts w:ascii="Calibri" w:hAnsi="Calibri" w:cs="Calibri"/>
          <w:sz w:val="20"/>
          <w:szCs w:val="20"/>
          <w:lang w:val="en-US"/>
        </w:rPr>
        <w:t xml:space="preserve"> (Finance, Trade, Environment, Gender, Youth) ensure national policy coherence and reform.</w:t>
      </w:r>
    </w:p>
    <w:p w14:paraId="218BAB52" w14:textId="2321F69A" w:rsidR="00A3487E" w:rsidRPr="00FB5995" w:rsidRDefault="00D61781" w:rsidP="00462319">
      <w:pPr>
        <w:pStyle w:val="BodyA"/>
        <w:numPr>
          <w:ilvl w:val="0"/>
          <w:numId w:val="67"/>
        </w:numPr>
        <w:spacing w:after="120"/>
        <w:ind w:right="734"/>
        <w:contextualSpacing/>
        <w:jc w:val="both"/>
        <w:rPr>
          <w:rFonts w:ascii="Calibri" w:hAnsi="Calibri" w:cs="Calibri"/>
          <w:sz w:val="20"/>
          <w:szCs w:val="20"/>
          <w:lang w:val="en-US"/>
        </w:rPr>
      </w:pPr>
      <w:r w:rsidRPr="00D61781">
        <w:rPr>
          <w:rFonts w:ascii="Calibri" w:hAnsi="Calibri" w:cs="Calibri"/>
          <w:b/>
          <w:bCs/>
          <w:sz w:val="20"/>
          <w:szCs w:val="20"/>
          <w:lang w:val="en-US"/>
        </w:rPr>
        <w:t>Local governments</w:t>
      </w:r>
      <w:r w:rsidRPr="00D61781">
        <w:rPr>
          <w:rFonts w:ascii="Calibri" w:hAnsi="Calibri" w:cs="Calibri"/>
          <w:sz w:val="20"/>
          <w:szCs w:val="20"/>
          <w:lang w:val="en-US"/>
        </w:rPr>
        <w:t xml:space="preserve"> link policy to people through participatory planning and local economic development.</w:t>
      </w:r>
    </w:p>
    <w:p w14:paraId="66A0A924" w14:textId="77777777" w:rsidR="00A3487E" w:rsidRDefault="00D61781" w:rsidP="00462319">
      <w:pPr>
        <w:pStyle w:val="BodyA"/>
        <w:numPr>
          <w:ilvl w:val="0"/>
          <w:numId w:val="67"/>
        </w:numPr>
        <w:spacing w:after="120"/>
        <w:ind w:right="734"/>
        <w:contextualSpacing/>
        <w:jc w:val="both"/>
        <w:rPr>
          <w:rFonts w:ascii="Calibri" w:hAnsi="Calibri" w:cs="Calibri"/>
          <w:sz w:val="20"/>
          <w:szCs w:val="20"/>
          <w:lang w:val="en-US"/>
        </w:rPr>
      </w:pPr>
      <w:r w:rsidRPr="00D61781">
        <w:rPr>
          <w:rFonts w:ascii="Calibri" w:hAnsi="Calibri" w:cs="Calibri"/>
          <w:b/>
          <w:bCs/>
          <w:sz w:val="20"/>
          <w:szCs w:val="20"/>
          <w:lang w:val="en-US"/>
        </w:rPr>
        <w:t>Private sector and financial institutions</w:t>
      </w:r>
      <w:r w:rsidRPr="00D61781">
        <w:rPr>
          <w:rFonts w:ascii="Calibri" w:hAnsi="Calibri" w:cs="Calibri"/>
          <w:sz w:val="20"/>
          <w:szCs w:val="20"/>
          <w:lang w:val="en-US"/>
        </w:rPr>
        <w:t xml:space="preserve"> drive innovation, investment, and employment creation.</w:t>
      </w:r>
    </w:p>
    <w:p w14:paraId="3221B759" w14:textId="77777777" w:rsidR="00A3487E" w:rsidRDefault="00D61781" w:rsidP="00462319">
      <w:pPr>
        <w:pStyle w:val="BodyA"/>
        <w:numPr>
          <w:ilvl w:val="0"/>
          <w:numId w:val="67"/>
        </w:numPr>
        <w:spacing w:after="120"/>
        <w:ind w:right="734"/>
        <w:contextualSpacing/>
        <w:jc w:val="both"/>
        <w:rPr>
          <w:rFonts w:ascii="Calibri" w:hAnsi="Calibri" w:cs="Calibri"/>
          <w:sz w:val="20"/>
          <w:szCs w:val="20"/>
          <w:lang w:val="en-US"/>
        </w:rPr>
      </w:pPr>
      <w:r w:rsidRPr="00D61781">
        <w:rPr>
          <w:rFonts w:ascii="Calibri" w:hAnsi="Calibri" w:cs="Calibri"/>
          <w:b/>
          <w:bCs/>
          <w:sz w:val="20"/>
          <w:szCs w:val="20"/>
          <w:lang w:val="en-US"/>
        </w:rPr>
        <w:t>Civil society, youth, and women’s networks</w:t>
      </w:r>
      <w:r w:rsidRPr="00D61781">
        <w:rPr>
          <w:rFonts w:ascii="Calibri" w:hAnsi="Calibri" w:cs="Calibri"/>
          <w:sz w:val="20"/>
          <w:szCs w:val="20"/>
          <w:lang w:val="en-US"/>
        </w:rPr>
        <w:t xml:space="preserve"> co-create and monitor solutions for inclusion and accountability.</w:t>
      </w:r>
    </w:p>
    <w:p w14:paraId="58B89C7C" w14:textId="5EA6E06A" w:rsidR="00A3487E" w:rsidRDefault="00D61781" w:rsidP="00462319">
      <w:pPr>
        <w:pStyle w:val="BodyA"/>
        <w:numPr>
          <w:ilvl w:val="0"/>
          <w:numId w:val="67"/>
        </w:numPr>
        <w:spacing w:after="120"/>
        <w:ind w:right="734"/>
        <w:contextualSpacing/>
        <w:jc w:val="both"/>
        <w:rPr>
          <w:rFonts w:ascii="Calibri" w:hAnsi="Calibri" w:cs="Calibri"/>
          <w:sz w:val="20"/>
          <w:szCs w:val="20"/>
          <w:lang w:val="en-US"/>
        </w:rPr>
      </w:pPr>
      <w:r w:rsidRPr="00D61781">
        <w:rPr>
          <w:rFonts w:ascii="Calibri" w:hAnsi="Calibri" w:cs="Calibri"/>
          <w:b/>
          <w:bCs/>
          <w:sz w:val="20"/>
          <w:szCs w:val="20"/>
          <w:lang w:val="en-US"/>
        </w:rPr>
        <w:t>Development partners and regional bodies</w:t>
      </w:r>
      <w:r w:rsidRPr="00D61781">
        <w:rPr>
          <w:rFonts w:ascii="Calibri" w:hAnsi="Calibri" w:cs="Calibri"/>
          <w:sz w:val="20"/>
          <w:szCs w:val="20"/>
          <w:lang w:val="en-US"/>
        </w:rPr>
        <w:t xml:space="preserve"> (AfDB, UNCTAD, AU, ECOWAS, AfCFTA Secretariat) provide finance, knowledge, and South</w:t>
      </w:r>
      <w:r w:rsidR="00FB5995">
        <w:rPr>
          <w:rFonts w:ascii="Calibri" w:hAnsi="Calibri" w:cs="Calibri"/>
          <w:sz w:val="20"/>
          <w:szCs w:val="20"/>
          <w:lang w:val="en-US"/>
        </w:rPr>
        <w:t>-</w:t>
      </w:r>
      <w:r w:rsidRPr="00D61781">
        <w:rPr>
          <w:rFonts w:ascii="Calibri" w:hAnsi="Calibri" w:cs="Calibri"/>
          <w:sz w:val="20"/>
          <w:szCs w:val="20"/>
          <w:lang w:val="en-US"/>
        </w:rPr>
        <w:t>South learning.</w:t>
      </w:r>
    </w:p>
    <w:p w14:paraId="4CCB7A93" w14:textId="27484615" w:rsidR="00D61781" w:rsidRPr="00D61781" w:rsidRDefault="00D61781" w:rsidP="00462319">
      <w:pPr>
        <w:pStyle w:val="BodyA"/>
        <w:numPr>
          <w:ilvl w:val="0"/>
          <w:numId w:val="67"/>
        </w:numPr>
        <w:spacing w:after="120"/>
        <w:ind w:right="734"/>
        <w:jc w:val="both"/>
        <w:rPr>
          <w:rFonts w:ascii="Calibri" w:hAnsi="Calibri" w:cs="Calibri"/>
          <w:sz w:val="20"/>
          <w:szCs w:val="20"/>
          <w:lang w:val="en-US"/>
        </w:rPr>
      </w:pPr>
      <w:r w:rsidRPr="00D61781">
        <w:rPr>
          <w:rFonts w:ascii="Calibri" w:hAnsi="Calibri" w:cs="Calibri"/>
          <w:b/>
          <w:bCs/>
          <w:sz w:val="20"/>
          <w:szCs w:val="20"/>
          <w:lang w:val="en-US"/>
        </w:rPr>
        <w:t>UNDP</w:t>
      </w:r>
      <w:r w:rsidRPr="00D61781">
        <w:rPr>
          <w:rFonts w:ascii="Calibri" w:hAnsi="Calibri" w:cs="Calibri"/>
          <w:sz w:val="20"/>
          <w:szCs w:val="20"/>
          <w:lang w:val="en-US"/>
        </w:rPr>
        <w:t xml:space="preserve"> serves as a systems integrator</w:t>
      </w:r>
      <w:r w:rsidR="00FB5995">
        <w:rPr>
          <w:rFonts w:ascii="Calibri" w:hAnsi="Calibri" w:cs="Calibri"/>
          <w:sz w:val="20"/>
          <w:szCs w:val="20"/>
          <w:lang w:val="en-US"/>
        </w:rPr>
        <w:t xml:space="preserve">, </w:t>
      </w:r>
      <w:r w:rsidRPr="00D61781">
        <w:rPr>
          <w:rFonts w:ascii="Calibri" w:hAnsi="Calibri" w:cs="Calibri"/>
          <w:sz w:val="20"/>
          <w:szCs w:val="20"/>
          <w:lang w:val="en-US"/>
        </w:rPr>
        <w:t>connecting actors, aligning incentives, and turning local innovation into policy reform and regional learning.</w:t>
      </w:r>
    </w:p>
    <w:p w14:paraId="301376A7" w14:textId="77777777" w:rsidR="00D61781" w:rsidRPr="00D61781" w:rsidRDefault="00D61781" w:rsidP="00600C7C">
      <w:pPr>
        <w:pStyle w:val="BodyA"/>
        <w:spacing w:after="120"/>
        <w:ind w:right="734"/>
        <w:jc w:val="both"/>
        <w:rPr>
          <w:rFonts w:ascii="Calibri" w:hAnsi="Calibri" w:cs="Calibri"/>
          <w:b/>
          <w:bCs/>
          <w:sz w:val="20"/>
          <w:szCs w:val="20"/>
          <w:lang w:val="en-US"/>
        </w:rPr>
      </w:pPr>
      <w:r w:rsidRPr="00D61781">
        <w:rPr>
          <w:rFonts w:ascii="Calibri" w:hAnsi="Calibri" w:cs="Calibri"/>
          <w:b/>
          <w:bCs/>
          <w:sz w:val="20"/>
          <w:szCs w:val="20"/>
          <w:lang w:val="en-US"/>
        </w:rPr>
        <w:t>Theory of Change Hypothesis</w:t>
      </w:r>
    </w:p>
    <w:p w14:paraId="75BBADF2" w14:textId="53FDCC7C" w:rsidR="00D61781" w:rsidRPr="00D61781" w:rsidRDefault="00D61781" w:rsidP="00D61781">
      <w:pPr>
        <w:pStyle w:val="BodyA"/>
        <w:spacing w:after="120"/>
        <w:ind w:right="734"/>
        <w:jc w:val="both"/>
        <w:rPr>
          <w:rFonts w:ascii="Calibri" w:hAnsi="Calibri" w:cs="Calibri"/>
          <w:sz w:val="20"/>
          <w:szCs w:val="20"/>
          <w:lang w:val="en-US"/>
        </w:rPr>
      </w:pPr>
      <w:r w:rsidRPr="00D61781">
        <w:rPr>
          <w:rFonts w:ascii="Calibri" w:hAnsi="Calibri" w:cs="Calibri"/>
          <w:sz w:val="20"/>
          <w:szCs w:val="20"/>
          <w:lang w:val="en-US"/>
        </w:rPr>
        <w:t>If local economies are empowered to innovate and link to markets;</w:t>
      </w:r>
      <w:r w:rsidR="00600C7C">
        <w:rPr>
          <w:rFonts w:ascii="Calibri" w:hAnsi="Calibri" w:cs="Calibri"/>
          <w:sz w:val="20"/>
          <w:szCs w:val="20"/>
          <w:lang w:val="en-US"/>
        </w:rPr>
        <w:t xml:space="preserve"> </w:t>
      </w:r>
      <w:r w:rsidRPr="00D61781">
        <w:rPr>
          <w:rFonts w:ascii="Calibri" w:hAnsi="Calibri" w:cs="Calibri"/>
          <w:sz w:val="20"/>
          <w:szCs w:val="20"/>
          <w:lang w:val="en-US"/>
        </w:rPr>
        <w:t>and if governance systems are transparent,</w:t>
      </w:r>
      <w:r w:rsidR="00600C7C">
        <w:rPr>
          <w:rFonts w:ascii="Calibri" w:hAnsi="Calibri" w:cs="Calibri"/>
          <w:sz w:val="20"/>
          <w:szCs w:val="20"/>
          <w:lang w:val="en-US"/>
        </w:rPr>
        <w:t xml:space="preserve"> </w:t>
      </w:r>
      <w:r w:rsidRPr="00D61781">
        <w:rPr>
          <w:rFonts w:ascii="Calibri" w:hAnsi="Calibri" w:cs="Calibri"/>
          <w:sz w:val="20"/>
          <w:szCs w:val="20"/>
          <w:lang w:val="en-US"/>
        </w:rPr>
        <w:t>participatory, and evidence-based;</w:t>
      </w:r>
      <w:r w:rsidR="00600C7C">
        <w:rPr>
          <w:rFonts w:ascii="Calibri" w:hAnsi="Calibri" w:cs="Calibri"/>
          <w:sz w:val="20"/>
          <w:szCs w:val="20"/>
          <w:lang w:val="en-US"/>
        </w:rPr>
        <w:t xml:space="preserve"> </w:t>
      </w:r>
      <w:r w:rsidRPr="00D61781">
        <w:rPr>
          <w:rFonts w:ascii="Calibri" w:hAnsi="Calibri" w:cs="Calibri"/>
          <w:sz w:val="20"/>
          <w:szCs w:val="20"/>
          <w:lang w:val="en-US"/>
        </w:rPr>
        <w:t>and if climate investments protect ecosystems and strengthen livelihoods;</w:t>
      </w:r>
      <w:r w:rsidRPr="00D61781">
        <w:rPr>
          <w:rFonts w:ascii="Calibri" w:hAnsi="Calibri" w:cs="Calibri"/>
          <w:sz w:val="20"/>
          <w:szCs w:val="20"/>
          <w:lang w:val="en-US"/>
        </w:rPr>
        <w:br/>
        <w:t xml:space="preserve">then </w:t>
      </w:r>
      <w:r w:rsidRPr="00D61781">
        <w:rPr>
          <w:rFonts w:ascii="Calibri" w:hAnsi="Calibri" w:cs="Calibri"/>
          <w:i/>
          <w:iCs/>
          <w:sz w:val="20"/>
          <w:szCs w:val="20"/>
          <w:lang w:val="en-US"/>
        </w:rPr>
        <w:t>The Gambia will shift from fragmented and vulnerable systems to a self-reinforcing cycle of inclusive, diversified, and climate-resilient growth</w:t>
      </w:r>
      <w:r w:rsidR="009B5736">
        <w:rPr>
          <w:rFonts w:ascii="Calibri" w:hAnsi="Calibri" w:cs="Calibri"/>
          <w:i/>
          <w:iCs/>
          <w:sz w:val="20"/>
          <w:szCs w:val="20"/>
          <w:lang w:val="en-US"/>
        </w:rPr>
        <w:t xml:space="preserve"> </w:t>
      </w:r>
      <w:r w:rsidRPr="00D61781">
        <w:rPr>
          <w:rFonts w:ascii="Calibri" w:hAnsi="Calibri" w:cs="Calibri"/>
          <w:sz w:val="20"/>
          <w:szCs w:val="20"/>
          <w:lang w:val="en-US"/>
        </w:rPr>
        <w:t xml:space="preserve">enabling prosperity that is both sustainable and </w:t>
      </w:r>
      <w:r w:rsidR="005F3FEE">
        <w:rPr>
          <w:rFonts w:ascii="Calibri" w:hAnsi="Calibri" w:cs="Calibri"/>
          <w:sz w:val="20"/>
          <w:szCs w:val="20"/>
          <w:lang w:val="en-US"/>
        </w:rPr>
        <w:t>inclusive</w:t>
      </w:r>
      <w:r w:rsidRPr="00D61781">
        <w:rPr>
          <w:rFonts w:ascii="Calibri" w:hAnsi="Calibri" w:cs="Calibri"/>
          <w:sz w:val="20"/>
          <w:szCs w:val="20"/>
          <w:lang w:val="en-US"/>
        </w:rPr>
        <w:t>.</w:t>
      </w:r>
    </w:p>
    <w:p w14:paraId="4D727FED" w14:textId="1C0A406F" w:rsidR="006C1E86" w:rsidRPr="006C1E86" w:rsidRDefault="006C1E86" w:rsidP="00702B1D">
      <w:pPr>
        <w:pStyle w:val="BodyA"/>
        <w:spacing w:after="120"/>
        <w:ind w:right="734"/>
        <w:jc w:val="both"/>
        <w:rPr>
          <w:rFonts w:ascii="Calibri" w:hAnsi="Calibri" w:cs="Calibri"/>
          <w:sz w:val="20"/>
          <w:szCs w:val="20"/>
          <w:lang w:val="en-US"/>
        </w:rPr>
      </w:pPr>
    </w:p>
    <w:sectPr w:rsidR="006C1E86" w:rsidRPr="006C1E86" w:rsidSect="004D7DC3">
      <w:pgSz w:w="11900" w:h="16840"/>
      <w:pgMar w:top="720" w:right="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Microsoft account" w:date="2026-01-22T16:03:00Z" w:initials="Ma">
    <w:p w14:paraId="67E51EE3" w14:textId="0E70BB3E" w:rsidR="00FC7504" w:rsidRDefault="00FC7504">
      <w:pPr>
        <w:pStyle w:val="CommentText"/>
      </w:pPr>
      <w:r>
        <w:rPr>
          <w:rStyle w:val="CommentReference"/>
        </w:rPr>
        <w:annotationRef/>
      </w:r>
      <w:r>
        <w:t>Include endnotes to cite sources (e.g. growth and poverty figures).</w:t>
      </w:r>
    </w:p>
  </w:comment>
  <w:comment w:id="14" w:author="Usman Iftikhar" w:date="2026-01-13T08:50:00Z" w:initials="UI">
    <w:p w14:paraId="26635D78" w14:textId="77777777" w:rsidR="00FC7504" w:rsidRDefault="00FC7504" w:rsidP="00BA7067">
      <w:pPr>
        <w:pStyle w:val="CommentText"/>
      </w:pPr>
      <w:r>
        <w:rPr>
          <w:rStyle w:val="CommentReference"/>
        </w:rPr>
        <w:annotationRef/>
      </w:r>
      <w:r>
        <w:t xml:space="preserve">I will rework some of the language in the final iteration. </w:t>
      </w:r>
    </w:p>
  </w:comment>
  <w:comment w:id="30" w:author="Usman Iftikhar" w:date="2026-01-13T08:37:00Z" w:initials="UI">
    <w:p w14:paraId="52F0F02B" w14:textId="77777777" w:rsidR="00FC7504" w:rsidRDefault="00FC7504" w:rsidP="000223D1">
      <w:pPr>
        <w:pStyle w:val="CommentText"/>
      </w:pPr>
      <w:r>
        <w:rPr>
          <w:rStyle w:val="CommentReference"/>
        </w:rPr>
        <w:annotationRef/>
      </w:r>
      <w:r>
        <w:t xml:space="preserve">Excellent work. I would do two more things here: 1) I would recommend tightening alignment between the Theory of Change pathways, the Results Framework shifts, and the MYWP intervention clusters. Each pathway should be operationalized by a small number (2–3) of core MYWP interventions, with others classified as enablers or contextual actions and 2) a TOC diagram would be good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E51EE3" w15:done="1"/>
  <w15:commentEx w15:paraId="26635D78" w15:done="0"/>
  <w15:commentEx w15:paraId="52F0F0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E51EE3" w16cid:durableId="2D25DC6A"/>
  <w16cid:commentId w16cid:paraId="26635D78" w16cid:durableId="2D25DC6B"/>
  <w16cid:commentId w16cid:paraId="52F0F02B" w16cid:durableId="2D25DC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41ABF" w14:textId="77777777" w:rsidR="00A018EB" w:rsidRPr="0019162C" w:rsidRDefault="00A018EB">
      <w:r w:rsidRPr="0019162C">
        <w:separator/>
      </w:r>
    </w:p>
  </w:endnote>
  <w:endnote w:type="continuationSeparator" w:id="0">
    <w:p w14:paraId="73590F52" w14:textId="77777777" w:rsidR="00A018EB" w:rsidRPr="0019162C" w:rsidRDefault="00A018EB">
      <w:r w:rsidRPr="0019162C">
        <w:continuationSeparator/>
      </w:r>
    </w:p>
  </w:endnote>
  <w:endnote w:type="continuationNotice" w:id="1">
    <w:p w14:paraId="32051E64" w14:textId="77777777" w:rsidR="00A018EB" w:rsidRPr="0019162C" w:rsidRDefault="00A018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auto"/>
    <w:pitch w:val="variable"/>
    <w:sig w:usb0="E50002FF" w:usb1="500079DB" w:usb2="00000010" w:usb3="00000000" w:csb0="00000001"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44931" w14:textId="77777777" w:rsidR="00A018EB" w:rsidRPr="0019162C" w:rsidRDefault="00A018EB">
      <w:r w:rsidRPr="0019162C">
        <w:separator/>
      </w:r>
    </w:p>
  </w:footnote>
  <w:footnote w:type="continuationSeparator" w:id="0">
    <w:p w14:paraId="23825EFC" w14:textId="77777777" w:rsidR="00A018EB" w:rsidRPr="0019162C" w:rsidRDefault="00A018EB">
      <w:r w:rsidRPr="0019162C">
        <w:continuationSeparator/>
      </w:r>
    </w:p>
  </w:footnote>
  <w:footnote w:type="continuationNotice" w:id="1">
    <w:p w14:paraId="3F5B437F" w14:textId="77777777" w:rsidR="00A018EB" w:rsidRPr="0019162C" w:rsidRDefault="00A018EB"/>
  </w:footnote>
  <w:footnote w:id="2">
    <w:p w14:paraId="6F7D3CF9" w14:textId="32C05EEC" w:rsidR="00FC7504" w:rsidRPr="0019162C" w:rsidRDefault="00FC7504">
      <w:pPr>
        <w:pStyle w:val="FootnoteText"/>
        <w:rPr>
          <w:rFonts w:ascii="Calibri" w:hAnsi="Calibri" w:cs="Calibri"/>
          <w:lang w:val="en-GB"/>
        </w:rPr>
      </w:pPr>
      <w:r w:rsidRPr="0019162C">
        <w:rPr>
          <w:rStyle w:val="FootnoteReference"/>
          <w:rFonts w:ascii="Calibri" w:hAnsi="Calibri" w:cs="Calibri"/>
          <w:lang w:val="en-GB"/>
        </w:rPr>
        <w:footnoteRef/>
      </w:r>
      <w:r w:rsidRPr="0019162C">
        <w:rPr>
          <w:rFonts w:ascii="Calibri" w:hAnsi="Calibri" w:cs="Calibri"/>
          <w:lang w:val="en-GB"/>
        </w:rPr>
        <w:t xml:space="preserve"> </w:t>
      </w:r>
      <w:r w:rsidRPr="0019162C">
        <w:rPr>
          <w:rStyle w:val="ui-provider"/>
          <w:rFonts w:ascii="Calibri" w:hAnsi="Calibri" w:cs="Calibri"/>
          <w:lang w:val="en-GB"/>
        </w:rPr>
        <w:t xml:space="preserve">Note: Adjust signature as needed. Endorsement of the government development coordination authority may be satisfied in one of four ways. Please see the </w:t>
      </w:r>
      <w:hyperlink r:id="rId1" w:tgtFrame="_blank" w:tooltip="https://popp.undp.org/_layouts/15/wopiframe.aspx?sourcedoc=/undp_popp_document_library/public/ppm_design_appraise%20and%20approve.docx&amp;action=default" w:history="1">
        <w:r w:rsidRPr="0019162C">
          <w:rPr>
            <w:rStyle w:val="Hyperlink"/>
            <w:rFonts w:ascii="Calibri" w:hAnsi="Calibri" w:cs="Calibri"/>
            <w:lang w:val="en-GB"/>
          </w:rPr>
          <w:t>PPM Appraise and Approve Policy</w:t>
        </w:r>
      </w:hyperlink>
      <w:r w:rsidRPr="0019162C">
        <w:rPr>
          <w:rStyle w:val="ui-provider"/>
          <w:rFonts w:ascii="Calibri" w:hAnsi="Calibri" w:cs="Calibri"/>
          <w:lang w:val="en-GB"/>
        </w:rPr>
        <w:t>. </w:t>
      </w:r>
    </w:p>
  </w:footnote>
  <w:footnote w:id="3">
    <w:p w14:paraId="672BE74C" w14:textId="190F56BC" w:rsidR="00FC7504" w:rsidRPr="0026068D" w:rsidRDefault="00FC7504">
      <w:pPr>
        <w:pStyle w:val="FootnoteText"/>
        <w:rPr>
          <w:sz w:val="18"/>
        </w:rPr>
      </w:pPr>
      <w:r>
        <w:rPr>
          <w:rStyle w:val="FootnoteReference"/>
        </w:rPr>
        <w:footnoteRef/>
      </w:r>
      <w:r>
        <w:t xml:space="preserve"> </w:t>
      </w:r>
      <w:r w:rsidRPr="0026068D">
        <w:rPr>
          <w:rFonts w:ascii="Calibri" w:eastAsiaTheme="minorEastAsia" w:hAnsi="Calibri" w:cs="Arial Unicode MS"/>
          <w:sz w:val="18"/>
          <w14:textOutline w14:w="12700" w14:cap="flat" w14:cmpd="sng" w14:algn="ctr">
            <w14:noFill/>
            <w14:prstDash w14:val="solid"/>
            <w14:miter w14:lim="400000"/>
          </w14:textOutline>
        </w:rPr>
        <w:t>By comparison: Mali 35.7%; Niger 32.9%; Benin 34.4%; Senegal 36.2%; Sierra Leone 35.7%; 35.3%; Ghana 51.1%; Nigeria 35.1% - Average for 11 SSA countries 37.01.</w:t>
      </w:r>
    </w:p>
  </w:footnote>
  <w:footnote w:id="4">
    <w:p w14:paraId="3F1BCD33" w14:textId="1770B72D" w:rsidR="00FC7504" w:rsidRPr="009E12CE" w:rsidRDefault="00FC7504" w:rsidP="00431238">
      <w:pPr>
        <w:pStyle w:val="BodyA"/>
        <w:spacing w:after="120"/>
        <w:rPr>
          <w:rFonts w:ascii="Calibri" w:hAnsi="Calibri" w:cs="Calibri"/>
          <w:sz w:val="16"/>
          <w:szCs w:val="16"/>
          <w:lang w:val="en-GB"/>
        </w:rPr>
      </w:pPr>
      <w:r w:rsidRPr="009E12CE">
        <w:rPr>
          <w:rStyle w:val="None"/>
          <w:rFonts w:ascii="Calibri" w:eastAsia="Calibri" w:hAnsi="Calibri" w:cs="Calibri"/>
          <w:sz w:val="16"/>
          <w:szCs w:val="16"/>
          <w:vertAlign w:val="superscript"/>
          <w:lang w:val="en-GB"/>
        </w:rPr>
        <w:footnoteRef/>
      </w:r>
      <w:r w:rsidRPr="009E12CE">
        <w:rPr>
          <w:rStyle w:val="None"/>
          <w:rFonts w:ascii="Calibri" w:hAnsi="Calibri" w:cs="Calibri"/>
          <w:sz w:val="16"/>
          <w:szCs w:val="16"/>
          <w:lang w:val="en-GB"/>
        </w:rPr>
        <w:t xml:space="preserve"> In setting Results Framework indicators please note: UNDP publishes its portfolio/project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audiences clearly understand the results of the portfolio.</w:t>
      </w:r>
    </w:p>
  </w:footnote>
  <w:footnote w:id="5">
    <w:p w14:paraId="7E168D99" w14:textId="77777777" w:rsidR="00FC7504" w:rsidRPr="009120D9" w:rsidRDefault="00FC7504" w:rsidP="0087022C">
      <w:pPr>
        <w:pStyle w:val="FootnoteText"/>
        <w:rPr>
          <w:sz w:val="16"/>
          <w:szCs w:val="16"/>
        </w:rPr>
      </w:pPr>
      <w:r w:rsidRPr="009E12CE">
        <w:rPr>
          <w:rStyle w:val="FootnoteReference"/>
          <w:rFonts w:eastAsia="Calibri"/>
          <w:sz w:val="16"/>
          <w:szCs w:val="16"/>
        </w:rPr>
        <w:footnoteRef/>
      </w:r>
      <w:r w:rsidRPr="009E12CE">
        <w:rPr>
          <w:rFonts w:ascii="Calibri" w:hAnsi="Calibri" w:cs="Calibri"/>
          <w:sz w:val="16"/>
          <w:szCs w:val="16"/>
        </w:rPr>
        <w:t xml:space="preserve"> </w:t>
      </w:r>
      <w:r w:rsidRPr="009E12CE">
        <w:rPr>
          <w:rFonts w:ascii="Calibri" w:hAnsi="Calibri" w:cs="Calibri"/>
          <w:sz w:val="16"/>
          <w:szCs w:val="16"/>
          <w:lang w:val="en-GB"/>
        </w:rPr>
        <w:t>This shift links MSMEs and cooperatives (micro) with emerging local clusters and municipal value chains (meso), supported by national trade and investment frameworks (macro) that unlock regional opportunities under the AfCFTA. It focuses on expanding productive inclusion by connecting small producers to sustainable markets, promoting value addition in agribusiness, fisheries, tourism, and digital trade, and ensuring that youth- and women-led enterprises are positioned as central actors in The Gambia’s green and blue transition.</w:t>
      </w:r>
    </w:p>
  </w:footnote>
  <w:footnote w:id="6">
    <w:p w14:paraId="424331A6" w14:textId="77777777" w:rsidR="00FC7504" w:rsidRPr="00A7683C" w:rsidRDefault="00FC7504" w:rsidP="0087022C">
      <w:pPr>
        <w:pStyle w:val="FootnoteText"/>
        <w:rPr>
          <w:rFonts w:ascii="Calibri" w:hAnsi="Calibri" w:cs="Calibri"/>
          <w:sz w:val="16"/>
          <w:szCs w:val="16"/>
        </w:rPr>
      </w:pPr>
      <w:r w:rsidRPr="00A7683C">
        <w:rPr>
          <w:rStyle w:val="FootnoteReference"/>
          <w:rFonts w:eastAsia="Calibri"/>
          <w:sz w:val="16"/>
          <w:szCs w:val="16"/>
        </w:rPr>
        <w:footnoteRef/>
      </w:r>
      <w:r w:rsidRPr="00A7683C">
        <w:rPr>
          <w:rFonts w:ascii="Calibri" w:hAnsi="Calibri" w:cs="Calibri"/>
          <w:sz w:val="16"/>
          <w:szCs w:val="16"/>
        </w:rPr>
        <w:t xml:space="preserve"> </w:t>
      </w:r>
      <w:r w:rsidRPr="00A7683C">
        <w:rPr>
          <w:rFonts w:ascii="Calibri" w:hAnsi="Calibri" w:cs="Calibri"/>
          <w:sz w:val="16"/>
          <w:szCs w:val="16"/>
          <w:lang w:val="en-GB"/>
        </w:rPr>
        <w:t>At the meso level, decentralized institutions and local councils act as integrators, translating national policies into inclusive services and enabling community enterprises to thrive within formal systems.</w:t>
      </w:r>
    </w:p>
  </w:footnote>
  <w:footnote w:id="7">
    <w:p w14:paraId="2F690DBF" w14:textId="77777777" w:rsidR="00FC7504" w:rsidRDefault="00FC7504"/>
    <w:p w14:paraId="2B33B51F" w14:textId="77777777" w:rsidR="00FC7504" w:rsidRDefault="00FC7504"/>
  </w:footnote>
  <w:footnote w:id="8">
    <w:p w14:paraId="26D48BF1" w14:textId="77777777" w:rsidR="00FC7504" w:rsidRDefault="00FC7504" w:rsidP="0087022C">
      <w:pPr>
        <w:pStyle w:val="FootnoteText"/>
      </w:pPr>
      <w:r w:rsidRPr="00A7683C">
        <w:rPr>
          <w:rStyle w:val="FootnoteReference"/>
          <w:rFonts w:eastAsia="Calibri"/>
          <w:sz w:val="16"/>
          <w:szCs w:val="16"/>
        </w:rPr>
        <w:footnoteRef/>
      </w:r>
      <w:r w:rsidRPr="00A7683C">
        <w:rPr>
          <w:rFonts w:ascii="Calibri" w:hAnsi="Calibri" w:cs="Calibri"/>
          <w:sz w:val="16"/>
          <w:szCs w:val="16"/>
        </w:rPr>
        <w:t xml:space="preserve"> </w:t>
      </w:r>
      <w:r w:rsidRPr="00A7683C">
        <w:rPr>
          <w:rFonts w:ascii="Calibri" w:hAnsi="Calibri" w:cs="Calibri"/>
          <w:sz w:val="16"/>
          <w:szCs w:val="16"/>
          <w:lang w:val="en-GB"/>
        </w:rPr>
        <w:t xml:space="preserve">This shift focuses on strengthening The Gambia’s resilience architecture by expanding access to renewable energy, promoting sustainable land and coastal management, and improving the flow of climate finance to the local level. It advances nature-based and community-driven solutions that reduce vulnerability while supporting livelihoods and productivity. </w:t>
      </w:r>
      <w:r w:rsidRPr="00A7683C">
        <w:rPr>
          <w:rFonts w:ascii="Calibri" w:hAnsi="Calibri" w:cs="Calibri"/>
          <w:b/>
          <w:bCs/>
          <w:sz w:val="16"/>
          <w:szCs w:val="16"/>
          <w:lang w:val="en-GB"/>
        </w:rPr>
        <w:t>This shift ensures that infrastructure investments and climate finance operate coherently across levels (national frameworks (macro) guiding investments, local governments (meso) coordinating delivery, and communities and enterprises (micro) adapting and innovating for resilience).</w:t>
      </w:r>
    </w:p>
  </w:footnote>
  <w:footnote w:id="9">
    <w:p w14:paraId="43095FD6" w14:textId="77777777" w:rsidR="00FC7504" w:rsidRPr="0019162C" w:rsidRDefault="00FC7504" w:rsidP="0087022C">
      <w:pPr>
        <w:pStyle w:val="FootnoteText"/>
        <w:spacing w:after="120"/>
        <w:rPr>
          <w:lang w:val="en-GB"/>
        </w:rPr>
      </w:pPr>
      <w:r w:rsidRPr="0019162C">
        <w:rPr>
          <w:rStyle w:val="FootnoteReference"/>
          <w:rFonts w:eastAsia="Calibri"/>
          <w:lang w:val="en-GB"/>
        </w:rPr>
        <w:footnoteRef/>
      </w:r>
      <w:r w:rsidRPr="0019162C">
        <w:rPr>
          <w:lang w:val="en-GB"/>
        </w:rPr>
        <w:t xml:space="preserve"> </w:t>
      </w:r>
      <w:r w:rsidRPr="0019162C">
        <w:rPr>
          <w:sz w:val="12"/>
          <w:szCs w:val="12"/>
          <w:lang w:val="en-GB"/>
        </w:rPr>
        <w:t>IP will need to demonstrate, through the multi-year work-plan and budget, that they have sufficient resourcing and capacity to manage and capture their contributions to the Portfolio Momentum and Portfolio Learning results categories of the Portfolio Results Framework.</w:t>
      </w:r>
    </w:p>
  </w:footnote>
  <w:footnote w:id="10">
    <w:p w14:paraId="59AE72ED" w14:textId="77777777" w:rsidR="00FC7504" w:rsidRDefault="00FC7504" w:rsidP="0087022C">
      <w:pPr>
        <w:pStyle w:val="FootnoteText"/>
      </w:pPr>
      <w:r>
        <w:rPr>
          <w:rStyle w:val="FootnoteReference"/>
          <w:rFonts w:eastAsia="Calibri"/>
        </w:rPr>
        <w:footnoteRef/>
      </w:r>
      <w:r>
        <w:t xml:space="preserve"> </w:t>
      </w:r>
      <w:r w:rsidRPr="00751E72">
        <w:rPr>
          <w:sz w:val="16"/>
          <w:szCs w:val="16"/>
          <w:lang w:val="en-GB"/>
        </w:rPr>
        <w:t>These learning loops operationalize the Theory of Change, translating its assumptions, causal pathways, and evidence feedback into adaptive portfolio management and real-time decision learning.</w:t>
      </w:r>
    </w:p>
  </w:footnote>
  <w:footnote w:id="11">
    <w:p w14:paraId="289BE948" w14:textId="77777777" w:rsidR="00FC7504" w:rsidRPr="0019162C" w:rsidRDefault="00FC7504" w:rsidP="00431238">
      <w:pPr>
        <w:pStyle w:val="BodyA"/>
        <w:spacing w:after="120"/>
        <w:rPr>
          <w:lang w:val="en-GB"/>
        </w:rPr>
      </w:pPr>
      <w:r w:rsidRPr="0019162C">
        <w:rPr>
          <w:rStyle w:val="None"/>
          <w:rFonts w:ascii="Calibri" w:eastAsia="Calibri" w:hAnsi="Calibri" w:cs="Calibri"/>
          <w:b/>
          <w:bCs/>
          <w:sz w:val="20"/>
          <w:szCs w:val="20"/>
          <w:vertAlign w:val="superscript"/>
          <w:lang w:val="en-GB"/>
        </w:rPr>
        <w:footnoteRef/>
      </w:r>
      <w:r w:rsidRPr="0019162C">
        <w:rPr>
          <w:rStyle w:val="None"/>
          <w:rFonts w:ascii="Calibri" w:hAnsi="Calibri"/>
          <w:sz w:val="20"/>
          <w:szCs w:val="20"/>
          <w:lang w:val="en-GB"/>
        </w:rPr>
        <w:t xml:space="preserve"> Optional, if needed</w:t>
      </w:r>
    </w:p>
  </w:footnote>
  <w:footnote w:id="12">
    <w:p w14:paraId="0BBCEB59" w14:textId="77777777" w:rsidR="00FC7504" w:rsidRPr="0019162C" w:rsidRDefault="00FC7504" w:rsidP="00431238">
      <w:pPr>
        <w:pStyle w:val="BodyA"/>
        <w:spacing w:after="120"/>
        <w:rPr>
          <w:lang w:val="en-GB"/>
        </w:rPr>
      </w:pPr>
      <w:r w:rsidRPr="0019162C">
        <w:rPr>
          <w:rStyle w:val="None"/>
          <w:rFonts w:ascii="Calibri" w:eastAsia="Calibri" w:hAnsi="Calibri" w:cs="Calibri"/>
          <w:sz w:val="20"/>
          <w:szCs w:val="20"/>
          <w:vertAlign w:val="superscript"/>
          <w:lang w:val="en-GB"/>
        </w:rPr>
        <w:footnoteRef/>
      </w:r>
      <w:r w:rsidRPr="0019162C">
        <w:rPr>
          <w:rStyle w:val="None"/>
          <w:rFonts w:ascii="Calibri" w:hAnsi="Calibri"/>
          <w:sz w:val="16"/>
          <w:szCs w:val="16"/>
          <w:lang w:val="en-GB"/>
        </w:rPr>
        <w:t xml:space="preserve"> Additional implementing partners may be included in the portfolio during its implementation</w:t>
      </w:r>
      <w:r w:rsidRPr="0019162C">
        <w:rPr>
          <w:rStyle w:val="None"/>
          <w:sz w:val="16"/>
          <w:szCs w:val="16"/>
          <w:lang w:val="en-GB"/>
        </w:rPr>
        <w:t>.</w:t>
      </w:r>
    </w:p>
  </w:footnote>
  <w:footnote w:id="13">
    <w:p w14:paraId="14D1F975" w14:textId="77777777" w:rsidR="00FC7504" w:rsidRPr="0019162C" w:rsidRDefault="00FC7504" w:rsidP="00431238">
      <w:pPr>
        <w:pStyle w:val="FootnoteText"/>
        <w:spacing w:after="120"/>
        <w:rPr>
          <w:lang w:val="en-GB"/>
        </w:rPr>
      </w:pPr>
      <w:r w:rsidRPr="0019162C">
        <w:rPr>
          <w:rStyle w:val="None"/>
          <w:rFonts w:ascii="Calibri" w:eastAsia="Calibri" w:hAnsi="Calibri" w:cs="Calibri"/>
          <w:vertAlign w:val="superscript"/>
          <w:lang w:val="en-GB"/>
        </w:rPr>
        <w:footnoteRef/>
      </w:r>
      <w:r w:rsidRPr="0019162C">
        <w:rPr>
          <w:rStyle w:val="None"/>
          <w:rFonts w:ascii="Calibri" w:hAnsi="Calibri"/>
          <w:sz w:val="18"/>
          <w:szCs w:val="18"/>
          <w:lang w:val="en-GB"/>
        </w:rPr>
        <w:t xml:space="preserve"> Use bracketed text only when IP is an NGO/IGO</w:t>
      </w:r>
    </w:p>
  </w:footnote>
  <w:footnote w:id="14">
    <w:p w14:paraId="565BC3C9" w14:textId="77777777" w:rsidR="00FC7504" w:rsidRPr="0019162C" w:rsidRDefault="00FC7504" w:rsidP="00431238">
      <w:pPr>
        <w:pStyle w:val="FootnoteText"/>
        <w:spacing w:after="120"/>
        <w:rPr>
          <w:lang w:val="en-GB"/>
        </w:rPr>
      </w:pPr>
      <w:r w:rsidRPr="0019162C">
        <w:rPr>
          <w:rStyle w:val="None"/>
          <w:rFonts w:ascii="Calibri" w:eastAsia="Calibri" w:hAnsi="Calibri" w:cs="Calibri"/>
          <w:vertAlign w:val="superscript"/>
          <w:lang w:val="en-GB"/>
        </w:rPr>
        <w:footnoteRef/>
      </w:r>
      <w:r w:rsidRPr="0019162C">
        <w:rPr>
          <w:rStyle w:val="None"/>
          <w:rFonts w:ascii="Calibri" w:hAnsi="Calibri"/>
          <w:sz w:val="18"/>
          <w:szCs w:val="18"/>
          <w:lang w:val="en-GB"/>
        </w:rPr>
        <w:t xml:space="preserve"> To be used where UNDP is the Implementing Partner</w:t>
      </w:r>
    </w:p>
  </w:footnote>
  <w:footnote w:id="15">
    <w:p w14:paraId="1972DE66" w14:textId="77777777" w:rsidR="00FC7504" w:rsidRPr="0019162C" w:rsidRDefault="00FC7504" w:rsidP="00431238">
      <w:pPr>
        <w:pStyle w:val="FootnoteText"/>
        <w:spacing w:after="120"/>
        <w:rPr>
          <w:lang w:val="en-GB"/>
        </w:rPr>
      </w:pPr>
      <w:r w:rsidRPr="0019162C">
        <w:rPr>
          <w:rStyle w:val="None"/>
          <w:rFonts w:ascii="Calibri" w:eastAsia="Calibri" w:hAnsi="Calibri" w:cs="Calibri"/>
          <w:vertAlign w:val="superscript"/>
          <w:lang w:val="en-GB"/>
        </w:rPr>
        <w:footnoteRef/>
      </w:r>
      <w:r w:rsidRPr="0019162C">
        <w:rPr>
          <w:rStyle w:val="None"/>
          <w:rFonts w:ascii="Calibri" w:hAnsi="Calibri"/>
          <w:sz w:val="18"/>
          <w:szCs w:val="18"/>
          <w:lang w:val="en-GB"/>
        </w:rPr>
        <w:t xml:space="preserve"> To be used where the UN, a UN fund/programme or a specialized agency is the Implementing Partner</w:t>
      </w:r>
    </w:p>
  </w:footnote>
  <w:footnote w:id="16">
    <w:p w14:paraId="6FA49EFC" w14:textId="0B64D6F2" w:rsidR="00FC7504" w:rsidRPr="00C83139" w:rsidRDefault="00FC7504" w:rsidP="00431238">
      <w:pPr>
        <w:pStyle w:val="BodyA"/>
        <w:widowControl w:val="0"/>
        <w:spacing w:after="120"/>
        <w:jc w:val="both"/>
        <w:rPr>
          <w:lang w:val="en-US"/>
        </w:rPr>
      </w:pPr>
      <w:r w:rsidRPr="0019162C">
        <w:rPr>
          <w:rStyle w:val="None"/>
          <w:rFonts w:ascii="Palatino Linotype" w:eastAsia="Palatino Linotype" w:hAnsi="Palatino Linotype" w:cs="Palatino Linotype"/>
          <w:b/>
          <w:bCs/>
          <w:sz w:val="22"/>
          <w:szCs w:val="22"/>
          <w:vertAlign w:val="superscript"/>
          <w:lang w:val="en-GB"/>
        </w:rPr>
        <w:footnoteRef/>
      </w:r>
      <w:r w:rsidRPr="0019162C">
        <w:rPr>
          <w:rStyle w:val="None"/>
          <w:rFonts w:ascii="Calibri" w:hAnsi="Calibri"/>
          <w:sz w:val="18"/>
          <w:szCs w:val="18"/>
          <w:lang w:val="en-GB"/>
        </w:rPr>
        <w:t xml:space="preserve"> Applicable for non-UNDP Implementing Partners that act as grant making Institution facilitating on-granting.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B3757" w14:textId="77777777" w:rsidR="00FC7504" w:rsidRPr="0019162C" w:rsidRDefault="00FC7504">
    <w:pPr>
      <w:pStyle w:val="HeaderFoote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C3EB" w14:textId="77777777" w:rsidR="00FC7504" w:rsidRPr="0019162C" w:rsidRDefault="00FC7504">
    <w:pPr>
      <w:pStyle w:val="HeaderFoote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B465" w14:textId="77777777" w:rsidR="00FC7504" w:rsidRPr="0019162C" w:rsidRDefault="00FC7504">
    <w:pPr>
      <w:pStyle w:val="HeaderFoote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2F89" w14:textId="77777777" w:rsidR="00FC7504" w:rsidRPr="0019162C" w:rsidRDefault="00FC7504">
    <w:pPr>
      <w:pStyle w:val="HeaderFoot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CF397" w14:textId="77777777" w:rsidR="00FC7504" w:rsidRPr="0019162C" w:rsidRDefault="00FC7504">
    <w:pPr>
      <w:pStyle w:val="HeaderFoo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F5F5"/>
    <w:multiLevelType w:val="multilevel"/>
    <w:tmpl w:val="21F89BA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E3DD48"/>
    <w:multiLevelType w:val="hybridMultilevel"/>
    <w:tmpl w:val="4F140A4C"/>
    <w:lvl w:ilvl="0" w:tplc="723A9774">
      <w:start w:val="8"/>
      <w:numFmt w:val="decimal"/>
      <w:lvlText w:val="%1."/>
      <w:lvlJc w:val="left"/>
      <w:pPr>
        <w:ind w:left="360" w:hanging="360"/>
      </w:pPr>
    </w:lvl>
    <w:lvl w:ilvl="1" w:tplc="BDF4F174">
      <w:start w:val="1"/>
      <w:numFmt w:val="lowerLetter"/>
      <w:lvlText w:val="%2."/>
      <w:lvlJc w:val="left"/>
      <w:pPr>
        <w:ind w:left="1080" w:hanging="360"/>
      </w:pPr>
    </w:lvl>
    <w:lvl w:ilvl="2" w:tplc="A20884A0">
      <w:start w:val="1"/>
      <w:numFmt w:val="lowerRoman"/>
      <w:lvlText w:val="%3."/>
      <w:lvlJc w:val="right"/>
      <w:pPr>
        <w:ind w:left="1800" w:hanging="180"/>
      </w:pPr>
    </w:lvl>
    <w:lvl w:ilvl="3" w:tplc="7F660FA4">
      <w:start w:val="1"/>
      <w:numFmt w:val="decimal"/>
      <w:lvlText w:val="%4."/>
      <w:lvlJc w:val="left"/>
      <w:pPr>
        <w:ind w:left="2520" w:hanging="360"/>
      </w:pPr>
    </w:lvl>
    <w:lvl w:ilvl="4" w:tplc="82742DE8">
      <w:start w:val="1"/>
      <w:numFmt w:val="lowerLetter"/>
      <w:lvlText w:val="%5."/>
      <w:lvlJc w:val="left"/>
      <w:pPr>
        <w:ind w:left="3240" w:hanging="360"/>
      </w:pPr>
    </w:lvl>
    <w:lvl w:ilvl="5" w:tplc="7E78212A">
      <w:start w:val="1"/>
      <w:numFmt w:val="lowerRoman"/>
      <w:lvlText w:val="%6."/>
      <w:lvlJc w:val="right"/>
      <w:pPr>
        <w:ind w:left="3960" w:hanging="180"/>
      </w:pPr>
    </w:lvl>
    <w:lvl w:ilvl="6" w:tplc="A02C3C42">
      <w:start w:val="1"/>
      <w:numFmt w:val="decimal"/>
      <w:lvlText w:val="%7."/>
      <w:lvlJc w:val="left"/>
      <w:pPr>
        <w:ind w:left="4680" w:hanging="360"/>
      </w:pPr>
    </w:lvl>
    <w:lvl w:ilvl="7" w:tplc="3C1EC39A">
      <w:start w:val="1"/>
      <w:numFmt w:val="lowerLetter"/>
      <w:lvlText w:val="%8."/>
      <w:lvlJc w:val="left"/>
      <w:pPr>
        <w:ind w:left="5400" w:hanging="360"/>
      </w:pPr>
    </w:lvl>
    <w:lvl w:ilvl="8" w:tplc="627E141C">
      <w:start w:val="1"/>
      <w:numFmt w:val="lowerRoman"/>
      <w:lvlText w:val="%9."/>
      <w:lvlJc w:val="right"/>
      <w:pPr>
        <w:ind w:left="6120" w:hanging="180"/>
      </w:pPr>
    </w:lvl>
  </w:abstractNum>
  <w:abstractNum w:abstractNumId="2" w15:restartNumberingAfterBreak="0">
    <w:nsid w:val="04A568C0"/>
    <w:multiLevelType w:val="hybridMultilevel"/>
    <w:tmpl w:val="4CD87DA4"/>
    <w:numStyleLink w:val="ImportedStyle37"/>
  </w:abstractNum>
  <w:abstractNum w:abstractNumId="3" w15:restartNumberingAfterBreak="0">
    <w:nsid w:val="06580B27"/>
    <w:multiLevelType w:val="hybridMultilevel"/>
    <w:tmpl w:val="75EA36A4"/>
    <w:numStyleLink w:val="ImportedStyle38"/>
  </w:abstractNum>
  <w:abstractNum w:abstractNumId="4" w15:restartNumberingAfterBreak="0">
    <w:nsid w:val="08512A95"/>
    <w:multiLevelType w:val="hybridMultilevel"/>
    <w:tmpl w:val="02EA1544"/>
    <w:lvl w:ilvl="0" w:tplc="F52EA0C0">
      <w:start w:val="1"/>
      <w:numFmt w:val="bullet"/>
      <w:lvlText w:val="-"/>
      <w:lvlJc w:val="left"/>
      <w:pPr>
        <w:ind w:left="3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EE279C"/>
    <w:multiLevelType w:val="hybridMultilevel"/>
    <w:tmpl w:val="8E04B9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ADC5E0A"/>
    <w:multiLevelType w:val="hybridMultilevel"/>
    <w:tmpl w:val="F58EDD74"/>
    <w:styleLink w:val="ImportedStyle48"/>
    <w:lvl w:ilvl="0" w:tplc="3F80715A">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0F9E5E0A">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7C6A960">
      <w:start w:val="1"/>
      <w:numFmt w:val="lowerRoman"/>
      <w:lvlText w:val="%3."/>
      <w:lvlJc w:val="left"/>
      <w:pPr>
        <w:ind w:left="144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59A2F57A">
      <w:start w:val="1"/>
      <w:numFmt w:val="decimal"/>
      <w:lvlText w:val="%4."/>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738A750">
      <w:start w:val="1"/>
      <w:numFmt w:val="lowerLetter"/>
      <w:lvlText w:val="%5."/>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CD402DA">
      <w:start w:val="1"/>
      <w:numFmt w:val="lowerRoman"/>
      <w:lvlText w:val="%6."/>
      <w:lvlJc w:val="left"/>
      <w:pPr>
        <w:ind w:left="360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DF1831E8">
      <w:start w:val="1"/>
      <w:numFmt w:val="decimal"/>
      <w:lvlText w:val="%7."/>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CE07F6">
      <w:start w:val="1"/>
      <w:numFmt w:val="lowerLetter"/>
      <w:lvlText w:val="%8."/>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C1EAA08">
      <w:start w:val="1"/>
      <w:numFmt w:val="lowerRoman"/>
      <w:lvlText w:val="%9."/>
      <w:lvlJc w:val="left"/>
      <w:pPr>
        <w:ind w:left="576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B284102"/>
    <w:multiLevelType w:val="hybridMultilevel"/>
    <w:tmpl w:val="71F2BC16"/>
    <w:numStyleLink w:val="ImportedStyle36"/>
  </w:abstractNum>
  <w:abstractNum w:abstractNumId="8" w15:restartNumberingAfterBreak="0">
    <w:nsid w:val="0F3A65B1"/>
    <w:multiLevelType w:val="hybridMultilevel"/>
    <w:tmpl w:val="F036EBEA"/>
    <w:styleLink w:val="ImportedStyle45"/>
    <w:lvl w:ilvl="0" w:tplc="F3E8B08C">
      <w:start w:val="1"/>
      <w:numFmt w:val="lowerLetter"/>
      <w:lvlText w:val="%1."/>
      <w:lvlJc w:val="left"/>
      <w:pPr>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616BFB6">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A2286E6">
      <w:start w:val="1"/>
      <w:numFmt w:val="lowerRoman"/>
      <w:lvlText w:val="%3."/>
      <w:lvlJc w:val="left"/>
      <w:pPr>
        <w:ind w:left="72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C27CA90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3421B10">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22CE816">
      <w:start w:val="1"/>
      <w:numFmt w:val="lowerRoman"/>
      <w:lvlText w:val="%6."/>
      <w:lvlJc w:val="left"/>
      <w:pPr>
        <w:ind w:left="288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39F6F7DA">
      <w:start w:val="1"/>
      <w:numFmt w:val="decimal"/>
      <w:lvlText w:val="%7."/>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A9027C0">
      <w:start w:val="1"/>
      <w:numFmt w:val="lowerLetter"/>
      <w:lvlText w:val="%8."/>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9B02CE2">
      <w:start w:val="1"/>
      <w:numFmt w:val="lowerRoman"/>
      <w:lvlText w:val="%9."/>
      <w:lvlJc w:val="left"/>
      <w:pPr>
        <w:ind w:left="504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F584E2A"/>
    <w:multiLevelType w:val="hybridMultilevel"/>
    <w:tmpl w:val="F49803C4"/>
    <w:numStyleLink w:val="ImportedStyle42"/>
  </w:abstractNum>
  <w:abstractNum w:abstractNumId="10" w15:restartNumberingAfterBreak="0">
    <w:nsid w:val="133E5E7F"/>
    <w:multiLevelType w:val="multilevel"/>
    <w:tmpl w:val="0AFE1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423223"/>
    <w:multiLevelType w:val="hybridMultilevel"/>
    <w:tmpl w:val="6778E878"/>
    <w:numStyleLink w:val="ImportedStyle40"/>
  </w:abstractNum>
  <w:abstractNum w:abstractNumId="12" w15:restartNumberingAfterBreak="0">
    <w:nsid w:val="17C05753"/>
    <w:multiLevelType w:val="hybridMultilevel"/>
    <w:tmpl w:val="87A2C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E9588C"/>
    <w:multiLevelType w:val="hybridMultilevel"/>
    <w:tmpl w:val="58A63E8E"/>
    <w:styleLink w:val="ImportedStyle44"/>
    <w:lvl w:ilvl="0" w:tplc="4B0C5A46">
      <w:start w:val="1"/>
      <w:numFmt w:val="lowerLetter"/>
      <w:lvlText w:val="%1."/>
      <w:lvlJc w:val="left"/>
      <w:pPr>
        <w:ind w:left="12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C0AC16">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702AF7A">
      <w:start w:val="1"/>
      <w:numFmt w:val="lowerRoman"/>
      <w:lvlText w:val="%3."/>
      <w:lvlJc w:val="left"/>
      <w:pPr>
        <w:ind w:left="72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542A680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184C4E8">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9421C86">
      <w:start w:val="1"/>
      <w:numFmt w:val="lowerRoman"/>
      <w:lvlText w:val="%6."/>
      <w:lvlJc w:val="left"/>
      <w:pPr>
        <w:ind w:left="288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C62AE12C">
      <w:start w:val="1"/>
      <w:numFmt w:val="decimal"/>
      <w:lvlText w:val="%7."/>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B662D9E">
      <w:start w:val="1"/>
      <w:numFmt w:val="lowerLetter"/>
      <w:lvlText w:val="%8."/>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CB825DE">
      <w:start w:val="1"/>
      <w:numFmt w:val="lowerRoman"/>
      <w:lvlText w:val="%9."/>
      <w:lvlJc w:val="left"/>
      <w:pPr>
        <w:ind w:left="504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30070B"/>
    <w:multiLevelType w:val="hybridMultilevel"/>
    <w:tmpl w:val="9AFE6FE6"/>
    <w:numStyleLink w:val="ImportedStyle49"/>
  </w:abstractNum>
  <w:abstractNum w:abstractNumId="15" w15:restartNumberingAfterBreak="0">
    <w:nsid w:val="1C77467B"/>
    <w:multiLevelType w:val="hybridMultilevel"/>
    <w:tmpl w:val="D45A4238"/>
    <w:lvl w:ilvl="0" w:tplc="F52EA0C0">
      <w:start w:val="1"/>
      <w:numFmt w:val="bullet"/>
      <w:lvlText w:val="-"/>
      <w:lvlJc w:val="left"/>
      <w:pPr>
        <w:ind w:left="360" w:hanging="360"/>
      </w:pPr>
      <w:rPr>
        <w:rFonts w:ascii="Calibri" w:eastAsia="Calibri" w:hAnsi="Calibri" w:cs="Calibri"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023156F"/>
    <w:multiLevelType w:val="hybridMultilevel"/>
    <w:tmpl w:val="F648D8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2B39DBE"/>
    <w:multiLevelType w:val="hybridMultilevel"/>
    <w:tmpl w:val="7F069358"/>
    <w:lvl w:ilvl="0" w:tplc="1A127AF0">
      <w:start w:val="1"/>
      <w:numFmt w:val="bullet"/>
      <w:lvlText w:val=""/>
      <w:lvlJc w:val="left"/>
      <w:pPr>
        <w:ind w:left="720" w:hanging="360"/>
      </w:pPr>
      <w:rPr>
        <w:rFonts w:ascii="Symbol" w:hAnsi="Symbol" w:hint="default"/>
      </w:rPr>
    </w:lvl>
    <w:lvl w:ilvl="1" w:tplc="E6F6EF68">
      <w:start w:val="1"/>
      <w:numFmt w:val="bullet"/>
      <w:lvlText w:val=""/>
      <w:lvlJc w:val="left"/>
      <w:pPr>
        <w:ind w:left="1440" w:hanging="360"/>
      </w:pPr>
      <w:rPr>
        <w:rFonts w:ascii="Symbol" w:hAnsi="Symbol" w:hint="default"/>
      </w:rPr>
    </w:lvl>
    <w:lvl w:ilvl="2" w:tplc="1402D618">
      <w:start w:val="1"/>
      <w:numFmt w:val="bullet"/>
      <w:lvlText w:val=""/>
      <w:lvlJc w:val="left"/>
      <w:pPr>
        <w:ind w:left="2160" w:hanging="360"/>
      </w:pPr>
      <w:rPr>
        <w:rFonts w:ascii="Wingdings" w:hAnsi="Wingdings" w:hint="default"/>
      </w:rPr>
    </w:lvl>
    <w:lvl w:ilvl="3" w:tplc="F80ECF2E">
      <w:start w:val="1"/>
      <w:numFmt w:val="bullet"/>
      <w:lvlText w:val=""/>
      <w:lvlJc w:val="left"/>
      <w:pPr>
        <w:ind w:left="2880" w:hanging="360"/>
      </w:pPr>
      <w:rPr>
        <w:rFonts w:ascii="Symbol" w:hAnsi="Symbol" w:hint="default"/>
      </w:rPr>
    </w:lvl>
    <w:lvl w:ilvl="4" w:tplc="CB5E834E">
      <w:start w:val="1"/>
      <w:numFmt w:val="bullet"/>
      <w:lvlText w:val="o"/>
      <w:lvlJc w:val="left"/>
      <w:pPr>
        <w:ind w:left="3600" w:hanging="360"/>
      </w:pPr>
      <w:rPr>
        <w:rFonts w:ascii="Courier New" w:hAnsi="Courier New" w:hint="default"/>
      </w:rPr>
    </w:lvl>
    <w:lvl w:ilvl="5" w:tplc="EC02A8BA">
      <w:start w:val="1"/>
      <w:numFmt w:val="bullet"/>
      <w:lvlText w:val=""/>
      <w:lvlJc w:val="left"/>
      <w:pPr>
        <w:ind w:left="4320" w:hanging="360"/>
      </w:pPr>
      <w:rPr>
        <w:rFonts w:ascii="Wingdings" w:hAnsi="Wingdings" w:hint="default"/>
      </w:rPr>
    </w:lvl>
    <w:lvl w:ilvl="6" w:tplc="68002092">
      <w:start w:val="1"/>
      <w:numFmt w:val="bullet"/>
      <w:lvlText w:val=""/>
      <w:lvlJc w:val="left"/>
      <w:pPr>
        <w:ind w:left="5040" w:hanging="360"/>
      </w:pPr>
      <w:rPr>
        <w:rFonts w:ascii="Symbol" w:hAnsi="Symbol" w:hint="default"/>
      </w:rPr>
    </w:lvl>
    <w:lvl w:ilvl="7" w:tplc="C7DCDA7A">
      <w:start w:val="1"/>
      <w:numFmt w:val="bullet"/>
      <w:lvlText w:val="o"/>
      <w:lvlJc w:val="left"/>
      <w:pPr>
        <w:ind w:left="5760" w:hanging="360"/>
      </w:pPr>
      <w:rPr>
        <w:rFonts w:ascii="Courier New" w:hAnsi="Courier New" w:hint="default"/>
      </w:rPr>
    </w:lvl>
    <w:lvl w:ilvl="8" w:tplc="0040FD68">
      <w:start w:val="1"/>
      <w:numFmt w:val="bullet"/>
      <w:lvlText w:val=""/>
      <w:lvlJc w:val="left"/>
      <w:pPr>
        <w:ind w:left="6480" w:hanging="360"/>
      </w:pPr>
      <w:rPr>
        <w:rFonts w:ascii="Wingdings" w:hAnsi="Wingdings" w:hint="default"/>
      </w:rPr>
    </w:lvl>
  </w:abstractNum>
  <w:abstractNum w:abstractNumId="18" w15:restartNumberingAfterBreak="0">
    <w:nsid w:val="244528DE"/>
    <w:multiLevelType w:val="multilevel"/>
    <w:tmpl w:val="1DAC9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6CD32E6"/>
    <w:multiLevelType w:val="hybridMultilevel"/>
    <w:tmpl w:val="A2C2585C"/>
    <w:styleLink w:val="ImportedStyle39"/>
    <w:lvl w:ilvl="0" w:tplc="18E4216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1840FBA">
      <w:start w:val="1"/>
      <w:numFmt w:val="lowerLetter"/>
      <w:lvlText w:val="%2."/>
      <w:lvlJc w:val="left"/>
      <w:pPr>
        <w:ind w:left="9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6E80652">
      <w:start w:val="1"/>
      <w:numFmt w:val="lowerRoman"/>
      <w:lvlText w:val="%3."/>
      <w:lvlJc w:val="left"/>
      <w:pPr>
        <w:ind w:left="162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E6D8901C">
      <w:start w:val="1"/>
      <w:numFmt w:val="decimal"/>
      <w:lvlText w:val="%4."/>
      <w:lvlJc w:val="left"/>
      <w:pPr>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F220D4">
      <w:start w:val="1"/>
      <w:numFmt w:val="lowerLetter"/>
      <w:lvlText w:val="%5."/>
      <w:lvlJc w:val="left"/>
      <w:pPr>
        <w:ind w:left="30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DCC4702">
      <w:start w:val="1"/>
      <w:numFmt w:val="lowerRoman"/>
      <w:lvlText w:val="%6."/>
      <w:lvlJc w:val="left"/>
      <w:pPr>
        <w:ind w:left="378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7CF6690C">
      <w:start w:val="1"/>
      <w:numFmt w:val="decimal"/>
      <w:lvlText w:val="%7."/>
      <w:lvlJc w:val="left"/>
      <w:pPr>
        <w:ind w:left="45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65060F4">
      <w:start w:val="1"/>
      <w:numFmt w:val="lowerLetter"/>
      <w:lvlText w:val="%8."/>
      <w:lvlJc w:val="left"/>
      <w:pPr>
        <w:ind w:left="52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AE83FCA">
      <w:start w:val="1"/>
      <w:numFmt w:val="lowerRoman"/>
      <w:lvlText w:val="%9."/>
      <w:lvlJc w:val="left"/>
      <w:pPr>
        <w:ind w:left="594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7F6556F"/>
    <w:multiLevelType w:val="hybridMultilevel"/>
    <w:tmpl w:val="9AFE6FE6"/>
    <w:styleLink w:val="ImportedStyle49"/>
    <w:lvl w:ilvl="0" w:tplc="350096AC">
      <w:start w:val="1"/>
      <w:numFmt w:val="lowerLetter"/>
      <w:lvlText w:val="(%1)"/>
      <w:lvlJc w:val="left"/>
      <w:pPr>
        <w:tabs>
          <w:tab w:val="left" w:pos="108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6CA236">
      <w:start w:val="1"/>
      <w:numFmt w:val="lowerLetter"/>
      <w:lvlText w:val="%2."/>
      <w:lvlJc w:val="left"/>
      <w:pPr>
        <w:tabs>
          <w:tab w:val="left" w:pos="108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2E1D4C">
      <w:start w:val="1"/>
      <w:numFmt w:val="lowerRoman"/>
      <w:lvlText w:val="%3."/>
      <w:lvlJc w:val="left"/>
      <w:pPr>
        <w:tabs>
          <w:tab w:val="left" w:pos="1080"/>
        </w:tabs>
        <w:ind w:left="144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74B6E168">
      <w:start w:val="1"/>
      <w:numFmt w:val="decimal"/>
      <w:lvlText w:val="%4."/>
      <w:lvlJc w:val="left"/>
      <w:pPr>
        <w:tabs>
          <w:tab w:val="left" w:pos="108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6C6E702">
      <w:start w:val="1"/>
      <w:numFmt w:val="lowerLetter"/>
      <w:lvlText w:val="%5."/>
      <w:lvlJc w:val="left"/>
      <w:pPr>
        <w:tabs>
          <w:tab w:val="left" w:pos="108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B760092">
      <w:start w:val="1"/>
      <w:numFmt w:val="lowerRoman"/>
      <w:lvlText w:val="%6."/>
      <w:lvlJc w:val="left"/>
      <w:pPr>
        <w:tabs>
          <w:tab w:val="left" w:pos="1080"/>
        </w:tabs>
        <w:ind w:left="360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25327686">
      <w:start w:val="1"/>
      <w:numFmt w:val="decimal"/>
      <w:lvlText w:val="%7."/>
      <w:lvlJc w:val="left"/>
      <w:pPr>
        <w:tabs>
          <w:tab w:val="left" w:pos="108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FF6E14A">
      <w:start w:val="1"/>
      <w:numFmt w:val="lowerLetter"/>
      <w:lvlText w:val="%8."/>
      <w:lvlJc w:val="left"/>
      <w:pPr>
        <w:tabs>
          <w:tab w:val="left" w:pos="108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A58285C">
      <w:start w:val="1"/>
      <w:numFmt w:val="lowerRoman"/>
      <w:lvlText w:val="%9."/>
      <w:lvlJc w:val="left"/>
      <w:pPr>
        <w:tabs>
          <w:tab w:val="left" w:pos="1080"/>
        </w:tabs>
        <w:ind w:left="576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82A7B3C"/>
    <w:multiLevelType w:val="hybridMultilevel"/>
    <w:tmpl w:val="0EA8B6E8"/>
    <w:lvl w:ilvl="0" w:tplc="E0D4C832">
      <w:start w:val="1"/>
      <w:numFmt w:val="decimal"/>
      <w:lvlText w:val="5.%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8EC1BF4"/>
    <w:multiLevelType w:val="multilevel"/>
    <w:tmpl w:val="3CAE72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301969AF"/>
    <w:multiLevelType w:val="hybridMultilevel"/>
    <w:tmpl w:val="6BE0E2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5C1781C"/>
    <w:multiLevelType w:val="hybridMultilevel"/>
    <w:tmpl w:val="F58EDD74"/>
    <w:numStyleLink w:val="ImportedStyle48"/>
  </w:abstractNum>
  <w:abstractNum w:abstractNumId="25" w15:restartNumberingAfterBreak="0">
    <w:nsid w:val="36341AFB"/>
    <w:multiLevelType w:val="hybridMultilevel"/>
    <w:tmpl w:val="A816DB84"/>
    <w:styleLink w:val="ImportedStyle46"/>
    <w:lvl w:ilvl="0" w:tplc="F2F4FD4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EB6B618">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6606B4">
      <w:start w:val="1"/>
      <w:numFmt w:val="lowerRoman"/>
      <w:lvlText w:val="%3."/>
      <w:lvlJc w:val="left"/>
      <w:pPr>
        <w:ind w:left="72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783C212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108264">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FE05D0E">
      <w:start w:val="1"/>
      <w:numFmt w:val="lowerRoman"/>
      <w:lvlText w:val="%6."/>
      <w:lvlJc w:val="left"/>
      <w:pPr>
        <w:ind w:left="288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445E2762">
      <w:start w:val="1"/>
      <w:numFmt w:val="decimal"/>
      <w:lvlText w:val="%7."/>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BDC05E6">
      <w:start w:val="1"/>
      <w:numFmt w:val="lowerLetter"/>
      <w:lvlText w:val="%8."/>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6A6850">
      <w:start w:val="1"/>
      <w:numFmt w:val="lowerRoman"/>
      <w:lvlText w:val="%9."/>
      <w:lvlJc w:val="left"/>
      <w:pPr>
        <w:ind w:left="504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7B31272"/>
    <w:multiLevelType w:val="hybridMultilevel"/>
    <w:tmpl w:val="B2D05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8CB1133"/>
    <w:multiLevelType w:val="multilevel"/>
    <w:tmpl w:val="11DCA1C6"/>
    <w:numStyleLink w:val="ImportedStyle35"/>
  </w:abstractNum>
  <w:abstractNum w:abstractNumId="28" w15:restartNumberingAfterBreak="0">
    <w:nsid w:val="39CA485B"/>
    <w:multiLevelType w:val="multilevel"/>
    <w:tmpl w:val="2B54BA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3AC95DDF"/>
    <w:multiLevelType w:val="hybridMultilevel"/>
    <w:tmpl w:val="A816DB84"/>
    <w:numStyleLink w:val="ImportedStyle46"/>
  </w:abstractNum>
  <w:abstractNum w:abstractNumId="30" w15:restartNumberingAfterBreak="0">
    <w:nsid w:val="3B6B26D5"/>
    <w:multiLevelType w:val="hybridMultilevel"/>
    <w:tmpl w:val="58A63E8E"/>
    <w:numStyleLink w:val="ImportedStyle44"/>
  </w:abstractNum>
  <w:abstractNum w:abstractNumId="31" w15:restartNumberingAfterBreak="0">
    <w:nsid w:val="3C141C8A"/>
    <w:multiLevelType w:val="hybridMultilevel"/>
    <w:tmpl w:val="0C206284"/>
    <w:lvl w:ilvl="0" w:tplc="CDA83FEA">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D6B00C5"/>
    <w:multiLevelType w:val="hybridMultilevel"/>
    <w:tmpl w:val="208E2D0E"/>
    <w:numStyleLink w:val="ImportedStyle43"/>
  </w:abstractNum>
  <w:abstractNum w:abstractNumId="33" w15:restartNumberingAfterBreak="0">
    <w:nsid w:val="40FB1906"/>
    <w:multiLevelType w:val="hybridMultilevel"/>
    <w:tmpl w:val="4CD87DA4"/>
    <w:styleLink w:val="ImportedStyle37"/>
    <w:lvl w:ilvl="0" w:tplc="76121582">
      <w:start w:val="1"/>
      <w:numFmt w:val="decimal"/>
      <w:lvlText w:val="%1."/>
      <w:lvlJc w:val="left"/>
      <w:pPr>
        <w:ind w:left="610" w:hanging="2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14009E0">
      <w:start w:val="1"/>
      <w:numFmt w:val="lowerRoman"/>
      <w:lvlText w:val="%2."/>
      <w:lvlJc w:val="left"/>
      <w:pPr>
        <w:ind w:left="1361" w:hanging="461"/>
      </w:pPr>
      <w:rPr>
        <w:rFonts w:hAnsi="Arial Unicode MS"/>
        <w:caps w:val="0"/>
        <w:smallCaps w:val="0"/>
        <w:strike w:val="0"/>
        <w:dstrike w:val="0"/>
        <w:outline w:val="0"/>
        <w:emboss w:val="0"/>
        <w:imprint w:val="0"/>
        <w:spacing w:val="0"/>
        <w:w w:val="100"/>
        <w:kern w:val="0"/>
        <w:position w:val="0"/>
        <w:highlight w:val="none"/>
        <w:vertAlign w:val="baseline"/>
      </w:rPr>
    </w:lvl>
    <w:lvl w:ilvl="2" w:tplc="4A2E1938">
      <w:start w:val="1"/>
      <w:numFmt w:val="lowerRoman"/>
      <w:lvlText w:val="%3."/>
      <w:lvlJc w:val="left"/>
      <w:pPr>
        <w:ind w:left="72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DA9E65D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82C8A14">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541FD4">
      <w:start w:val="1"/>
      <w:numFmt w:val="lowerRoman"/>
      <w:lvlText w:val="%6."/>
      <w:lvlJc w:val="left"/>
      <w:pPr>
        <w:ind w:left="288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8792821E">
      <w:start w:val="1"/>
      <w:numFmt w:val="decimal"/>
      <w:lvlText w:val="%7."/>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6E66150">
      <w:start w:val="1"/>
      <w:numFmt w:val="lowerLetter"/>
      <w:lvlText w:val="%8."/>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6461A78">
      <w:start w:val="1"/>
      <w:numFmt w:val="lowerRoman"/>
      <w:lvlText w:val="%9."/>
      <w:lvlJc w:val="left"/>
      <w:pPr>
        <w:ind w:left="504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2125B79"/>
    <w:multiLevelType w:val="hybridMultilevel"/>
    <w:tmpl w:val="0BC6162A"/>
    <w:styleLink w:val="ImportedStyle33"/>
    <w:lvl w:ilvl="0" w:tplc="C9C4F5F6">
      <w:start w:val="1"/>
      <w:numFmt w:val="decimal"/>
      <w:lvlText w:val="%1)"/>
      <w:lvlJc w:val="left"/>
      <w:pPr>
        <w:ind w:left="568" w:hanging="208"/>
      </w:pPr>
      <w:rPr>
        <w:rFonts w:hAnsi="Arial Unicode MS"/>
        <w:caps w:val="0"/>
        <w:smallCaps w:val="0"/>
        <w:strike w:val="0"/>
        <w:dstrike w:val="0"/>
        <w:outline w:val="0"/>
        <w:emboss w:val="0"/>
        <w:imprint w:val="0"/>
        <w:spacing w:val="0"/>
        <w:w w:val="100"/>
        <w:kern w:val="0"/>
        <w:position w:val="0"/>
        <w:highlight w:val="none"/>
        <w:vertAlign w:val="baseline"/>
      </w:rPr>
    </w:lvl>
    <w:lvl w:ilvl="1" w:tplc="8B1C391E">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1860916">
      <w:start w:val="1"/>
      <w:numFmt w:val="lowerRoman"/>
      <w:lvlText w:val="%3)"/>
      <w:lvlJc w:val="left"/>
      <w:pPr>
        <w:ind w:left="2160" w:hanging="461"/>
      </w:pPr>
      <w:rPr>
        <w:rFonts w:hAnsi="Arial Unicode MS"/>
        <w:caps w:val="0"/>
        <w:smallCaps w:val="0"/>
        <w:strike w:val="0"/>
        <w:dstrike w:val="0"/>
        <w:outline w:val="0"/>
        <w:emboss w:val="0"/>
        <w:imprint w:val="0"/>
        <w:spacing w:val="0"/>
        <w:w w:val="100"/>
        <w:kern w:val="0"/>
        <w:position w:val="0"/>
        <w:highlight w:val="none"/>
        <w:vertAlign w:val="baseline"/>
      </w:rPr>
    </w:lvl>
    <w:lvl w:ilvl="3" w:tplc="D694674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F0A6CC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2C8BE6A">
      <w:start w:val="1"/>
      <w:numFmt w:val="lowerRoman"/>
      <w:lvlText w:val="(%6)"/>
      <w:lvlJc w:val="left"/>
      <w:pPr>
        <w:ind w:left="4320" w:hanging="461"/>
      </w:pPr>
      <w:rPr>
        <w:rFonts w:hAnsi="Arial Unicode MS"/>
        <w:caps w:val="0"/>
        <w:smallCaps w:val="0"/>
        <w:strike w:val="0"/>
        <w:dstrike w:val="0"/>
        <w:outline w:val="0"/>
        <w:emboss w:val="0"/>
        <w:imprint w:val="0"/>
        <w:spacing w:val="0"/>
        <w:w w:val="100"/>
        <w:kern w:val="0"/>
        <w:position w:val="0"/>
        <w:highlight w:val="none"/>
        <w:vertAlign w:val="baseline"/>
      </w:rPr>
    </w:lvl>
    <w:lvl w:ilvl="6" w:tplc="6B5AB43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F2AADA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00CA74">
      <w:start w:val="1"/>
      <w:numFmt w:val="lowerRoman"/>
      <w:lvlText w:val="%9."/>
      <w:lvlJc w:val="left"/>
      <w:pPr>
        <w:ind w:left="6480" w:hanging="46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3B95750"/>
    <w:multiLevelType w:val="hybridMultilevel"/>
    <w:tmpl w:val="07386532"/>
    <w:lvl w:ilvl="0" w:tplc="F52EA0C0">
      <w:start w:val="1"/>
      <w:numFmt w:val="bullet"/>
      <w:lvlText w:val="-"/>
      <w:lvlJc w:val="left"/>
      <w:pPr>
        <w:ind w:left="3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B55045E4">
      <w:numFmt w:val="bullet"/>
      <w:lvlText w:val="•"/>
      <w:lvlJc w:val="left"/>
      <w:pPr>
        <w:ind w:left="1080" w:hanging="360"/>
      </w:pPr>
      <w:rPr>
        <w:rFonts w:ascii="Calibri" w:eastAsia="Arial Unicode MS"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50D5279"/>
    <w:multiLevelType w:val="hybridMultilevel"/>
    <w:tmpl w:val="71F2BC16"/>
    <w:styleLink w:val="ImportedStyle36"/>
    <w:lvl w:ilvl="0" w:tplc="2B245D5A">
      <w:start w:val="1"/>
      <w:numFmt w:val="lowerLetter"/>
      <w:lvlText w:val="%1)"/>
      <w:lvlJc w:val="left"/>
      <w:pPr>
        <w:tabs>
          <w:tab w:val="left" w:pos="144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602B4E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16C314">
      <w:start w:val="1"/>
      <w:numFmt w:val="lowerRoman"/>
      <w:lvlText w:val="%3."/>
      <w:lvlJc w:val="left"/>
      <w:pPr>
        <w:tabs>
          <w:tab w:val="left" w:pos="720"/>
        </w:tabs>
        <w:ind w:left="144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6360DD52">
      <w:start w:val="1"/>
      <w:numFmt w:val="decimal"/>
      <w:lvlText w:val="%4."/>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9221F04">
      <w:start w:val="1"/>
      <w:numFmt w:val="lowerLetter"/>
      <w:lvlText w:val="%5."/>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ED05DE8">
      <w:start w:val="1"/>
      <w:numFmt w:val="lowerRoman"/>
      <w:lvlText w:val="%6."/>
      <w:lvlJc w:val="left"/>
      <w:pPr>
        <w:tabs>
          <w:tab w:val="left" w:pos="720"/>
        </w:tabs>
        <w:ind w:left="360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0EC4D122">
      <w:start w:val="1"/>
      <w:numFmt w:val="decimal"/>
      <w:lvlText w:val="%7."/>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BF6A93C">
      <w:start w:val="1"/>
      <w:numFmt w:val="lowerLetter"/>
      <w:lvlText w:val="%8."/>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31863EE">
      <w:start w:val="1"/>
      <w:numFmt w:val="lowerRoman"/>
      <w:lvlText w:val="%9."/>
      <w:lvlJc w:val="left"/>
      <w:pPr>
        <w:tabs>
          <w:tab w:val="left" w:pos="720"/>
        </w:tabs>
        <w:ind w:left="576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A9F012E"/>
    <w:multiLevelType w:val="multilevel"/>
    <w:tmpl w:val="E02A5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F182053"/>
    <w:multiLevelType w:val="hybridMultilevel"/>
    <w:tmpl w:val="F036EBEA"/>
    <w:numStyleLink w:val="ImportedStyle45"/>
  </w:abstractNum>
  <w:abstractNum w:abstractNumId="39" w15:restartNumberingAfterBreak="0">
    <w:nsid w:val="4FF93934"/>
    <w:multiLevelType w:val="hybridMultilevel"/>
    <w:tmpl w:val="E66E9E12"/>
    <w:numStyleLink w:val="ImportedStyle34"/>
  </w:abstractNum>
  <w:abstractNum w:abstractNumId="40" w15:restartNumberingAfterBreak="0">
    <w:nsid w:val="52183202"/>
    <w:multiLevelType w:val="hybridMultilevel"/>
    <w:tmpl w:val="419440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2C92B81"/>
    <w:multiLevelType w:val="hybridMultilevel"/>
    <w:tmpl w:val="0BC6162A"/>
    <w:numStyleLink w:val="ImportedStyle33"/>
  </w:abstractNum>
  <w:abstractNum w:abstractNumId="42" w15:restartNumberingAfterBreak="0">
    <w:nsid w:val="53121F1E"/>
    <w:multiLevelType w:val="multilevel"/>
    <w:tmpl w:val="F3267E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53F81223"/>
    <w:multiLevelType w:val="hybridMultilevel"/>
    <w:tmpl w:val="F496B02C"/>
    <w:lvl w:ilvl="0" w:tplc="F52EA0C0">
      <w:start w:val="1"/>
      <w:numFmt w:val="bullet"/>
      <w:lvlText w:val="-"/>
      <w:lvlJc w:val="left"/>
      <w:pPr>
        <w:ind w:left="3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6263D2C"/>
    <w:multiLevelType w:val="hybridMultilevel"/>
    <w:tmpl w:val="11DCA1C6"/>
    <w:styleLink w:val="ImportedStyle35"/>
    <w:lvl w:ilvl="0" w:tplc="FFFFFFFF">
      <w:start w:val="1"/>
      <w:numFmt w:val="decimal"/>
      <w:lvlText w:val="%1."/>
      <w:lvlJc w:val="left"/>
      <w:pPr>
        <w:ind w:left="360"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1" w:tplc="550E8EA2">
      <w:start w:val="1"/>
      <w:numFmt w:val="lowerLetter"/>
      <w:lvlText w:val="%2."/>
      <w:lvlJc w:val="left"/>
      <w:pPr>
        <w:ind w:left="720" w:hanging="360"/>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2" w:tplc="7A127CAC">
      <w:start w:val="1"/>
      <w:numFmt w:val="lowerRoman"/>
      <w:lvlText w:val="%3."/>
      <w:lvlJc w:val="left"/>
      <w:pPr>
        <w:ind w:left="1440" w:hanging="281"/>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3" w:tplc="52A27D64">
      <w:start w:val="1"/>
      <w:numFmt w:val="decimal"/>
      <w:lvlText w:val="%4."/>
      <w:lvlJc w:val="left"/>
      <w:pPr>
        <w:ind w:left="2160" w:hanging="360"/>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4" w:tplc="0730F88C">
      <w:start w:val="1"/>
      <w:numFmt w:val="lowerLetter"/>
      <w:lvlText w:val="%5."/>
      <w:lvlJc w:val="left"/>
      <w:pPr>
        <w:ind w:left="2880" w:hanging="360"/>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5" w:tplc="C1BA7DE8">
      <w:start w:val="1"/>
      <w:numFmt w:val="lowerRoman"/>
      <w:lvlText w:val="%6."/>
      <w:lvlJc w:val="left"/>
      <w:pPr>
        <w:ind w:left="3600" w:hanging="281"/>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6" w:tplc="AEF22914">
      <w:start w:val="1"/>
      <w:numFmt w:val="decimal"/>
      <w:lvlText w:val="%7."/>
      <w:lvlJc w:val="left"/>
      <w:pPr>
        <w:ind w:left="4320" w:hanging="360"/>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7" w:tplc="4F200D26">
      <w:start w:val="1"/>
      <w:numFmt w:val="lowerLetter"/>
      <w:lvlText w:val="%8."/>
      <w:lvlJc w:val="left"/>
      <w:pPr>
        <w:ind w:left="5040" w:hanging="360"/>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8" w:tplc="BBEE5134">
      <w:start w:val="1"/>
      <w:numFmt w:val="lowerRoman"/>
      <w:lvlText w:val="%9."/>
      <w:lvlJc w:val="left"/>
      <w:pPr>
        <w:ind w:left="5760" w:hanging="281"/>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8B14F5B"/>
    <w:multiLevelType w:val="hybridMultilevel"/>
    <w:tmpl w:val="208E2D0E"/>
    <w:styleLink w:val="ImportedStyle43"/>
    <w:lvl w:ilvl="0" w:tplc="D26AC2E4">
      <w:start w:val="1"/>
      <w:numFmt w:val="lowerRoman"/>
      <w:lvlText w:val="%1."/>
      <w:lvlJc w:val="left"/>
      <w:pPr>
        <w:ind w:left="81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6640B0C">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CF63EC2">
      <w:start w:val="1"/>
      <w:numFmt w:val="lowerRoman"/>
      <w:lvlText w:val="%3."/>
      <w:lvlJc w:val="left"/>
      <w:pPr>
        <w:ind w:left="108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F1A4B686">
      <w:start w:val="1"/>
      <w:numFmt w:val="decimal"/>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40CB6F0">
      <w:start w:val="1"/>
      <w:numFmt w:val="lowerLetter"/>
      <w:lvlText w:val="%5."/>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328A690">
      <w:start w:val="1"/>
      <w:numFmt w:val="lowerRoman"/>
      <w:lvlText w:val="%6."/>
      <w:lvlJc w:val="left"/>
      <w:pPr>
        <w:ind w:left="324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79AC474C">
      <w:start w:val="1"/>
      <w:numFmt w:val="decimal"/>
      <w:lvlText w:val="%7."/>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FB44072">
      <w:start w:val="1"/>
      <w:numFmt w:val="lowerLetter"/>
      <w:lvlText w:val="%8."/>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AF83A3C">
      <w:start w:val="1"/>
      <w:numFmt w:val="lowerRoman"/>
      <w:lvlText w:val="%9."/>
      <w:lvlJc w:val="left"/>
      <w:pPr>
        <w:ind w:left="540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ABD4661"/>
    <w:multiLevelType w:val="hybridMultilevel"/>
    <w:tmpl w:val="50008048"/>
    <w:lvl w:ilvl="0" w:tplc="AE0EFF94">
      <w:start w:val="1"/>
      <w:numFmt w:val="bullet"/>
      <w:lvlText w:val="-"/>
      <w:lvlJc w:val="left"/>
      <w:pPr>
        <w:ind w:left="68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1" w:tplc="62EC955A">
      <w:start w:val="1"/>
      <w:numFmt w:val="bullet"/>
      <w:lvlText w:val="-"/>
      <w:lvlJc w:val="left"/>
      <w:pPr>
        <w:ind w:left="140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2" w:tplc="0DD2AA1A">
      <w:start w:val="1"/>
      <w:numFmt w:val="bullet"/>
      <w:lvlText w:val="-"/>
      <w:lvlJc w:val="left"/>
      <w:pPr>
        <w:ind w:left="212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3" w:tplc="189C8916">
      <w:start w:val="1"/>
      <w:numFmt w:val="bullet"/>
      <w:lvlText w:val="-"/>
      <w:lvlJc w:val="left"/>
      <w:pPr>
        <w:ind w:left="284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4" w:tplc="9F6C8BD0">
      <w:start w:val="1"/>
      <w:numFmt w:val="bullet"/>
      <w:lvlText w:val="-"/>
      <w:lvlJc w:val="left"/>
      <w:pPr>
        <w:ind w:left="356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5" w:tplc="4BD6A1F8">
      <w:start w:val="1"/>
      <w:numFmt w:val="bullet"/>
      <w:lvlText w:val="-"/>
      <w:lvlJc w:val="left"/>
      <w:pPr>
        <w:ind w:left="428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6" w:tplc="10E46DDA">
      <w:start w:val="1"/>
      <w:numFmt w:val="bullet"/>
      <w:lvlText w:val="-"/>
      <w:lvlJc w:val="left"/>
      <w:pPr>
        <w:ind w:left="500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7" w:tplc="C3A8A59C">
      <w:start w:val="1"/>
      <w:numFmt w:val="bullet"/>
      <w:lvlText w:val="-"/>
      <w:lvlJc w:val="left"/>
      <w:pPr>
        <w:ind w:left="572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8" w:tplc="F8DA49F6">
      <w:start w:val="1"/>
      <w:numFmt w:val="bullet"/>
      <w:lvlText w:val="-"/>
      <w:lvlJc w:val="left"/>
      <w:pPr>
        <w:ind w:left="644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DD7446B"/>
    <w:multiLevelType w:val="hybridMultilevel"/>
    <w:tmpl w:val="DE4810F4"/>
    <w:lvl w:ilvl="0" w:tplc="F52EA0C0">
      <w:start w:val="1"/>
      <w:numFmt w:val="bullet"/>
      <w:lvlText w:val="-"/>
      <w:lvlJc w:val="left"/>
      <w:pPr>
        <w:ind w:left="3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424034B"/>
    <w:multiLevelType w:val="hybridMultilevel"/>
    <w:tmpl w:val="A2C2585C"/>
    <w:numStyleLink w:val="ImportedStyle39"/>
  </w:abstractNum>
  <w:abstractNum w:abstractNumId="49" w15:restartNumberingAfterBreak="0">
    <w:nsid w:val="69ED79FD"/>
    <w:multiLevelType w:val="hybridMultilevel"/>
    <w:tmpl w:val="5E4E47A6"/>
    <w:lvl w:ilvl="0" w:tplc="31062CA8">
      <w:start w:val="1"/>
      <w:numFmt w:val="decimal"/>
      <w:lvlText w:val="4.%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C0B231C"/>
    <w:multiLevelType w:val="hybridMultilevel"/>
    <w:tmpl w:val="44A0FA2E"/>
    <w:lvl w:ilvl="0" w:tplc="40B4A72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06052D"/>
    <w:multiLevelType w:val="hybridMultilevel"/>
    <w:tmpl w:val="7D581C62"/>
    <w:lvl w:ilvl="0" w:tplc="63C28C12">
      <w:start w:val="1"/>
      <w:numFmt w:val="decimal"/>
      <w:lvlText w:val="2.%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6125425"/>
    <w:multiLevelType w:val="hybridMultilevel"/>
    <w:tmpl w:val="35F677C0"/>
    <w:numStyleLink w:val="ImportedStyle41"/>
  </w:abstractNum>
  <w:abstractNum w:abstractNumId="53" w15:restartNumberingAfterBreak="0">
    <w:nsid w:val="76E345FA"/>
    <w:multiLevelType w:val="hybridMultilevel"/>
    <w:tmpl w:val="AAE81C3E"/>
    <w:lvl w:ilvl="0" w:tplc="D64824EA">
      <w:start w:val="1"/>
      <w:numFmt w:val="bullet"/>
      <w:lvlText w:val="-"/>
      <w:lvlJc w:val="left"/>
      <w:pPr>
        <w:ind w:left="68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1" w:tplc="AB627FB8">
      <w:start w:val="1"/>
      <w:numFmt w:val="bullet"/>
      <w:lvlText w:val="-"/>
      <w:lvlJc w:val="left"/>
      <w:pPr>
        <w:ind w:left="140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2" w:tplc="24FEA1E4">
      <w:start w:val="1"/>
      <w:numFmt w:val="bullet"/>
      <w:lvlText w:val="-"/>
      <w:lvlJc w:val="left"/>
      <w:pPr>
        <w:ind w:left="212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3" w:tplc="2D6C0654">
      <w:start w:val="1"/>
      <w:numFmt w:val="bullet"/>
      <w:lvlText w:val="-"/>
      <w:lvlJc w:val="left"/>
      <w:pPr>
        <w:ind w:left="284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4" w:tplc="46A45C90">
      <w:start w:val="1"/>
      <w:numFmt w:val="bullet"/>
      <w:lvlText w:val="-"/>
      <w:lvlJc w:val="left"/>
      <w:pPr>
        <w:ind w:left="356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5" w:tplc="795C4C94">
      <w:start w:val="1"/>
      <w:numFmt w:val="bullet"/>
      <w:lvlText w:val="-"/>
      <w:lvlJc w:val="left"/>
      <w:pPr>
        <w:ind w:left="428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6" w:tplc="35CE9F4A">
      <w:start w:val="1"/>
      <w:numFmt w:val="bullet"/>
      <w:lvlText w:val="-"/>
      <w:lvlJc w:val="left"/>
      <w:pPr>
        <w:ind w:left="500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7" w:tplc="8820932A">
      <w:start w:val="1"/>
      <w:numFmt w:val="bullet"/>
      <w:lvlText w:val="-"/>
      <w:lvlJc w:val="left"/>
      <w:pPr>
        <w:ind w:left="572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lvl w:ilvl="8" w:tplc="31366ADE">
      <w:start w:val="1"/>
      <w:numFmt w:val="bullet"/>
      <w:lvlText w:val="-"/>
      <w:lvlJc w:val="left"/>
      <w:pPr>
        <w:ind w:left="6447" w:hanging="327"/>
      </w:pPr>
      <w:rPr>
        <w:rFonts w:ascii="Calibri" w:eastAsia="Calibri" w:hAnsi="Calibri" w:cs="Calibri"/>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6E86234"/>
    <w:multiLevelType w:val="hybridMultilevel"/>
    <w:tmpl w:val="6778E878"/>
    <w:styleLink w:val="ImportedStyle40"/>
    <w:lvl w:ilvl="0" w:tplc="E7E03EEA">
      <w:start w:val="1"/>
      <w:numFmt w:val="lowerLetter"/>
      <w:lvlText w:val="%1)"/>
      <w:lvlJc w:val="left"/>
      <w:pPr>
        <w:tabs>
          <w:tab w:val="left" w:pos="144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9366EF2">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336DD34">
      <w:start w:val="1"/>
      <w:numFmt w:val="lowerRoman"/>
      <w:lvlText w:val="%3."/>
      <w:lvlJc w:val="left"/>
      <w:pPr>
        <w:tabs>
          <w:tab w:val="left" w:pos="720"/>
        </w:tabs>
        <w:ind w:left="144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A4200F7E">
      <w:start w:val="1"/>
      <w:numFmt w:val="decimal"/>
      <w:lvlText w:val="%4."/>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9788A72">
      <w:start w:val="1"/>
      <w:numFmt w:val="lowerLetter"/>
      <w:lvlText w:val="%5."/>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4CEDFAE">
      <w:start w:val="1"/>
      <w:numFmt w:val="lowerRoman"/>
      <w:lvlText w:val="%6."/>
      <w:lvlJc w:val="left"/>
      <w:pPr>
        <w:tabs>
          <w:tab w:val="left" w:pos="720"/>
        </w:tabs>
        <w:ind w:left="360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A9DA7B8C">
      <w:start w:val="1"/>
      <w:numFmt w:val="decimal"/>
      <w:lvlText w:val="%7."/>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F0AC716">
      <w:start w:val="1"/>
      <w:numFmt w:val="lowerLetter"/>
      <w:lvlText w:val="%8."/>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990ABB4">
      <w:start w:val="1"/>
      <w:numFmt w:val="lowerRoman"/>
      <w:lvlText w:val="%9."/>
      <w:lvlJc w:val="left"/>
      <w:pPr>
        <w:tabs>
          <w:tab w:val="left" w:pos="720"/>
        </w:tabs>
        <w:ind w:left="576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70A1F85"/>
    <w:multiLevelType w:val="hybridMultilevel"/>
    <w:tmpl w:val="F49803C4"/>
    <w:styleLink w:val="ImportedStyle42"/>
    <w:lvl w:ilvl="0" w:tplc="B7744A86">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FD25BAA">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3E2D1A8">
      <w:start w:val="1"/>
      <w:numFmt w:val="lowerRoman"/>
      <w:lvlText w:val="%3."/>
      <w:lvlJc w:val="left"/>
      <w:pPr>
        <w:ind w:left="72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AF7A921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F822E3C">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09C7D00">
      <w:start w:val="1"/>
      <w:numFmt w:val="lowerRoman"/>
      <w:lvlText w:val="%6."/>
      <w:lvlJc w:val="left"/>
      <w:pPr>
        <w:ind w:left="288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C9C0796C">
      <w:start w:val="1"/>
      <w:numFmt w:val="decimal"/>
      <w:lvlText w:val="%7."/>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C85AC6">
      <w:start w:val="1"/>
      <w:numFmt w:val="lowerLetter"/>
      <w:lvlText w:val="%8."/>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83672C6">
      <w:start w:val="1"/>
      <w:numFmt w:val="lowerRoman"/>
      <w:lvlText w:val="%9."/>
      <w:lvlJc w:val="left"/>
      <w:pPr>
        <w:ind w:left="504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7EE44E0"/>
    <w:multiLevelType w:val="hybridMultilevel"/>
    <w:tmpl w:val="35F677C0"/>
    <w:styleLink w:val="ImportedStyle41"/>
    <w:lvl w:ilvl="0" w:tplc="8F0641E0">
      <w:start w:val="1"/>
      <w:numFmt w:val="decimal"/>
      <w:lvlText w:val="%1."/>
      <w:lvlJc w:val="left"/>
      <w:pPr>
        <w:ind w:left="430" w:hanging="250"/>
      </w:pPr>
      <w:rPr>
        <w:rFonts w:hAnsi="Arial Unicode MS"/>
        <w:caps w:val="0"/>
        <w:smallCaps w:val="0"/>
        <w:strike w:val="0"/>
        <w:dstrike w:val="0"/>
        <w:outline w:val="0"/>
        <w:emboss w:val="0"/>
        <w:imprint w:val="0"/>
        <w:spacing w:val="0"/>
        <w:w w:val="100"/>
        <w:kern w:val="0"/>
        <w:position w:val="0"/>
        <w:highlight w:val="none"/>
        <w:vertAlign w:val="baseline"/>
      </w:rPr>
    </w:lvl>
    <w:lvl w:ilvl="1" w:tplc="95B01D76">
      <w:start w:val="1"/>
      <w:numFmt w:val="lowerRoman"/>
      <w:lvlText w:val="%2."/>
      <w:lvlJc w:val="left"/>
      <w:pPr>
        <w:ind w:left="1181" w:hanging="461"/>
      </w:pPr>
      <w:rPr>
        <w:rFonts w:hAnsi="Arial Unicode MS"/>
        <w:caps w:val="0"/>
        <w:smallCaps w:val="0"/>
        <w:strike w:val="0"/>
        <w:dstrike w:val="0"/>
        <w:outline w:val="0"/>
        <w:emboss w:val="0"/>
        <w:imprint w:val="0"/>
        <w:spacing w:val="0"/>
        <w:w w:val="100"/>
        <w:kern w:val="0"/>
        <w:position w:val="0"/>
        <w:highlight w:val="none"/>
        <w:vertAlign w:val="baseline"/>
      </w:rPr>
    </w:lvl>
    <w:lvl w:ilvl="2" w:tplc="A89881A0">
      <w:start w:val="1"/>
      <w:numFmt w:val="lowerLetter"/>
      <w:lvlText w:val="(%3)"/>
      <w:lvlJc w:val="left"/>
      <w:pPr>
        <w:ind w:left="9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91A95A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D0CC936">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49A2178">
      <w:start w:val="1"/>
      <w:numFmt w:val="lowerRoman"/>
      <w:lvlText w:val="%6."/>
      <w:lvlJc w:val="left"/>
      <w:pPr>
        <w:ind w:left="288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5064738C">
      <w:start w:val="1"/>
      <w:numFmt w:val="decimal"/>
      <w:lvlText w:val="%7."/>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1668D44">
      <w:start w:val="1"/>
      <w:numFmt w:val="lowerLetter"/>
      <w:lvlText w:val="%8."/>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69E123E">
      <w:start w:val="1"/>
      <w:numFmt w:val="lowerRoman"/>
      <w:lvlText w:val="%9."/>
      <w:lvlJc w:val="left"/>
      <w:pPr>
        <w:ind w:left="504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81D317A"/>
    <w:multiLevelType w:val="hybridMultilevel"/>
    <w:tmpl w:val="6658CCF4"/>
    <w:numStyleLink w:val="ImportedStyle47"/>
  </w:abstractNum>
  <w:abstractNum w:abstractNumId="58" w15:restartNumberingAfterBreak="0">
    <w:nsid w:val="78731B1F"/>
    <w:multiLevelType w:val="hybridMultilevel"/>
    <w:tmpl w:val="4F5025F8"/>
    <w:lvl w:ilvl="0" w:tplc="F52EA0C0">
      <w:start w:val="1"/>
      <w:numFmt w:val="bullet"/>
      <w:lvlText w:val="-"/>
      <w:lvlJc w:val="left"/>
      <w:pPr>
        <w:ind w:left="3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B4B364F"/>
    <w:multiLevelType w:val="hybridMultilevel"/>
    <w:tmpl w:val="75EA36A4"/>
    <w:styleLink w:val="ImportedStyle38"/>
    <w:lvl w:ilvl="0" w:tplc="AC1E95F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09EF44A">
      <w:start w:val="1"/>
      <w:numFmt w:val="lowerLetter"/>
      <w:lvlText w:val="%2."/>
      <w:lvlJc w:val="left"/>
      <w:pPr>
        <w:ind w:left="117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73AA13E">
      <w:start w:val="1"/>
      <w:numFmt w:val="lowerRoman"/>
      <w:lvlText w:val="%3."/>
      <w:lvlJc w:val="left"/>
      <w:pPr>
        <w:tabs>
          <w:tab w:val="left" w:pos="1080"/>
          <w:tab w:val="left" w:pos="1350"/>
          <w:tab w:val="left" w:pos="1980"/>
        </w:tabs>
        <w:ind w:left="281"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4F341372">
      <w:start w:val="1"/>
      <w:numFmt w:val="decimal"/>
      <w:lvlText w:val="%4."/>
      <w:lvlJc w:val="left"/>
      <w:pPr>
        <w:tabs>
          <w:tab w:val="left" w:pos="1080"/>
          <w:tab w:val="left" w:pos="1350"/>
          <w:tab w:val="left" w:pos="198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F08E696">
      <w:start w:val="1"/>
      <w:numFmt w:val="lowerLetter"/>
      <w:lvlText w:val="%5."/>
      <w:lvlJc w:val="left"/>
      <w:pPr>
        <w:tabs>
          <w:tab w:val="left" w:pos="1080"/>
          <w:tab w:val="left" w:pos="1980"/>
        </w:tabs>
        <w:ind w:left="135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A27AC5D4">
      <w:start w:val="1"/>
      <w:numFmt w:val="lowerRoman"/>
      <w:suff w:val="nothing"/>
      <w:lvlText w:val="%6."/>
      <w:lvlJc w:val="left"/>
      <w:pPr>
        <w:tabs>
          <w:tab w:val="left" w:pos="1080"/>
          <w:tab w:val="left" w:pos="1350"/>
          <w:tab w:val="left" w:pos="1980"/>
        </w:tabs>
        <w:ind w:left="1980" w:hanging="101"/>
      </w:pPr>
      <w:rPr>
        <w:rFonts w:hAnsi="Arial Unicode MS"/>
        <w:caps w:val="0"/>
        <w:smallCaps w:val="0"/>
        <w:strike w:val="0"/>
        <w:dstrike w:val="0"/>
        <w:outline w:val="0"/>
        <w:emboss w:val="0"/>
        <w:imprint w:val="0"/>
        <w:spacing w:val="0"/>
        <w:w w:val="100"/>
        <w:kern w:val="0"/>
        <w:position w:val="0"/>
        <w:highlight w:val="none"/>
        <w:vertAlign w:val="baseline"/>
      </w:rPr>
    </w:lvl>
    <w:lvl w:ilvl="6" w:tplc="E65E600E">
      <w:start w:val="1"/>
      <w:numFmt w:val="decimal"/>
      <w:lvlText w:val="%7."/>
      <w:lvlJc w:val="left"/>
      <w:pPr>
        <w:tabs>
          <w:tab w:val="left" w:pos="1080"/>
          <w:tab w:val="left" w:pos="1350"/>
          <w:tab w:val="left" w:pos="198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7D648A2">
      <w:start w:val="1"/>
      <w:numFmt w:val="lowerLetter"/>
      <w:lvlText w:val="%8."/>
      <w:lvlJc w:val="left"/>
      <w:pPr>
        <w:tabs>
          <w:tab w:val="left" w:pos="1080"/>
          <w:tab w:val="left" w:pos="1350"/>
          <w:tab w:val="left" w:pos="198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2803C8E">
      <w:start w:val="1"/>
      <w:numFmt w:val="lowerRoman"/>
      <w:lvlText w:val="%9."/>
      <w:lvlJc w:val="left"/>
      <w:pPr>
        <w:tabs>
          <w:tab w:val="left" w:pos="1080"/>
          <w:tab w:val="left" w:pos="1350"/>
          <w:tab w:val="left" w:pos="1980"/>
        </w:tabs>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7CBB72BB"/>
    <w:multiLevelType w:val="hybridMultilevel"/>
    <w:tmpl w:val="6658CCF4"/>
    <w:styleLink w:val="ImportedStyle47"/>
    <w:lvl w:ilvl="0" w:tplc="351E4B3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907F98">
      <w:start w:val="1"/>
      <w:numFmt w:val="lowerLetter"/>
      <w:lvlText w:val="%2."/>
      <w:lvlJc w:val="left"/>
      <w:pPr>
        <w:ind w:left="81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F87004">
      <w:start w:val="1"/>
      <w:numFmt w:val="lowerRoman"/>
      <w:lvlText w:val="%3."/>
      <w:lvlJc w:val="left"/>
      <w:pPr>
        <w:ind w:left="1271"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D02A6FE2">
      <w:start w:val="1"/>
      <w:numFmt w:val="decimal"/>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0C42752">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E00521C">
      <w:start w:val="1"/>
      <w:numFmt w:val="lowerRoman"/>
      <w:lvlText w:val="%6."/>
      <w:lvlJc w:val="left"/>
      <w:pPr>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6EE0124A">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CCA81AE">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1B877DA">
      <w:start w:val="1"/>
      <w:numFmt w:val="lowerRoman"/>
      <w:lvlText w:val="%9."/>
      <w:lvlJc w:val="left"/>
      <w:pPr>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7FCC0741"/>
    <w:multiLevelType w:val="hybridMultilevel"/>
    <w:tmpl w:val="E66E9E12"/>
    <w:styleLink w:val="ImportedStyle34"/>
    <w:lvl w:ilvl="0" w:tplc="C65E7EBE">
      <w:start w:val="1"/>
      <w:numFmt w:val="bullet"/>
      <w:lvlText w:val="·"/>
      <w:lvlJc w:val="left"/>
      <w:pPr>
        <w:ind w:left="655" w:hanging="29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D0B4291C">
      <w:start w:val="1"/>
      <w:numFmt w:val="bullet"/>
      <w:lvlText w:val="o"/>
      <w:lvlJc w:val="left"/>
      <w:pPr>
        <w:ind w:left="1375" w:hanging="2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9000C01A">
      <w:start w:val="1"/>
      <w:numFmt w:val="bullet"/>
      <w:lvlText w:val="▪"/>
      <w:lvlJc w:val="left"/>
      <w:pPr>
        <w:ind w:left="2095" w:hanging="2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3" w:tplc="2E8E86A2">
      <w:start w:val="1"/>
      <w:numFmt w:val="bullet"/>
      <w:lvlText w:val="·"/>
      <w:lvlJc w:val="left"/>
      <w:pPr>
        <w:ind w:left="2815" w:hanging="29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4" w:tplc="8E6C6382">
      <w:start w:val="1"/>
      <w:numFmt w:val="bullet"/>
      <w:lvlText w:val="o"/>
      <w:lvlJc w:val="left"/>
      <w:pPr>
        <w:ind w:left="3535" w:hanging="2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5" w:tplc="ED24157A">
      <w:start w:val="1"/>
      <w:numFmt w:val="bullet"/>
      <w:lvlText w:val="▪"/>
      <w:lvlJc w:val="left"/>
      <w:pPr>
        <w:ind w:left="4255" w:hanging="2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6" w:tplc="4E0443C8">
      <w:start w:val="1"/>
      <w:numFmt w:val="bullet"/>
      <w:lvlText w:val="·"/>
      <w:lvlJc w:val="left"/>
      <w:pPr>
        <w:ind w:left="4975" w:hanging="29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7" w:tplc="B38A2B10">
      <w:start w:val="1"/>
      <w:numFmt w:val="bullet"/>
      <w:lvlText w:val="o"/>
      <w:lvlJc w:val="left"/>
      <w:pPr>
        <w:ind w:left="5695" w:hanging="2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8" w:tplc="8EDE6E26">
      <w:start w:val="1"/>
      <w:numFmt w:val="bullet"/>
      <w:lvlText w:val="▪"/>
      <w:lvlJc w:val="left"/>
      <w:pPr>
        <w:ind w:left="6415" w:hanging="2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8"/>
        <w:szCs w:val="18"/>
        <w:highlight w:val="none"/>
        <w:vertAlign w:val="baseline"/>
      </w:rPr>
    </w:lvl>
  </w:abstractNum>
  <w:num w:numId="1" w16cid:durableId="2023436567">
    <w:abstractNumId w:val="17"/>
  </w:num>
  <w:num w:numId="2" w16cid:durableId="1380083986">
    <w:abstractNumId w:val="1"/>
  </w:num>
  <w:num w:numId="3" w16cid:durableId="764038084">
    <w:abstractNumId w:val="0"/>
  </w:num>
  <w:num w:numId="4" w16cid:durableId="1550413316">
    <w:abstractNumId w:val="46"/>
  </w:num>
  <w:num w:numId="5" w16cid:durableId="773983109">
    <w:abstractNumId w:val="53"/>
  </w:num>
  <w:num w:numId="6" w16cid:durableId="1750734882">
    <w:abstractNumId w:val="34"/>
  </w:num>
  <w:num w:numId="7" w16cid:durableId="2064404205">
    <w:abstractNumId w:val="41"/>
  </w:num>
  <w:num w:numId="8" w16cid:durableId="1907915561">
    <w:abstractNumId w:val="61"/>
  </w:num>
  <w:num w:numId="9" w16cid:durableId="1943300701">
    <w:abstractNumId w:val="39"/>
  </w:num>
  <w:num w:numId="10" w16cid:durableId="546989402">
    <w:abstractNumId w:val="39"/>
    <w:lvlOverride w:ilvl="0">
      <w:lvl w:ilvl="0" w:tplc="23282406">
        <w:start w:val="1"/>
        <w:numFmt w:val="bullet"/>
        <w:lvlText w:val="·"/>
        <w:lvlJc w:val="left"/>
        <w:pPr>
          <w:ind w:left="75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3C52841A">
        <w:start w:val="1"/>
        <w:numFmt w:val="bullet"/>
        <w:lvlText w:val="o"/>
        <w:lvlJc w:val="left"/>
        <w:pPr>
          <w:ind w:left="147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764E1BE4">
        <w:start w:val="1"/>
        <w:numFmt w:val="bullet"/>
        <w:lvlText w:val="▪"/>
        <w:lvlJc w:val="left"/>
        <w:pPr>
          <w:ind w:left="219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39D63456">
        <w:start w:val="1"/>
        <w:numFmt w:val="bullet"/>
        <w:lvlText w:val="•"/>
        <w:lvlJc w:val="left"/>
        <w:pPr>
          <w:ind w:left="291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4E14D278">
        <w:start w:val="1"/>
        <w:numFmt w:val="bullet"/>
        <w:lvlText w:val="o"/>
        <w:lvlJc w:val="left"/>
        <w:pPr>
          <w:ind w:left="363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F4BA182C">
        <w:start w:val="1"/>
        <w:numFmt w:val="bullet"/>
        <w:lvlText w:val="▪"/>
        <w:lvlJc w:val="left"/>
        <w:pPr>
          <w:ind w:left="435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8F1A666E">
        <w:start w:val="1"/>
        <w:numFmt w:val="bullet"/>
        <w:lvlText w:val="•"/>
        <w:lvlJc w:val="left"/>
        <w:pPr>
          <w:ind w:left="507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26A61AC8">
        <w:start w:val="1"/>
        <w:numFmt w:val="bullet"/>
        <w:lvlText w:val="o"/>
        <w:lvlJc w:val="left"/>
        <w:pPr>
          <w:ind w:left="579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CE681786">
        <w:start w:val="1"/>
        <w:numFmt w:val="bullet"/>
        <w:lvlText w:val="▪"/>
        <w:lvlJc w:val="left"/>
        <w:pPr>
          <w:ind w:left="6513" w:hanging="39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11" w16cid:durableId="1411006167">
    <w:abstractNumId w:val="44"/>
  </w:num>
  <w:num w:numId="12" w16cid:durableId="694621957">
    <w:abstractNumId w:val="27"/>
  </w:num>
  <w:num w:numId="13" w16cid:durableId="1800340170">
    <w:abstractNumId w:val="36"/>
  </w:num>
  <w:num w:numId="14" w16cid:durableId="2116168602">
    <w:abstractNumId w:val="7"/>
  </w:num>
  <w:num w:numId="15" w16cid:durableId="807430046">
    <w:abstractNumId w:val="27"/>
    <w:lvlOverride w:ilvl="0">
      <w:startOverride w:val="2"/>
    </w:lvlOverride>
  </w:num>
  <w:num w:numId="16" w16cid:durableId="1932467211">
    <w:abstractNumId w:val="33"/>
  </w:num>
  <w:num w:numId="17" w16cid:durableId="964115200">
    <w:abstractNumId w:val="2"/>
  </w:num>
  <w:num w:numId="18" w16cid:durableId="1261257419">
    <w:abstractNumId w:val="27"/>
    <w:lvlOverride w:ilvl="0">
      <w:startOverride w:val="6"/>
    </w:lvlOverride>
  </w:num>
  <w:num w:numId="19" w16cid:durableId="1192643845">
    <w:abstractNumId w:val="59"/>
  </w:num>
  <w:num w:numId="20" w16cid:durableId="306740747">
    <w:abstractNumId w:val="3"/>
  </w:num>
  <w:num w:numId="21" w16cid:durableId="364604086">
    <w:abstractNumId w:val="3"/>
    <w:lvlOverride w:ilvl="0">
      <w:lvl w:ilvl="0" w:tplc="2C36735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1147172">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2F62574">
        <w:start w:val="1"/>
        <w:numFmt w:val="lowerRoman"/>
        <w:lvlText w:val="%3."/>
        <w:lvlJc w:val="left"/>
        <w:pPr>
          <w:tabs>
            <w:tab w:val="left" w:pos="2520"/>
            <w:tab w:val="left" w:pos="1350"/>
          </w:tabs>
          <w:ind w:left="1721" w:hanging="2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6BC9512">
        <w:start w:val="1"/>
        <w:numFmt w:val="decimal"/>
        <w:lvlText w:val="%4."/>
        <w:lvlJc w:val="left"/>
        <w:pPr>
          <w:tabs>
            <w:tab w:val="left" w:pos="1080"/>
            <w:tab w:val="left" w:pos="135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0A2B2E8">
        <w:start w:val="1"/>
        <w:numFmt w:val="lowerLetter"/>
        <w:lvlText w:val="%5."/>
        <w:lvlJc w:val="left"/>
        <w:pPr>
          <w:tabs>
            <w:tab w:val="left" w:pos="1080"/>
          </w:tabs>
          <w:ind w:left="135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EE68FE8">
        <w:start w:val="1"/>
        <w:numFmt w:val="lowerRoman"/>
        <w:lvlText w:val="%6."/>
        <w:lvlJc w:val="left"/>
        <w:pPr>
          <w:tabs>
            <w:tab w:val="left" w:pos="1080"/>
            <w:tab w:val="left" w:pos="1350"/>
          </w:tabs>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E0C2232">
        <w:start w:val="1"/>
        <w:numFmt w:val="decimal"/>
        <w:lvlText w:val="%7."/>
        <w:lvlJc w:val="left"/>
        <w:pPr>
          <w:tabs>
            <w:tab w:val="left" w:pos="1080"/>
            <w:tab w:val="left" w:pos="135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B78CFEA">
        <w:start w:val="1"/>
        <w:numFmt w:val="lowerLetter"/>
        <w:lvlText w:val="%8."/>
        <w:lvlJc w:val="left"/>
        <w:pPr>
          <w:tabs>
            <w:tab w:val="left" w:pos="1080"/>
            <w:tab w:val="left" w:pos="135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5862010">
        <w:start w:val="1"/>
        <w:numFmt w:val="lowerRoman"/>
        <w:lvlText w:val="%9."/>
        <w:lvlJc w:val="left"/>
        <w:pPr>
          <w:tabs>
            <w:tab w:val="left" w:pos="1080"/>
            <w:tab w:val="left" w:pos="1350"/>
          </w:tabs>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358311666">
    <w:abstractNumId w:val="19"/>
  </w:num>
  <w:num w:numId="23" w16cid:durableId="1096366972">
    <w:abstractNumId w:val="48"/>
  </w:num>
  <w:num w:numId="24" w16cid:durableId="364209944">
    <w:abstractNumId w:val="54"/>
  </w:num>
  <w:num w:numId="25" w16cid:durableId="2071658884">
    <w:abstractNumId w:val="11"/>
  </w:num>
  <w:num w:numId="26" w16cid:durableId="1228610346">
    <w:abstractNumId w:val="48"/>
    <w:lvlOverride w:ilvl="0">
      <w:startOverride w:val="2"/>
    </w:lvlOverride>
  </w:num>
  <w:num w:numId="27" w16cid:durableId="112603385">
    <w:abstractNumId w:val="56"/>
  </w:num>
  <w:num w:numId="28" w16cid:durableId="289291462">
    <w:abstractNumId w:val="52"/>
  </w:num>
  <w:num w:numId="29" w16cid:durableId="1508666309">
    <w:abstractNumId w:val="48"/>
    <w:lvlOverride w:ilvl="0">
      <w:startOverride w:val="6"/>
    </w:lvlOverride>
  </w:num>
  <w:num w:numId="30" w16cid:durableId="1064378350">
    <w:abstractNumId w:val="55"/>
  </w:num>
  <w:num w:numId="31" w16cid:durableId="1754165143">
    <w:abstractNumId w:val="9"/>
    <w:lvlOverride w:ilvl="0">
      <w:startOverride w:val="9"/>
    </w:lvlOverride>
  </w:num>
  <w:num w:numId="32" w16cid:durableId="496306116">
    <w:abstractNumId w:val="45"/>
  </w:num>
  <w:num w:numId="33" w16cid:durableId="38745438">
    <w:abstractNumId w:val="32"/>
    <w:lvlOverride w:ilvl="0">
      <w:startOverride w:val="2"/>
    </w:lvlOverride>
  </w:num>
  <w:num w:numId="34" w16cid:durableId="1004162284">
    <w:abstractNumId w:val="48"/>
    <w:lvlOverride w:ilvl="0">
      <w:startOverride w:val="13"/>
    </w:lvlOverride>
  </w:num>
  <w:num w:numId="35" w16cid:durableId="1080827764">
    <w:abstractNumId w:val="13"/>
  </w:num>
  <w:num w:numId="36" w16cid:durableId="114102367">
    <w:abstractNumId w:val="30"/>
    <w:lvlOverride w:ilvl="0">
      <w:startOverride w:val="9"/>
    </w:lvlOverride>
  </w:num>
  <w:num w:numId="37" w16cid:durableId="1226912545">
    <w:abstractNumId w:val="8"/>
  </w:num>
  <w:num w:numId="38" w16cid:durableId="1255364225">
    <w:abstractNumId w:val="38"/>
    <w:lvlOverride w:ilvl="0">
      <w:startOverride w:val="35"/>
    </w:lvlOverride>
  </w:num>
  <w:num w:numId="39" w16cid:durableId="1547571422">
    <w:abstractNumId w:val="25"/>
  </w:num>
  <w:num w:numId="40" w16cid:durableId="1917518446">
    <w:abstractNumId w:val="29"/>
  </w:num>
  <w:num w:numId="41" w16cid:durableId="1262565916">
    <w:abstractNumId w:val="29"/>
    <w:lvlOverride w:ilvl="0">
      <w:startOverride w:val="14"/>
    </w:lvlOverride>
  </w:num>
  <w:num w:numId="42" w16cid:durableId="1482229146">
    <w:abstractNumId w:val="60"/>
  </w:num>
  <w:num w:numId="43" w16cid:durableId="1727483889">
    <w:abstractNumId w:val="57"/>
  </w:num>
  <w:num w:numId="44" w16cid:durableId="2036685637">
    <w:abstractNumId w:val="6"/>
  </w:num>
  <w:num w:numId="45" w16cid:durableId="631833597">
    <w:abstractNumId w:val="24"/>
  </w:num>
  <w:num w:numId="46" w16cid:durableId="520508295">
    <w:abstractNumId w:val="20"/>
  </w:num>
  <w:num w:numId="47" w16cid:durableId="299653599">
    <w:abstractNumId w:val="14"/>
  </w:num>
  <w:num w:numId="48" w16cid:durableId="1820225374">
    <w:abstractNumId w:val="24"/>
    <w:lvlOverride w:ilvl="0">
      <w:startOverride w:val="9"/>
    </w:lvlOverride>
  </w:num>
  <w:num w:numId="49" w16cid:durableId="1486163276">
    <w:abstractNumId w:val="18"/>
  </w:num>
  <w:num w:numId="50" w16cid:durableId="394283881">
    <w:abstractNumId w:val="51"/>
  </w:num>
  <w:num w:numId="51" w16cid:durableId="1930385171">
    <w:abstractNumId w:val="31"/>
  </w:num>
  <w:num w:numId="52" w16cid:durableId="834304104">
    <w:abstractNumId w:val="50"/>
  </w:num>
  <w:num w:numId="53" w16cid:durableId="106120199">
    <w:abstractNumId w:val="15"/>
  </w:num>
  <w:num w:numId="54" w16cid:durableId="1380321768">
    <w:abstractNumId w:val="43"/>
  </w:num>
  <w:num w:numId="55" w16cid:durableId="1508131902">
    <w:abstractNumId w:val="58"/>
  </w:num>
  <w:num w:numId="56" w16cid:durableId="1857117294">
    <w:abstractNumId w:val="47"/>
  </w:num>
  <w:num w:numId="57" w16cid:durableId="888222254">
    <w:abstractNumId w:val="35"/>
  </w:num>
  <w:num w:numId="58" w16cid:durableId="1394304712">
    <w:abstractNumId w:val="4"/>
  </w:num>
  <w:num w:numId="59" w16cid:durableId="448554661">
    <w:abstractNumId w:val="37"/>
  </w:num>
  <w:num w:numId="60" w16cid:durableId="1739592181">
    <w:abstractNumId w:val="28"/>
  </w:num>
  <w:num w:numId="61" w16cid:durableId="805046148">
    <w:abstractNumId w:val="42"/>
  </w:num>
  <w:num w:numId="62" w16cid:durableId="1671516547">
    <w:abstractNumId w:val="22"/>
  </w:num>
  <w:num w:numId="63" w16cid:durableId="2015765295">
    <w:abstractNumId w:val="16"/>
  </w:num>
  <w:num w:numId="64" w16cid:durableId="2011709290">
    <w:abstractNumId w:val="26"/>
  </w:num>
  <w:num w:numId="65" w16cid:durableId="1336155096">
    <w:abstractNumId w:val="5"/>
  </w:num>
  <w:num w:numId="66" w16cid:durableId="824932177">
    <w:abstractNumId w:val="23"/>
  </w:num>
  <w:num w:numId="67" w16cid:durableId="909464247">
    <w:abstractNumId w:val="40"/>
  </w:num>
  <w:num w:numId="68" w16cid:durableId="710157967">
    <w:abstractNumId w:val="10"/>
  </w:num>
  <w:num w:numId="69" w16cid:durableId="1395929307">
    <w:abstractNumId w:val="12"/>
  </w:num>
  <w:num w:numId="70" w16cid:durableId="965889038">
    <w:abstractNumId w:val="49"/>
  </w:num>
  <w:num w:numId="71" w16cid:durableId="551624847">
    <w:abstractNumId w:val="21"/>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rosoft account">
    <w15:presenceInfo w15:providerId="Windows Live" w15:userId="2c396685a43b73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356"/>
    <w:rsid w:val="00000325"/>
    <w:rsid w:val="0000080B"/>
    <w:rsid w:val="000028EF"/>
    <w:rsid w:val="000065BD"/>
    <w:rsid w:val="00007457"/>
    <w:rsid w:val="0001397A"/>
    <w:rsid w:val="00021649"/>
    <w:rsid w:val="00021ECC"/>
    <w:rsid w:val="000223D1"/>
    <w:rsid w:val="00022845"/>
    <w:rsid w:val="00022EDF"/>
    <w:rsid w:val="00026A7E"/>
    <w:rsid w:val="000275A4"/>
    <w:rsid w:val="00030307"/>
    <w:rsid w:val="00032564"/>
    <w:rsid w:val="00034019"/>
    <w:rsid w:val="00035F5F"/>
    <w:rsid w:val="000362DF"/>
    <w:rsid w:val="00036B2C"/>
    <w:rsid w:val="000418B9"/>
    <w:rsid w:val="00041FDB"/>
    <w:rsid w:val="0004627F"/>
    <w:rsid w:val="00046A76"/>
    <w:rsid w:val="000509B4"/>
    <w:rsid w:val="00055E96"/>
    <w:rsid w:val="0005660F"/>
    <w:rsid w:val="0005717D"/>
    <w:rsid w:val="0006187A"/>
    <w:rsid w:val="00062D5B"/>
    <w:rsid w:val="000652D7"/>
    <w:rsid w:val="00065AE7"/>
    <w:rsid w:val="000669F5"/>
    <w:rsid w:val="00072C7F"/>
    <w:rsid w:val="00076337"/>
    <w:rsid w:val="00080DA1"/>
    <w:rsid w:val="0008146F"/>
    <w:rsid w:val="00081D90"/>
    <w:rsid w:val="000828D1"/>
    <w:rsid w:val="00084BB3"/>
    <w:rsid w:val="0008548B"/>
    <w:rsid w:val="00085A27"/>
    <w:rsid w:val="0009170C"/>
    <w:rsid w:val="000931CA"/>
    <w:rsid w:val="000A0703"/>
    <w:rsid w:val="000A2956"/>
    <w:rsid w:val="000A49FD"/>
    <w:rsid w:val="000A4FBE"/>
    <w:rsid w:val="000A62CE"/>
    <w:rsid w:val="000B3F6B"/>
    <w:rsid w:val="000B5720"/>
    <w:rsid w:val="000B7FCA"/>
    <w:rsid w:val="000C026C"/>
    <w:rsid w:val="000C0307"/>
    <w:rsid w:val="000C1357"/>
    <w:rsid w:val="000C13BB"/>
    <w:rsid w:val="000C2471"/>
    <w:rsid w:val="000C4816"/>
    <w:rsid w:val="000D4E47"/>
    <w:rsid w:val="000D6B28"/>
    <w:rsid w:val="000D7761"/>
    <w:rsid w:val="000E1CFB"/>
    <w:rsid w:val="000E29BC"/>
    <w:rsid w:val="000E4625"/>
    <w:rsid w:val="000E6C42"/>
    <w:rsid w:val="000F286D"/>
    <w:rsid w:val="000F2BC6"/>
    <w:rsid w:val="000F72B1"/>
    <w:rsid w:val="00106E3A"/>
    <w:rsid w:val="00110E58"/>
    <w:rsid w:val="00111262"/>
    <w:rsid w:val="00111F33"/>
    <w:rsid w:val="00112037"/>
    <w:rsid w:val="00115168"/>
    <w:rsid w:val="00116315"/>
    <w:rsid w:val="001204C6"/>
    <w:rsid w:val="00122E22"/>
    <w:rsid w:val="0012556C"/>
    <w:rsid w:val="00130882"/>
    <w:rsid w:val="00131C67"/>
    <w:rsid w:val="00131FA8"/>
    <w:rsid w:val="001323CF"/>
    <w:rsid w:val="001337F3"/>
    <w:rsid w:val="001342EA"/>
    <w:rsid w:val="00137F13"/>
    <w:rsid w:val="00141AAE"/>
    <w:rsid w:val="00141CC1"/>
    <w:rsid w:val="00142296"/>
    <w:rsid w:val="00142C85"/>
    <w:rsid w:val="0014365C"/>
    <w:rsid w:val="00143EE6"/>
    <w:rsid w:val="00144731"/>
    <w:rsid w:val="00144E28"/>
    <w:rsid w:val="00147D72"/>
    <w:rsid w:val="0015094A"/>
    <w:rsid w:val="00150C5E"/>
    <w:rsid w:val="00152A80"/>
    <w:rsid w:val="00153BAB"/>
    <w:rsid w:val="00163456"/>
    <w:rsid w:val="00170616"/>
    <w:rsid w:val="00171356"/>
    <w:rsid w:val="001715AF"/>
    <w:rsid w:val="0017263E"/>
    <w:rsid w:val="001726CE"/>
    <w:rsid w:val="00172965"/>
    <w:rsid w:val="00181B49"/>
    <w:rsid w:val="00182167"/>
    <w:rsid w:val="001861BB"/>
    <w:rsid w:val="0019070E"/>
    <w:rsid w:val="0019119B"/>
    <w:rsid w:val="0019162C"/>
    <w:rsid w:val="0019242D"/>
    <w:rsid w:val="00193277"/>
    <w:rsid w:val="001943B3"/>
    <w:rsid w:val="00195456"/>
    <w:rsid w:val="001971E3"/>
    <w:rsid w:val="0019747C"/>
    <w:rsid w:val="001A122F"/>
    <w:rsid w:val="001A1306"/>
    <w:rsid w:val="001A20FD"/>
    <w:rsid w:val="001A4AD8"/>
    <w:rsid w:val="001A4C9C"/>
    <w:rsid w:val="001A556E"/>
    <w:rsid w:val="001A66D7"/>
    <w:rsid w:val="001B0EF3"/>
    <w:rsid w:val="001B3D5A"/>
    <w:rsid w:val="001B425D"/>
    <w:rsid w:val="001B509F"/>
    <w:rsid w:val="001B668F"/>
    <w:rsid w:val="001B7748"/>
    <w:rsid w:val="001B797F"/>
    <w:rsid w:val="001C1106"/>
    <w:rsid w:val="001C3300"/>
    <w:rsid w:val="001C3983"/>
    <w:rsid w:val="001C4341"/>
    <w:rsid w:val="001D5469"/>
    <w:rsid w:val="001D56DF"/>
    <w:rsid w:val="001D6497"/>
    <w:rsid w:val="001D7682"/>
    <w:rsid w:val="001E1538"/>
    <w:rsid w:val="001E2499"/>
    <w:rsid w:val="001E26B1"/>
    <w:rsid w:val="001E331A"/>
    <w:rsid w:val="001E3B4A"/>
    <w:rsid w:val="001E3E8B"/>
    <w:rsid w:val="001E5B92"/>
    <w:rsid w:val="001E6DBE"/>
    <w:rsid w:val="001F0379"/>
    <w:rsid w:val="001F1397"/>
    <w:rsid w:val="001F2B00"/>
    <w:rsid w:val="001F7E0F"/>
    <w:rsid w:val="001F7F1B"/>
    <w:rsid w:val="0020057E"/>
    <w:rsid w:val="00203371"/>
    <w:rsid w:val="0020528E"/>
    <w:rsid w:val="00206348"/>
    <w:rsid w:val="00207D93"/>
    <w:rsid w:val="002102E5"/>
    <w:rsid w:val="00210B64"/>
    <w:rsid w:val="002110AA"/>
    <w:rsid w:val="00212890"/>
    <w:rsid w:val="0021313B"/>
    <w:rsid w:val="002149FA"/>
    <w:rsid w:val="00214A7A"/>
    <w:rsid w:val="00221D82"/>
    <w:rsid w:val="002250A2"/>
    <w:rsid w:val="002265C5"/>
    <w:rsid w:val="002269D3"/>
    <w:rsid w:val="00226C2C"/>
    <w:rsid w:val="00227C7E"/>
    <w:rsid w:val="00231F02"/>
    <w:rsid w:val="002338A5"/>
    <w:rsid w:val="00233B31"/>
    <w:rsid w:val="00234621"/>
    <w:rsid w:val="0023485B"/>
    <w:rsid w:val="002352EF"/>
    <w:rsid w:val="00237AB7"/>
    <w:rsid w:val="00244E80"/>
    <w:rsid w:val="002460EE"/>
    <w:rsid w:val="00246A27"/>
    <w:rsid w:val="0024777A"/>
    <w:rsid w:val="0025024C"/>
    <w:rsid w:val="00250BAC"/>
    <w:rsid w:val="00251636"/>
    <w:rsid w:val="00251A63"/>
    <w:rsid w:val="00252F59"/>
    <w:rsid w:val="00253856"/>
    <w:rsid w:val="00257C82"/>
    <w:rsid w:val="0026068D"/>
    <w:rsid w:val="00261B2E"/>
    <w:rsid w:val="002626EA"/>
    <w:rsid w:val="0026335B"/>
    <w:rsid w:val="002635FC"/>
    <w:rsid w:val="00263E0C"/>
    <w:rsid w:val="00265FDD"/>
    <w:rsid w:val="00270484"/>
    <w:rsid w:val="00272194"/>
    <w:rsid w:val="0027374A"/>
    <w:rsid w:val="00274F8D"/>
    <w:rsid w:val="00277898"/>
    <w:rsid w:val="0028126A"/>
    <w:rsid w:val="00281DE6"/>
    <w:rsid w:val="0028474E"/>
    <w:rsid w:val="00285CF2"/>
    <w:rsid w:val="00286651"/>
    <w:rsid w:val="00290848"/>
    <w:rsid w:val="0029404F"/>
    <w:rsid w:val="00294DF9"/>
    <w:rsid w:val="00295F45"/>
    <w:rsid w:val="002A0F32"/>
    <w:rsid w:val="002A5991"/>
    <w:rsid w:val="002A7025"/>
    <w:rsid w:val="002A7969"/>
    <w:rsid w:val="002A7C74"/>
    <w:rsid w:val="002B184C"/>
    <w:rsid w:val="002B23D3"/>
    <w:rsid w:val="002B58C1"/>
    <w:rsid w:val="002B62D1"/>
    <w:rsid w:val="002B70E8"/>
    <w:rsid w:val="002C0914"/>
    <w:rsid w:val="002C1845"/>
    <w:rsid w:val="002C5211"/>
    <w:rsid w:val="002C58E5"/>
    <w:rsid w:val="002C76E6"/>
    <w:rsid w:val="002D016E"/>
    <w:rsid w:val="002D1993"/>
    <w:rsid w:val="002D623B"/>
    <w:rsid w:val="002D703C"/>
    <w:rsid w:val="002E0D87"/>
    <w:rsid w:val="002E16A3"/>
    <w:rsid w:val="002E298D"/>
    <w:rsid w:val="002E4AE2"/>
    <w:rsid w:val="002E7305"/>
    <w:rsid w:val="002F3BB6"/>
    <w:rsid w:val="002F5C8B"/>
    <w:rsid w:val="00300DD3"/>
    <w:rsid w:val="0030206B"/>
    <w:rsid w:val="00302F86"/>
    <w:rsid w:val="00305588"/>
    <w:rsid w:val="00307051"/>
    <w:rsid w:val="00307A1A"/>
    <w:rsid w:val="00307EBA"/>
    <w:rsid w:val="0031059D"/>
    <w:rsid w:val="00310A33"/>
    <w:rsid w:val="00310BF8"/>
    <w:rsid w:val="003111FC"/>
    <w:rsid w:val="0031423E"/>
    <w:rsid w:val="00315299"/>
    <w:rsid w:val="003155A0"/>
    <w:rsid w:val="003176D2"/>
    <w:rsid w:val="00320051"/>
    <w:rsid w:val="003214F3"/>
    <w:rsid w:val="003235B9"/>
    <w:rsid w:val="003251EF"/>
    <w:rsid w:val="00327252"/>
    <w:rsid w:val="00331B23"/>
    <w:rsid w:val="00332744"/>
    <w:rsid w:val="00332AE8"/>
    <w:rsid w:val="00337190"/>
    <w:rsid w:val="00341B29"/>
    <w:rsid w:val="0034326C"/>
    <w:rsid w:val="00344673"/>
    <w:rsid w:val="003453A0"/>
    <w:rsid w:val="003467F6"/>
    <w:rsid w:val="00351CF7"/>
    <w:rsid w:val="00360124"/>
    <w:rsid w:val="003605D3"/>
    <w:rsid w:val="00361E42"/>
    <w:rsid w:val="00361F32"/>
    <w:rsid w:val="003628FF"/>
    <w:rsid w:val="00362C25"/>
    <w:rsid w:val="00363A24"/>
    <w:rsid w:val="00366273"/>
    <w:rsid w:val="003663E4"/>
    <w:rsid w:val="00366525"/>
    <w:rsid w:val="00370399"/>
    <w:rsid w:val="00372414"/>
    <w:rsid w:val="0037313A"/>
    <w:rsid w:val="003737C5"/>
    <w:rsid w:val="003739C5"/>
    <w:rsid w:val="00375113"/>
    <w:rsid w:val="00376220"/>
    <w:rsid w:val="003767BB"/>
    <w:rsid w:val="00377E64"/>
    <w:rsid w:val="00377FAB"/>
    <w:rsid w:val="00380397"/>
    <w:rsid w:val="00380961"/>
    <w:rsid w:val="0038180C"/>
    <w:rsid w:val="003836BE"/>
    <w:rsid w:val="00383CA8"/>
    <w:rsid w:val="00383D28"/>
    <w:rsid w:val="00385EFC"/>
    <w:rsid w:val="003904EA"/>
    <w:rsid w:val="00390959"/>
    <w:rsid w:val="003936A4"/>
    <w:rsid w:val="00395B8E"/>
    <w:rsid w:val="003A0120"/>
    <w:rsid w:val="003A040F"/>
    <w:rsid w:val="003A1F97"/>
    <w:rsid w:val="003A58E6"/>
    <w:rsid w:val="003A6599"/>
    <w:rsid w:val="003B04C5"/>
    <w:rsid w:val="003B0AC1"/>
    <w:rsid w:val="003B1394"/>
    <w:rsid w:val="003B13AF"/>
    <w:rsid w:val="003B365B"/>
    <w:rsid w:val="003B4239"/>
    <w:rsid w:val="003B75A6"/>
    <w:rsid w:val="003C029B"/>
    <w:rsid w:val="003C1925"/>
    <w:rsid w:val="003C1957"/>
    <w:rsid w:val="003C355B"/>
    <w:rsid w:val="003C3B73"/>
    <w:rsid w:val="003C4B4E"/>
    <w:rsid w:val="003C5743"/>
    <w:rsid w:val="003C5BCC"/>
    <w:rsid w:val="003D1AEE"/>
    <w:rsid w:val="003D2A4E"/>
    <w:rsid w:val="003E1DBE"/>
    <w:rsid w:val="003E3437"/>
    <w:rsid w:val="003E37DF"/>
    <w:rsid w:val="003E5E04"/>
    <w:rsid w:val="003E72E3"/>
    <w:rsid w:val="003F24EA"/>
    <w:rsid w:val="003F3457"/>
    <w:rsid w:val="003F4A3D"/>
    <w:rsid w:val="003F644C"/>
    <w:rsid w:val="003F7EF6"/>
    <w:rsid w:val="00400991"/>
    <w:rsid w:val="00402BA6"/>
    <w:rsid w:val="004073FF"/>
    <w:rsid w:val="00412B37"/>
    <w:rsid w:val="00413488"/>
    <w:rsid w:val="00417E20"/>
    <w:rsid w:val="00420D9A"/>
    <w:rsid w:val="00421102"/>
    <w:rsid w:val="00421421"/>
    <w:rsid w:val="004216B1"/>
    <w:rsid w:val="00423536"/>
    <w:rsid w:val="00427671"/>
    <w:rsid w:val="00427CBE"/>
    <w:rsid w:val="00431238"/>
    <w:rsid w:val="004319BD"/>
    <w:rsid w:val="00431E6D"/>
    <w:rsid w:val="00433459"/>
    <w:rsid w:val="00434245"/>
    <w:rsid w:val="00434EBD"/>
    <w:rsid w:val="00436645"/>
    <w:rsid w:val="00440BCF"/>
    <w:rsid w:val="00443F69"/>
    <w:rsid w:val="004455EE"/>
    <w:rsid w:val="00453737"/>
    <w:rsid w:val="00456E53"/>
    <w:rsid w:val="00457B55"/>
    <w:rsid w:val="0046095C"/>
    <w:rsid w:val="004614FC"/>
    <w:rsid w:val="00462319"/>
    <w:rsid w:val="0046381E"/>
    <w:rsid w:val="00464463"/>
    <w:rsid w:val="004645E6"/>
    <w:rsid w:val="004664C8"/>
    <w:rsid w:val="00467A47"/>
    <w:rsid w:val="004731D9"/>
    <w:rsid w:val="004750B9"/>
    <w:rsid w:val="00475B72"/>
    <w:rsid w:val="00476A4B"/>
    <w:rsid w:val="00481FB3"/>
    <w:rsid w:val="004828CC"/>
    <w:rsid w:val="00482B1A"/>
    <w:rsid w:val="004856E3"/>
    <w:rsid w:val="00487E29"/>
    <w:rsid w:val="0049066B"/>
    <w:rsid w:val="00493AF4"/>
    <w:rsid w:val="00494310"/>
    <w:rsid w:val="00494977"/>
    <w:rsid w:val="00494F97"/>
    <w:rsid w:val="0049644B"/>
    <w:rsid w:val="004A0E90"/>
    <w:rsid w:val="004A3A88"/>
    <w:rsid w:val="004A3EA3"/>
    <w:rsid w:val="004A5930"/>
    <w:rsid w:val="004B0063"/>
    <w:rsid w:val="004B0201"/>
    <w:rsid w:val="004B06F2"/>
    <w:rsid w:val="004B2895"/>
    <w:rsid w:val="004B5576"/>
    <w:rsid w:val="004B7B44"/>
    <w:rsid w:val="004C2F77"/>
    <w:rsid w:val="004C59A2"/>
    <w:rsid w:val="004C6D6A"/>
    <w:rsid w:val="004D514C"/>
    <w:rsid w:val="004D51B3"/>
    <w:rsid w:val="004D560E"/>
    <w:rsid w:val="004D7627"/>
    <w:rsid w:val="004D7DC3"/>
    <w:rsid w:val="004E23D9"/>
    <w:rsid w:val="004E4DDC"/>
    <w:rsid w:val="004E6067"/>
    <w:rsid w:val="004E7CA8"/>
    <w:rsid w:val="004F18EB"/>
    <w:rsid w:val="004F1B92"/>
    <w:rsid w:val="004F3E0A"/>
    <w:rsid w:val="004F4080"/>
    <w:rsid w:val="004F4DB4"/>
    <w:rsid w:val="004F5241"/>
    <w:rsid w:val="004F6E04"/>
    <w:rsid w:val="004F74A9"/>
    <w:rsid w:val="00502ED9"/>
    <w:rsid w:val="005031E4"/>
    <w:rsid w:val="00506525"/>
    <w:rsid w:val="005079D0"/>
    <w:rsid w:val="00507C39"/>
    <w:rsid w:val="00521C52"/>
    <w:rsid w:val="005237AA"/>
    <w:rsid w:val="005261F8"/>
    <w:rsid w:val="00535A02"/>
    <w:rsid w:val="00535FC9"/>
    <w:rsid w:val="0053614D"/>
    <w:rsid w:val="00542B53"/>
    <w:rsid w:val="0054665C"/>
    <w:rsid w:val="00547503"/>
    <w:rsid w:val="00547859"/>
    <w:rsid w:val="00550447"/>
    <w:rsid w:val="0055137C"/>
    <w:rsid w:val="00560612"/>
    <w:rsid w:val="0056527B"/>
    <w:rsid w:val="00565D8C"/>
    <w:rsid w:val="0056655A"/>
    <w:rsid w:val="00566C07"/>
    <w:rsid w:val="005726DC"/>
    <w:rsid w:val="00574581"/>
    <w:rsid w:val="005809F6"/>
    <w:rsid w:val="005835E3"/>
    <w:rsid w:val="00583D0E"/>
    <w:rsid w:val="00584D79"/>
    <w:rsid w:val="00585CB5"/>
    <w:rsid w:val="00585F5C"/>
    <w:rsid w:val="0058728F"/>
    <w:rsid w:val="005878DC"/>
    <w:rsid w:val="00587E91"/>
    <w:rsid w:val="005913FE"/>
    <w:rsid w:val="00595BD2"/>
    <w:rsid w:val="00595F6F"/>
    <w:rsid w:val="00595FE7"/>
    <w:rsid w:val="005A0CD7"/>
    <w:rsid w:val="005A1D1A"/>
    <w:rsid w:val="005A2FEA"/>
    <w:rsid w:val="005A74AE"/>
    <w:rsid w:val="005B107D"/>
    <w:rsid w:val="005B11CD"/>
    <w:rsid w:val="005B1DFC"/>
    <w:rsid w:val="005B2F54"/>
    <w:rsid w:val="005B4075"/>
    <w:rsid w:val="005C0C16"/>
    <w:rsid w:val="005C1604"/>
    <w:rsid w:val="005C2BFD"/>
    <w:rsid w:val="005C4D51"/>
    <w:rsid w:val="005C4E7E"/>
    <w:rsid w:val="005C6E10"/>
    <w:rsid w:val="005D0892"/>
    <w:rsid w:val="005D41CE"/>
    <w:rsid w:val="005D5002"/>
    <w:rsid w:val="005D5850"/>
    <w:rsid w:val="005D6F92"/>
    <w:rsid w:val="005E25C3"/>
    <w:rsid w:val="005E3140"/>
    <w:rsid w:val="005E3B73"/>
    <w:rsid w:val="005E3EAE"/>
    <w:rsid w:val="005E49A6"/>
    <w:rsid w:val="005E564D"/>
    <w:rsid w:val="005E747E"/>
    <w:rsid w:val="005F02DC"/>
    <w:rsid w:val="005F2C37"/>
    <w:rsid w:val="005F3FEE"/>
    <w:rsid w:val="005F6021"/>
    <w:rsid w:val="005F7413"/>
    <w:rsid w:val="005F772C"/>
    <w:rsid w:val="00600C7C"/>
    <w:rsid w:val="00602672"/>
    <w:rsid w:val="00603CEE"/>
    <w:rsid w:val="006063C4"/>
    <w:rsid w:val="00606627"/>
    <w:rsid w:val="00615383"/>
    <w:rsid w:val="006168FA"/>
    <w:rsid w:val="006176A3"/>
    <w:rsid w:val="00621D9F"/>
    <w:rsid w:val="00622706"/>
    <w:rsid w:val="00622D05"/>
    <w:rsid w:val="00626A0D"/>
    <w:rsid w:val="00626F4F"/>
    <w:rsid w:val="006308AB"/>
    <w:rsid w:val="00632EB4"/>
    <w:rsid w:val="006338DD"/>
    <w:rsid w:val="00633B83"/>
    <w:rsid w:val="00635205"/>
    <w:rsid w:val="00635D7E"/>
    <w:rsid w:val="00636543"/>
    <w:rsid w:val="00640DB6"/>
    <w:rsid w:val="0064190E"/>
    <w:rsid w:val="0064327F"/>
    <w:rsid w:val="006433D5"/>
    <w:rsid w:val="00643E41"/>
    <w:rsid w:val="00644154"/>
    <w:rsid w:val="00652CB8"/>
    <w:rsid w:val="00652F14"/>
    <w:rsid w:val="00653952"/>
    <w:rsid w:val="0065710B"/>
    <w:rsid w:val="00662CE6"/>
    <w:rsid w:val="006670E6"/>
    <w:rsid w:val="006720E5"/>
    <w:rsid w:val="00674736"/>
    <w:rsid w:val="0067482E"/>
    <w:rsid w:val="0067588E"/>
    <w:rsid w:val="00675E26"/>
    <w:rsid w:val="00676E4C"/>
    <w:rsid w:val="006849E8"/>
    <w:rsid w:val="0068738A"/>
    <w:rsid w:val="006A1092"/>
    <w:rsid w:val="006A18F3"/>
    <w:rsid w:val="006A4877"/>
    <w:rsid w:val="006A53C6"/>
    <w:rsid w:val="006A694F"/>
    <w:rsid w:val="006A72BD"/>
    <w:rsid w:val="006B19F5"/>
    <w:rsid w:val="006B5463"/>
    <w:rsid w:val="006B5EC1"/>
    <w:rsid w:val="006B6596"/>
    <w:rsid w:val="006B6E53"/>
    <w:rsid w:val="006C1E86"/>
    <w:rsid w:val="006C2625"/>
    <w:rsid w:val="006C2FCC"/>
    <w:rsid w:val="006C3F72"/>
    <w:rsid w:val="006C44A6"/>
    <w:rsid w:val="006C51FE"/>
    <w:rsid w:val="006C7583"/>
    <w:rsid w:val="006D02A7"/>
    <w:rsid w:val="006D03DD"/>
    <w:rsid w:val="006D0556"/>
    <w:rsid w:val="006D149F"/>
    <w:rsid w:val="006D315C"/>
    <w:rsid w:val="006D5861"/>
    <w:rsid w:val="006D5F72"/>
    <w:rsid w:val="006D7E7E"/>
    <w:rsid w:val="006D7ECE"/>
    <w:rsid w:val="006E0BFF"/>
    <w:rsid w:val="006E21CE"/>
    <w:rsid w:val="006E2D4D"/>
    <w:rsid w:val="006E41D0"/>
    <w:rsid w:val="006E41EA"/>
    <w:rsid w:val="006E4D3B"/>
    <w:rsid w:val="006F121D"/>
    <w:rsid w:val="006F1AC8"/>
    <w:rsid w:val="006F481B"/>
    <w:rsid w:val="006F79AE"/>
    <w:rsid w:val="00700AA2"/>
    <w:rsid w:val="00702A82"/>
    <w:rsid w:val="00702B1D"/>
    <w:rsid w:val="00703018"/>
    <w:rsid w:val="00704FD5"/>
    <w:rsid w:val="00706D52"/>
    <w:rsid w:val="00710249"/>
    <w:rsid w:val="00713D7B"/>
    <w:rsid w:val="007141F6"/>
    <w:rsid w:val="00714275"/>
    <w:rsid w:val="0072344F"/>
    <w:rsid w:val="0072650E"/>
    <w:rsid w:val="00727481"/>
    <w:rsid w:val="00731C36"/>
    <w:rsid w:val="00731EFE"/>
    <w:rsid w:val="00732635"/>
    <w:rsid w:val="00733EC8"/>
    <w:rsid w:val="00735616"/>
    <w:rsid w:val="0073774B"/>
    <w:rsid w:val="00737E2E"/>
    <w:rsid w:val="00740CFC"/>
    <w:rsid w:val="0074148F"/>
    <w:rsid w:val="00743902"/>
    <w:rsid w:val="0074565A"/>
    <w:rsid w:val="00746438"/>
    <w:rsid w:val="00750E27"/>
    <w:rsid w:val="00751A50"/>
    <w:rsid w:val="00751AED"/>
    <w:rsid w:val="00751E72"/>
    <w:rsid w:val="00751FBD"/>
    <w:rsid w:val="00757617"/>
    <w:rsid w:val="0076128E"/>
    <w:rsid w:val="0076138F"/>
    <w:rsid w:val="00761A93"/>
    <w:rsid w:val="0076504C"/>
    <w:rsid w:val="00766A15"/>
    <w:rsid w:val="00767171"/>
    <w:rsid w:val="00767B60"/>
    <w:rsid w:val="00767D60"/>
    <w:rsid w:val="007721D3"/>
    <w:rsid w:val="00776FD1"/>
    <w:rsid w:val="00780C1F"/>
    <w:rsid w:val="00784665"/>
    <w:rsid w:val="00786D1A"/>
    <w:rsid w:val="007871F3"/>
    <w:rsid w:val="007873A0"/>
    <w:rsid w:val="00796AEB"/>
    <w:rsid w:val="0079704C"/>
    <w:rsid w:val="00797328"/>
    <w:rsid w:val="007A1142"/>
    <w:rsid w:val="007A218F"/>
    <w:rsid w:val="007A4FF6"/>
    <w:rsid w:val="007A633F"/>
    <w:rsid w:val="007A64FD"/>
    <w:rsid w:val="007A6F1A"/>
    <w:rsid w:val="007A74F2"/>
    <w:rsid w:val="007B290C"/>
    <w:rsid w:val="007B46E1"/>
    <w:rsid w:val="007B4CA6"/>
    <w:rsid w:val="007C078C"/>
    <w:rsid w:val="007C0D0B"/>
    <w:rsid w:val="007C2DA5"/>
    <w:rsid w:val="007C3071"/>
    <w:rsid w:val="007C3B5C"/>
    <w:rsid w:val="007C5557"/>
    <w:rsid w:val="007C55FA"/>
    <w:rsid w:val="007C67BF"/>
    <w:rsid w:val="007C6DE5"/>
    <w:rsid w:val="007D00DB"/>
    <w:rsid w:val="007D16BF"/>
    <w:rsid w:val="007D4E0C"/>
    <w:rsid w:val="007D615F"/>
    <w:rsid w:val="007E21FB"/>
    <w:rsid w:val="007E4EC9"/>
    <w:rsid w:val="007E5C2A"/>
    <w:rsid w:val="007E69AE"/>
    <w:rsid w:val="007F007F"/>
    <w:rsid w:val="0080269C"/>
    <w:rsid w:val="0080391B"/>
    <w:rsid w:val="00812653"/>
    <w:rsid w:val="00814B92"/>
    <w:rsid w:val="008159BD"/>
    <w:rsid w:val="00816626"/>
    <w:rsid w:val="00821944"/>
    <w:rsid w:val="00822B78"/>
    <w:rsid w:val="00823356"/>
    <w:rsid w:val="008259C0"/>
    <w:rsid w:val="0082612A"/>
    <w:rsid w:val="00830C78"/>
    <w:rsid w:val="00830C94"/>
    <w:rsid w:val="00831362"/>
    <w:rsid w:val="00834519"/>
    <w:rsid w:val="00836A87"/>
    <w:rsid w:val="008469F7"/>
    <w:rsid w:val="0085062B"/>
    <w:rsid w:val="00850D31"/>
    <w:rsid w:val="00852D97"/>
    <w:rsid w:val="00854FB4"/>
    <w:rsid w:val="00855309"/>
    <w:rsid w:val="00860CD9"/>
    <w:rsid w:val="00861193"/>
    <w:rsid w:val="0086265D"/>
    <w:rsid w:val="008677B4"/>
    <w:rsid w:val="0087022C"/>
    <w:rsid w:val="00870489"/>
    <w:rsid w:val="0087295C"/>
    <w:rsid w:val="008744A4"/>
    <w:rsid w:val="00877939"/>
    <w:rsid w:val="008829EA"/>
    <w:rsid w:val="00890EDA"/>
    <w:rsid w:val="00890FE7"/>
    <w:rsid w:val="0089341C"/>
    <w:rsid w:val="00895381"/>
    <w:rsid w:val="00895DE2"/>
    <w:rsid w:val="00897DC3"/>
    <w:rsid w:val="008A2AC0"/>
    <w:rsid w:val="008A2AF3"/>
    <w:rsid w:val="008A4D53"/>
    <w:rsid w:val="008A5234"/>
    <w:rsid w:val="008A603D"/>
    <w:rsid w:val="008B5342"/>
    <w:rsid w:val="008B767D"/>
    <w:rsid w:val="008C02AE"/>
    <w:rsid w:val="008C1407"/>
    <w:rsid w:val="008C233E"/>
    <w:rsid w:val="008C3C7C"/>
    <w:rsid w:val="008C621C"/>
    <w:rsid w:val="008C744D"/>
    <w:rsid w:val="008D2876"/>
    <w:rsid w:val="008D317E"/>
    <w:rsid w:val="008D4444"/>
    <w:rsid w:val="008E34EE"/>
    <w:rsid w:val="008E42A6"/>
    <w:rsid w:val="008E4964"/>
    <w:rsid w:val="008E6856"/>
    <w:rsid w:val="008F0D4D"/>
    <w:rsid w:val="008F2F99"/>
    <w:rsid w:val="008F4099"/>
    <w:rsid w:val="008F526A"/>
    <w:rsid w:val="008F5DAC"/>
    <w:rsid w:val="008F60A6"/>
    <w:rsid w:val="00902657"/>
    <w:rsid w:val="00911FEB"/>
    <w:rsid w:val="009120D9"/>
    <w:rsid w:val="00914A73"/>
    <w:rsid w:val="00914DCA"/>
    <w:rsid w:val="009161E2"/>
    <w:rsid w:val="00921DCD"/>
    <w:rsid w:val="00921DD5"/>
    <w:rsid w:val="00921EAB"/>
    <w:rsid w:val="00922FB4"/>
    <w:rsid w:val="00923512"/>
    <w:rsid w:val="009243C4"/>
    <w:rsid w:val="00931A00"/>
    <w:rsid w:val="00933066"/>
    <w:rsid w:val="00933BC7"/>
    <w:rsid w:val="00933EE3"/>
    <w:rsid w:val="009365A5"/>
    <w:rsid w:val="00940BA3"/>
    <w:rsid w:val="00941839"/>
    <w:rsid w:val="009428BC"/>
    <w:rsid w:val="009452C0"/>
    <w:rsid w:val="0094574C"/>
    <w:rsid w:val="00947A86"/>
    <w:rsid w:val="00951408"/>
    <w:rsid w:val="00951610"/>
    <w:rsid w:val="009516B2"/>
    <w:rsid w:val="00952A83"/>
    <w:rsid w:val="00952EE8"/>
    <w:rsid w:val="009530D6"/>
    <w:rsid w:val="00954E01"/>
    <w:rsid w:val="0095590F"/>
    <w:rsid w:val="009579D5"/>
    <w:rsid w:val="00961379"/>
    <w:rsid w:val="009619CD"/>
    <w:rsid w:val="00962E92"/>
    <w:rsid w:val="00963392"/>
    <w:rsid w:val="0096376D"/>
    <w:rsid w:val="00965AD0"/>
    <w:rsid w:val="00967BCC"/>
    <w:rsid w:val="009702F7"/>
    <w:rsid w:val="009737DE"/>
    <w:rsid w:val="00973A52"/>
    <w:rsid w:val="0097509E"/>
    <w:rsid w:val="009771ED"/>
    <w:rsid w:val="00977B28"/>
    <w:rsid w:val="009812E8"/>
    <w:rsid w:val="00982A10"/>
    <w:rsid w:val="0098360C"/>
    <w:rsid w:val="00984AFF"/>
    <w:rsid w:val="0098553F"/>
    <w:rsid w:val="00987740"/>
    <w:rsid w:val="00987BF0"/>
    <w:rsid w:val="00992920"/>
    <w:rsid w:val="009935F3"/>
    <w:rsid w:val="00994F99"/>
    <w:rsid w:val="0099743F"/>
    <w:rsid w:val="00997575"/>
    <w:rsid w:val="009A57D5"/>
    <w:rsid w:val="009B1716"/>
    <w:rsid w:val="009B1D6C"/>
    <w:rsid w:val="009B2A82"/>
    <w:rsid w:val="009B4124"/>
    <w:rsid w:val="009B5736"/>
    <w:rsid w:val="009B588A"/>
    <w:rsid w:val="009C1DB3"/>
    <w:rsid w:val="009C3588"/>
    <w:rsid w:val="009C5906"/>
    <w:rsid w:val="009C594E"/>
    <w:rsid w:val="009C5EAE"/>
    <w:rsid w:val="009C7391"/>
    <w:rsid w:val="009C73F7"/>
    <w:rsid w:val="009D2ED3"/>
    <w:rsid w:val="009D69E0"/>
    <w:rsid w:val="009D7C2A"/>
    <w:rsid w:val="009E12CE"/>
    <w:rsid w:val="009E2283"/>
    <w:rsid w:val="009E293B"/>
    <w:rsid w:val="009E49C0"/>
    <w:rsid w:val="009E6C08"/>
    <w:rsid w:val="009E6FBA"/>
    <w:rsid w:val="009E7953"/>
    <w:rsid w:val="009F0695"/>
    <w:rsid w:val="009F0B27"/>
    <w:rsid w:val="009F2C0F"/>
    <w:rsid w:val="009F2F49"/>
    <w:rsid w:val="009F2FB3"/>
    <w:rsid w:val="009F473E"/>
    <w:rsid w:val="00A006D2"/>
    <w:rsid w:val="00A012B7"/>
    <w:rsid w:val="00A017D4"/>
    <w:rsid w:val="00A018EB"/>
    <w:rsid w:val="00A037AF"/>
    <w:rsid w:val="00A04363"/>
    <w:rsid w:val="00A058F7"/>
    <w:rsid w:val="00A05FB0"/>
    <w:rsid w:val="00A07392"/>
    <w:rsid w:val="00A112A9"/>
    <w:rsid w:val="00A1185D"/>
    <w:rsid w:val="00A14BB4"/>
    <w:rsid w:val="00A20D85"/>
    <w:rsid w:val="00A226BA"/>
    <w:rsid w:val="00A2655C"/>
    <w:rsid w:val="00A318BD"/>
    <w:rsid w:val="00A342CB"/>
    <w:rsid w:val="00A3487E"/>
    <w:rsid w:val="00A4132E"/>
    <w:rsid w:val="00A41FE4"/>
    <w:rsid w:val="00A453DE"/>
    <w:rsid w:val="00A51876"/>
    <w:rsid w:val="00A5259D"/>
    <w:rsid w:val="00A52A35"/>
    <w:rsid w:val="00A53983"/>
    <w:rsid w:val="00A5612E"/>
    <w:rsid w:val="00A56C8A"/>
    <w:rsid w:val="00A578FE"/>
    <w:rsid w:val="00A57B4B"/>
    <w:rsid w:val="00A57E55"/>
    <w:rsid w:val="00A602F3"/>
    <w:rsid w:val="00A6069C"/>
    <w:rsid w:val="00A6149D"/>
    <w:rsid w:val="00A61E51"/>
    <w:rsid w:val="00A62C17"/>
    <w:rsid w:val="00A66921"/>
    <w:rsid w:val="00A669E0"/>
    <w:rsid w:val="00A6788E"/>
    <w:rsid w:val="00A701C0"/>
    <w:rsid w:val="00A764D9"/>
    <w:rsid w:val="00A7683C"/>
    <w:rsid w:val="00A76B21"/>
    <w:rsid w:val="00A830A8"/>
    <w:rsid w:val="00A84347"/>
    <w:rsid w:val="00A872B1"/>
    <w:rsid w:val="00A874B9"/>
    <w:rsid w:val="00A87A82"/>
    <w:rsid w:val="00A91304"/>
    <w:rsid w:val="00A922D6"/>
    <w:rsid w:val="00A9295D"/>
    <w:rsid w:val="00A9401C"/>
    <w:rsid w:val="00A978A1"/>
    <w:rsid w:val="00AA0250"/>
    <w:rsid w:val="00AA0407"/>
    <w:rsid w:val="00AA1742"/>
    <w:rsid w:val="00AA3036"/>
    <w:rsid w:val="00AA4244"/>
    <w:rsid w:val="00AA4E5A"/>
    <w:rsid w:val="00AA5323"/>
    <w:rsid w:val="00AA605F"/>
    <w:rsid w:val="00AA6368"/>
    <w:rsid w:val="00AB022D"/>
    <w:rsid w:val="00AB79B3"/>
    <w:rsid w:val="00AC2AB7"/>
    <w:rsid w:val="00AC4798"/>
    <w:rsid w:val="00AC6144"/>
    <w:rsid w:val="00AC7E1A"/>
    <w:rsid w:val="00AD0BC6"/>
    <w:rsid w:val="00AD21F9"/>
    <w:rsid w:val="00AD237F"/>
    <w:rsid w:val="00AD37A9"/>
    <w:rsid w:val="00AD4D89"/>
    <w:rsid w:val="00AD5EBA"/>
    <w:rsid w:val="00AD6C19"/>
    <w:rsid w:val="00AD7265"/>
    <w:rsid w:val="00AE561D"/>
    <w:rsid w:val="00AE5ADF"/>
    <w:rsid w:val="00AE78FF"/>
    <w:rsid w:val="00AF162B"/>
    <w:rsid w:val="00AF2129"/>
    <w:rsid w:val="00AF3BFA"/>
    <w:rsid w:val="00AF7AC2"/>
    <w:rsid w:val="00B050F4"/>
    <w:rsid w:val="00B0556D"/>
    <w:rsid w:val="00B10E0F"/>
    <w:rsid w:val="00B138CB"/>
    <w:rsid w:val="00B138EC"/>
    <w:rsid w:val="00B15717"/>
    <w:rsid w:val="00B236FC"/>
    <w:rsid w:val="00B25466"/>
    <w:rsid w:val="00B2652F"/>
    <w:rsid w:val="00B27E36"/>
    <w:rsid w:val="00B317EA"/>
    <w:rsid w:val="00B32317"/>
    <w:rsid w:val="00B32B1C"/>
    <w:rsid w:val="00B33D96"/>
    <w:rsid w:val="00B34863"/>
    <w:rsid w:val="00B374A6"/>
    <w:rsid w:val="00B4078F"/>
    <w:rsid w:val="00B44705"/>
    <w:rsid w:val="00B50409"/>
    <w:rsid w:val="00B50FB6"/>
    <w:rsid w:val="00B51B80"/>
    <w:rsid w:val="00B55747"/>
    <w:rsid w:val="00B562A8"/>
    <w:rsid w:val="00B604A7"/>
    <w:rsid w:val="00B61D98"/>
    <w:rsid w:val="00B64A5D"/>
    <w:rsid w:val="00B64BE4"/>
    <w:rsid w:val="00B66703"/>
    <w:rsid w:val="00B6719E"/>
    <w:rsid w:val="00B67E3D"/>
    <w:rsid w:val="00B7035C"/>
    <w:rsid w:val="00B70A2A"/>
    <w:rsid w:val="00B730A7"/>
    <w:rsid w:val="00B752F3"/>
    <w:rsid w:val="00B75C8C"/>
    <w:rsid w:val="00B75E06"/>
    <w:rsid w:val="00B7609C"/>
    <w:rsid w:val="00B762AC"/>
    <w:rsid w:val="00B77638"/>
    <w:rsid w:val="00B8129B"/>
    <w:rsid w:val="00B849EC"/>
    <w:rsid w:val="00B8574E"/>
    <w:rsid w:val="00B90228"/>
    <w:rsid w:val="00B9328F"/>
    <w:rsid w:val="00B96A8C"/>
    <w:rsid w:val="00BA16E0"/>
    <w:rsid w:val="00BA1E6A"/>
    <w:rsid w:val="00BA3BEB"/>
    <w:rsid w:val="00BA7067"/>
    <w:rsid w:val="00BA7325"/>
    <w:rsid w:val="00BB105D"/>
    <w:rsid w:val="00BB23CB"/>
    <w:rsid w:val="00BB28A3"/>
    <w:rsid w:val="00BB2C80"/>
    <w:rsid w:val="00BB3D79"/>
    <w:rsid w:val="00BC0560"/>
    <w:rsid w:val="00BC0FA2"/>
    <w:rsid w:val="00BC1638"/>
    <w:rsid w:val="00BC326E"/>
    <w:rsid w:val="00BC4045"/>
    <w:rsid w:val="00BC4A09"/>
    <w:rsid w:val="00BC5389"/>
    <w:rsid w:val="00BC60AB"/>
    <w:rsid w:val="00BD0D8B"/>
    <w:rsid w:val="00BD3905"/>
    <w:rsid w:val="00BD46D5"/>
    <w:rsid w:val="00BD4710"/>
    <w:rsid w:val="00BD6344"/>
    <w:rsid w:val="00BE162D"/>
    <w:rsid w:val="00BE318D"/>
    <w:rsid w:val="00BE7057"/>
    <w:rsid w:val="00BE7636"/>
    <w:rsid w:val="00BF062B"/>
    <w:rsid w:val="00BF14A6"/>
    <w:rsid w:val="00BF1E9E"/>
    <w:rsid w:val="00BF21BF"/>
    <w:rsid w:val="00BF2E6C"/>
    <w:rsid w:val="00BF2FF7"/>
    <w:rsid w:val="00BF4FFE"/>
    <w:rsid w:val="00BF6211"/>
    <w:rsid w:val="00C015BA"/>
    <w:rsid w:val="00C015FC"/>
    <w:rsid w:val="00C04D41"/>
    <w:rsid w:val="00C051AC"/>
    <w:rsid w:val="00C05FC0"/>
    <w:rsid w:val="00C079C5"/>
    <w:rsid w:val="00C1037A"/>
    <w:rsid w:val="00C10D5D"/>
    <w:rsid w:val="00C122AE"/>
    <w:rsid w:val="00C13392"/>
    <w:rsid w:val="00C1347C"/>
    <w:rsid w:val="00C20941"/>
    <w:rsid w:val="00C214A4"/>
    <w:rsid w:val="00C2159B"/>
    <w:rsid w:val="00C21D21"/>
    <w:rsid w:val="00C22DF8"/>
    <w:rsid w:val="00C23A34"/>
    <w:rsid w:val="00C23B11"/>
    <w:rsid w:val="00C24A96"/>
    <w:rsid w:val="00C27001"/>
    <w:rsid w:val="00C333EF"/>
    <w:rsid w:val="00C334F3"/>
    <w:rsid w:val="00C33D71"/>
    <w:rsid w:val="00C3561B"/>
    <w:rsid w:val="00C3611A"/>
    <w:rsid w:val="00C4390F"/>
    <w:rsid w:val="00C43ACD"/>
    <w:rsid w:val="00C43EA7"/>
    <w:rsid w:val="00C446F7"/>
    <w:rsid w:val="00C456AF"/>
    <w:rsid w:val="00C464D1"/>
    <w:rsid w:val="00C510D4"/>
    <w:rsid w:val="00C52A45"/>
    <w:rsid w:val="00C53271"/>
    <w:rsid w:val="00C54EEA"/>
    <w:rsid w:val="00C55514"/>
    <w:rsid w:val="00C565C6"/>
    <w:rsid w:val="00C67382"/>
    <w:rsid w:val="00C7040B"/>
    <w:rsid w:val="00C7105A"/>
    <w:rsid w:val="00C74AC4"/>
    <w:rsid w:val="00C75600"/>
    <w:rsid w:val="00C76EE1"/>
    <w:rsid w:val="00C775F2"/>
    <w:rsid w:val="00C800F1"/>
    <w:rsid w:val="00C80EC5"/>
    <w:rsid w:val="00C810B4"/>
    <w:rsid w:val="00C847C7"/>
    <w:rsid w:val="00C85143"/>
    <w:rsid w:val="00C906EF"/>
    <w:rsid w:val="00C94027"/>
    <w:rsid w:val="00C9465C"/>
    <w:rsid w:val="00C96488"/>
    <w:rsid w:val="00CA2E5A"/>
    <w:rsid w:val="00CA41F3"/>
    <w:rsid w:val="00CA4649"/>
    <w:rsid w:val="00CA5499"/>
    <w:rsid w:val="00CB4982"/>
    <w:rsid w:val="00CB5CC0"/>
    <w:rsid w:val="00CB5F6D"/>
    <w:rsid w:val="00CB61FF"/>
    <w:rsid w:val="00CC00CA"/>
    <w:rsid w:val="00CC5458"/>
    <w:rsid w:val="00CC55CA"/>
    <w:rsid w:val="00CC67AD"/>
    <w:rsid w:val="00CC749C"/>
    <w:rsid w:val="00CD14BB"/>
    <w:rsid w:val="00CD2BF9"/>
    <w:rsid w:val="00CD3706"/>
    <w:rsid w:val="00CD415E"/>
    <w:rsid w:val="00CE0E1F"/>
    <w:rsid w:val="00CE11BB"/>
    <w:rsid w:val="00CE2FE6"/>
    <w:rsid w:val="00CE41ED"/>
    <w:rsid w:val="00CE64DD"/>
    <w:rsid w:val="00CE6C3A"/>
    <w:rsid w:val="00CE7444"/>
    <w:rsid w:val="00CE7468"/>
    <w:rsid w:val="00CE7F03"/>
    <w:rsid w:val="00CF01A0"/>
    <w:rsid w:val="00CF1006"/>
    <w:rsid w:val="00CF167B"/>
    <w:rsid w:val="00CF1C8E"/>
    <w:rsid w:val="00CF39DC"/>
    <w:rsid w:val="00CF3E30"/>
    <w:rsid w:val="00CF4571"/>
    <w:rsid w:val="00CF46C8"/>
    <w:rsid w:val="00CF62FF"/>
    <w:rsid w:val="00D022CB"/>
    <w:rsid w:val="00D03887"/>
    <w:rsid w:val="00D0552C"/>
    <w:rsid w:val="00D10467"/>
    <w:rsid w:val="00D11D08"/>
    <w:rsid w:val="00D14471"/>
    <w:rsid w:val="00D16E15"/>
    <w:rsid w:val="00D17209"/>
    <w:rsid w:val="00D17AF9"/>
    <w:rsid w:val="00D206C1"/>
    <w:rsid w:val="00D22E19"/>
    <w:rsid w:val="00D27628"/>
    <w:rsid w:val="00D27E49"/>
    <w:rsid w:val="00D30BE1"/>
    <w:rsid w:val="00D30D4C"/>
    <w:rsid w:val="00D31273"/>
    <w:rsid w:val="00D326C0"/>
    <w:rsid w:val="00D327A2"/>
    <w:rsid w:val="00D335C4"/>
    <w:rsid w:val="00D34971"/>
    <w:rsid w:val="00D41B38"/>
    <w:rsid w:val="00D41E5E"/>
    <w:rsid w:val="00D4447C"/>
    <w:rsid w:val="00D4476C"/>
    <w:rsid w:val="00D458B8"/>
    <w:rsid w:val="00D45A14"/>
    <w:rsid w:val="00D52C1B"/>
    <w:rsid w:val="00D554A4"/>
    <w:rsid w:val="00D55856"/>
    <w:rsid w:val="00D57EDF"/>
    <w:rsid w:val="00D60C80"/>
    <w:rsid w:val="00D61781"/>
    <w:rsid w:val="00D6293B"/>
    <w:rsid w:val="00D63195"/>
    <w:rsid w:val="00D67627"/>
    <w:rsid w:val="00D67B76"/>
    <w:rsid w:val="00D70D5C"/>
    <w:rsid w:val="00D72490"/>
    <w:rsid w:val="00D72AB2"/>
    <w:rsid w:val="00D731AA"/>
    <w:rsid w:val="00D73AD6"/>
    <w:rsid w:val="00D76379"/>
    <w:rsid w:val="00D81172"/>
    <w:rsid w:val="00D81F2E"/>
    <w:rsid w:val="00D838B3"/>
    <w:rsid w:val="00D8636A"/>
    <w:rsid w:val="00D91A90"/>
    <w:rsid w:val="00D91ABF"/>
    <w:rsid w:val="00D93C00"/>
    <w:rsid w:val="00D948E8"/>
    <w:rsid w:val="00D96256"/>
    <w:rsid w:val="00D9754C"/>
    <w:rsid w:val="00DA0C69"/>
    <w:rsid w:val="00DA0D02"/>
    <w:rsid w:val="00DA6B5C"/>
    <w:rsid w:val="00DB161B"/>
    <w:rsid w:val="00DB31D9"/>
    <w:rsid w:val="00DB5356"/>
    <w:rsid w:val="00DC0E45"/>
    <w:rsid w:val="00DC1FCF"/>
    <w:rsid w:val="00DC1FFD"/>
    <w:rsid w:val="00DC2ADD"/>
    <w:rsid w:val="00DC3825"/>
    <w:rsid w:val="00DC45AC"/>
    <w:rsid w:val="00DC4710"/>
    <w:rsid w:val="00DC47CB"/>
    <w:rsid w:val="00DC6A00"/>
    <w:rsid w:val="00DD1A9A"/>
    <w:rsid w:val="00DD21AA"/>
    <w:rsid w:val="00DD370E"/>
    <w:rsid w:val="00DD5832"/>
    <w:rsid w:val="00DD6D97"/>
    <w:rsid w:val="00DE1863"/>
    <w:rsid w:val="00DE3ACB"/>
    <w:rsid w:val="00DE554D"/>
    <w:rsid w:val="00DF019D"/>
    <w:rsid w:val="00DF0283"/>
    <w:rsid w:val="00DF18A1"/>
    <w:rsid w:val="00E00FC9"/>
    <w:rsid w:val="00E012BB"/>
    <w:rsid w:val="00E03A59"/>
    <w:rsid w:val="00E04D00"/>
    <w:rsid w:val="00E05D27"/>
    <w:rsid w:val="00E06747"/>
    <w:rsid w:val="00E10AA5"/>
    <w:rsid w:val="00E12A41"/>
    <w:rsid w:val="00E141DC"/>
    <w:rsid w:val="00E14E3C"/>
    <w:rsid w:val="00E1586B"/>
    <w:rsid w:val="00E20432"/>
    <w:rsid w:val="00E213FA"/>
    <w:rsid w:val="00E2165D"/>
    <w:rsid w:val="00E21DA1"/>
    <w:rsid w:val="00E23145"/>
    <w:rsid w:val="00E303C7"/>
    <w:rsid w:val="00E3518B"/>
    <w:rsid w:val="00E37BB3"/>
    <w:rsid w:val="00E41E40"/>
    <w:rsid w:val="00E42A0D"/>
    <w:rsid w:val="00E43B3B"/>
    <w:rsid w:val="00E477B5"/>
    <w:rsid w:val="00E47E8D"/>
    <w:rsid w:val="00E4A793"/>
    <w:rsid w:val="00E50DA4"/>
    <w:rsid w:val="00E510D5"/>
    <w:rsid w:val="00E5119A"/>
    <w:rsid w:val="00E534EF"/>
    <w:rsid w:val="00E53A09"/>
    <w:rsid w:val="00E56672"/>
    <w:rsid w:val="00E57E40"/>
    <w:rsid w:val="00E61E47"/>
    <w:rsid w:val="00E628F4"/>
    <w:rsid w:val="00E735E5"/>
    <w:rsid w:val="00E75E00"/>
    <w:rsid w:val="00E761C9"/>
    <w:rsid w:val="00E82FFF"/>
    <w:rsid w:val="00E8341A"/>
    <w:rsid w:val="00E84A48"/>
    <w:rsid w:val="00E85AAF"/>
    <w:rsid w:val="00E90A51"/>
    <w:rsid w:val="00E90AF5"/>
    <w:rsid w:val="00E928A1"/>
    <w:rsid w:val="00E928DB"/>
    <w:rsid w:val="00E94494"/>
    <w:rsid w:val="00E94515"/>
    <w:rsid w:val="00E946AA"/>
    <w:rsid w:val="00E962D4"/>
    <w:rsid w:val="00E96C93"/>
    <w:rsid w:val="00E96FDB"/>
    <w:rsid w:val="00EA125C"/>
    <w:rsid w:val="00EA43E0"/>
    <w:rsid w:val="00EA4F5C"/>
    <w:rsid w:val="00EA5D90"/>
    <w:rsid w:val="00EA6464"/>
    <w:rsid w:val="00EA69A8"/>
    <w:rsid w:val="00EB1ECF"/>
    <w:rsid w:val="00EB2EAF"/>
    <w:rsid w:val="00EB3D77"/>
    <w:rsid w:val="00EB468A"/>
    <w:rsid w:val="00EB4E23"/>
    <w:rsid w:val="00EB7FDF"/>
    <w:rsid w:val="00EC1454"/>
    <w:rsid w:val="00EC2BD4"/>
    <w:rsid w:val="00EC3337"/>
    <w:rsid w:val="00EC40BD"/>
    <w:rsid w:val="00EC6692"/>
    <w:rsid w:val="00EC6EE0"/>
    <w:rsid w:val="00EC7B30"/>
    <w:rsid w:val="00EC7E26"/>
    <w:rsid w:val="00ED294E"/>
    <w:rsid w:val="00ED2BD3"/>
    <w:rsid w:val="00ED38C6"/>
    <w:rsid w:val="00ED3F21"/>
    <w:rsid w:val="00ED415E"/>
    <w:rsid w:val="00ED48FE"/>
    <w:rsid w:val="00ED4F87"/>
    <w:rsid w:val="00ED5C7E"/>
    <w:rsid w:val="00ED76D9"/>
    <w:rsid w:val="00EE60D6"/>
    <w:rsid w:val="00EE6C99"/>
    <w:rsid w:val="00EF0027"/>
    <w:rsid w:val="00EF054A"/>
    <w:rsid w:val="00EF1507"/>
    <w:rsid w:val="00EF54DE"/>
    <w:rsid w:val="00EF5EBC"/>
    <w:rsid w:val="00EF7D8D"/>
    <w:rsid w:val="00F021D5"/>
    <w:rsid w:val="00F03FF1"/>
    <w:rsid w:val="00F05A5B"/>
    <w:rsid w:val="00F05F92"/>
    <w:rsid w:val="00F0780D"/>
    <w:rsid w:val="00F1411E"/>
    <w:rsid w:val="00F153AF"/>
    <w:rsid w:val="00F1654D"/>
    <w:rsid w:val="00F16BE9"/>
    <w:rsid w:val="00F171CF"/>
    <w:rsid w:val="00F20003"/>
    <w:rsid w:val="00F20F6C"/>
    <w:rsid w:val="00F2230B"/>
    <w:rsid w:val="00F23BF7"/>
    <w:rsid w:val="00F25993"/>
    <w:rsid w:val="00F26A7A"/>
    <w:rsid w:val="00F26EAB"/>
    <w:rsid w:val="00F27A35"/>
    <w:rsid w:val="00F3038B"/>
    <w:rsid w:val="00F331E9"/>
    <w:rsid w:val="00F339A2"/>
    <w:rsid w:val="00F346D3"/>
    <w:rsid w:val="00F374F9"/>
    <w:rsid w:val="00F375F6"/>
    <w:rsid w:val="00F40D5D"/>
    <w:rsid w:val="00F45BDA"/>
    <w:rsid w:val="00F46AF5"/>
    <w:rsid w:val="00F55817"/>
    <w:rsid w:val="00F56E19"/>
    <w:rsid w:val="00F56FD6"/>
    <w:rsid w:val="00F60005"/>
    <w:rsid w:val="00F602B6"/>
    <w:rsid w:val="00F60840"/>
    <w:rsid w:val="00F61ED7"/>
    <w:rsid w:val="00F6426D"/>
    <w:rsid w:val="00F67D6D"/>
    <w:rsid w:val="00F7134F"/>
    <w:rsid w:val="00F714AF"/>
    <w:rsid w:val="00F756F6"/>
    <w:rsid w:val="00F7783D"/>
    <w:rsid w:val="00F77B0F"/>
    <w:rsid w:val="00F80115"/>
    <w:rsid w:val="00F80447"/>
    <w:rsid w:val="00F81822"/>
    <w:rsid w:val="00F81E32"/>
    <w:rsid w:val="00F81F5E"/>
    <w:rsid w:val="00F82486"/>
    <w:rsid w:val="00F82541"/>
    <w:rsid w:val="00F835C5"/>
    <w:rsid w:val="00F85F5A"/>
    <w:rsid w:val="00F91F61"/>
    <w:rsid w:val="00F9315B"/>
    <w:rsid w:val="00F93BBB"/>
    <w:rsid w:val="00F94029"/>
    <w:rsid w:val="00F95B5F"/>
    <w:rsid w:val="00FA134B"/>
    <w:rsid w:val="00FA40CE"/>
    <w:rsid w:val="00FA6FA7"/>
    <w:rsid w:val="00FB0522"/>
    <w:rsid w:val="00FB1549"/>
    <w:rsid w:val="00FB2E1D"/>
    <w:rsid w:val="00FB5995"/>
    <w:rsid w:val="00FC107C"/>
    <w:rsid w:val="00FC25F0"/>
    <w:rsid w:val="00FC60E6"/>
    <w:rsid w:val="00FC6D74"/>
    <w:rsid w:val="00FC7278"/>
    <w:rsid w:val="00FC7504"/>
    <w:rsid w:val="00FD0F26"/>
    <w:rsid w:val="00FD3D15"/>
    <w:rsid w:val="00FD5A6E"/>
    <w:rsid w:val="00FD6B7E"/>
    <w:rsid w:val="00FD6B9A"/>
    <w:rsid w:val="00FD6CB7"/>
    <w:rsid w:val="00FD703A"/>
    <w:rsid w:val="00FE2362"/>
    <w:rsid w:val="00FE2A74"/>
    <w:rsid w:val="00FE2B0B"/>
    <w:rsid w:val="00FE37A9"/>
    <w:rsid w:val="00FE5884"/>
    <w:rsid w:val="00FF07BE"/>
    <w:rsid w:val="00FF0DD0"/>
    <w:rsid w:val="00FF18AB"/>
    <w:rsid w:val="0282F68E"/>
    <w:rsid w:val="02E30190"/>
    <w:rsid w:val="03B154A2"/>
    <w:rsid w:val="03B6C2A0"/>
    <w:rsid w:val="03B8B6D6"/>
    <w:rsid w:val="0427237A"/>
    <w:rsid w:val="045BE245"/>
    <w:rsid w:val="052EF755"/>
    <w:rsid w:val="0585C9D8"/>
    <w:rsid w:val="073E458F"/>
    <w:rsid w:val="076C026A"/>
    <w:rsid w:val="078F2AE5"/>
    <w:rsid w:val="07E5C5B4"/>
    <w:rsid w:val="084D6FBA"/>
    <w:rsid w:val="09779D3F"/>
    <w:rsid w:val="09955828"/>
    <w:rsid w:val="0BA58DEC"/>
    <w:rsid w:val="0BD968C8"/>
    <w:rsid w:val="0C33B382"/>
    <w:rsid w:val="0DBBAA0D"/>
    <w:rsid w:val="0E5857C2"/>
    <w:rsid w:val="0EDE260E"/>
    <w:rsid w:val="0F495AC0"/>
    <w:rsid w:val="0FED383A"/>
    <w:rsid w:val="101083FE"/>
    <w:rsid w:val="1040E241"/>
    <w:rsid w:val="106C1A56"/>
    <w:rsid w:val="113AA1BA"/>
    <w:rsid w:val="1234DC6C"/>
    <w:rsid w:val="12447A71"/>
    <w:rsid w:val="1264A25E"/>
    <w:rsid w:val="126FADC8"/>
    <w:rsid w:val="12C9A2F2"/>
    <w:rsid w:val="12D54015"/>
    <w:rsid w:val="130CF319"/>
    <w:rsid w:val="13358804"/>
    <w:rsid w:val="136BFA1B"/>
    <w:rsid w:val="138A92BB"/>
    <w:rsid w:val="13BE050E"/>
    <w:rsid w:val="14DF0F5C"/>
    <w:rsid w:val="1533BE11"/>
    <w:rsid w:val="16886A21"/>
    <w:rsid w:val="16DAD492"/>
    <w:rsid w:val="1753428B"/>
    <w:rsid w:val="175EBDF3"/>
    <w:rsid w:val="17C0E083"/>
    <w:rsid w:val="186626C1"/>
    <w:rsid w:val="18E9C72F"/>
    <w:rsid w:val="18F2A0CE"/>
    <w:rsid w:val="191AE38B"/>
    <w:rsid w:val="196E27C6"/>
    <w:rsid w:val="196EC427"/>
    <w:rsid w:val="1A8E712F"/>
    <w:rsid w:val="1B0A9488"/>
    <w:rsid w:val="1B50AEAC"/>
    <w:rsid w:val="1B823422"/>
    <w:rsid w:val="1BD8D688"/>
    <w:rsid w:val="1C1D9A40"/>
    <w:rsid w:val="1E488B03"/>
    <w:rsid w:val="1F558506"/>
    <w:rsid w:val="1F675264"/>
    <w:rsid w:val="20038AEA"/>
    <w:rsid w:val="20B356F8"/>
    <w:rsid w:val="2105A039"/>
    <w:rsid w:val="215421E2"/>
    <w:rsid w:val="216285BF"/>
    <w:rsid w:val="22126350"/>
    <w:rsid w:val="2250485A"/>
    <w:rsid w:val="22E71D83"/>
    <w:rsid w:val="23DB9B13"/>
    <w:rsid w:val="250D0E2F"/>
    <w:rsid w:val="25EEF306"/>
    <w:rsid w:val="260884B8"/>
    <w:rsid w:val="26158842"/>
    <w:rsid w:val="28DE6A0B"/>
    <w:rsid w:val="29109D16"/>
    <w:rsid w:val="294B100B"/>
    <w:rsid w:val="2A0D0625"/>
    <w:rsid w:val="2AAC827F"/>
    <w:rsid w:val="2B4A307A"/>
    <w:rsid w:val="2B7C2050"/>
    <w:rsid w:val="2DE17E83"/>
    <w:rsid w:val="2E56D886"/>
    <w:rsid w:val="2EDCD570"/>
    <w:rsid w:val="2F845458"/>
    <w:rsid w:val="3016D0D1"/>
    <w:rsid w:val="307508F2"/>
    <w:rsid w:val="30FE763F"/>
    <w:rsid w:val="31B2A132"/>
    <w:rsid w:val="31B9818E"/>
    <w:rsid w:val="32E269D3"/>
    <w:rsid w:val="32EAB08E"/>
    <w:rsid w:val="3326BD5C"/>
    <w:rsid w:val="338DE4A7"/>
    <w:rsid w:val="3399FB70"/>
    <w:rsid w:val="33FEAC5D"/>
    <w:rsid w:val="340258DB"/>
    <w:rsid w:val="34C28DBD"/>
    <w:rsid w:val="34EDDD8F"/>
    <w:rsid w:val="34FA2049"/>
    <w:rsid w:val="35532D20"/>
    <w:rsid w:val="3648604A"/>
    <w:rsid w:val="3652535E"/>
    <w:rsid w:val="36C9CFBC"/>
    <w:rsid w:val="381D0851"/>
    <w:rsid w:val="3893CF54"/>
    <w:rsid w:val="39568F95"/>
    <w:rsid w:val="3A562F82"/>
    <w:rsid w:val="3B2BAF80"/>
    <w:rsid w:val="3B7820A2"/>
    <w:rsid w:val="3BF120CA"/>
    <w:rsid w:val="3C2E4885"/>
    <w:rsid w:val="3C3FE2CD"/>
    <w:rsid w:val="3C988EFE"/>
    <w:rsid w:val="3CA64B52"/>
    <w:rsid w:val="3D163DD8"/>
    <w:rsid w:val="3D5EF4A0"/>
    <w:rsid w:val="3DE8AC67"/>
    <w:rsid w:val="3DF1B4E0"/>
    <w:rsid w:val="3E4AEBCC"/>
    <w:rsid w:val="3E8E74E4"/>
    <w:rsid w:val="3ED4E1A1"/>
    <w:rsid w:val="3FDB7B6A"/>
    <w:rsid w:val="3FE1A4B8"/>
    <w:rsid w:val="4070B202"/>
    <w:rsid w:val="416474F5"/>
    <w:rsid w:val="4165D5BB"/>
    <w:rsid w:val="41D7834E"/>
    <w:rsid w:val="420C8263"/>
    <w:rsid w:val="42C92A7D"/>
    <w:rsid w:val="4430A419"/>
    <w:rsid w:val="443590D0"/>
    <w:rsid w:val="444C367A"/>
    <w:rsid w:val="4528D75F"/>
    <w:rsid w:val="45442325"/>
    <w:rsid w:val="454BE872"/>
    <w:rsid w:val="456B2FEF"/>
    <w:rsid w:val="458F6DE4"/>
    <w:rsid w:val="45C31753"/>
    <w:rsid w:val="45DB0054"/>
    <w:rsid w:val="470596BE"/>
    <w:rsid w:val="48058490"/>
    <w:rsid w:val="48CB5938"/>
    <w:rsid w:val="48EC2F59"/>
    <w:rsid w:val="4A179448"/>
    <w:rsid w:val="4A732B39"/>
    <w:rsid w:val="4A93B7A1"/>
    <w:rsid w:val="4AF39B37"/>
    <w:rsid w:val="4BA57B95"/>
    <w:rsid w:val="4BB364A9"/>
    <w:rsid w:val="4BBE3F19"/>
    <w:rsid w:val="4C67C053"/>
    <w:rsid w:val="4CD46FC1"/>
    <w:rsid w:val="4E1E3C82"/>
    <w:rsid w:val="4F41174C"/>
    <w:rsid w:val="4F641B95"/>
    <w:rsid w:val="50721149"/>
    <w:rsid w:val="50FECE12"/>
    <w:rsid w:val="51617062"/>
    <w:rsid w:val="51C197F6"/>
    <w:rsid w:val="51FAC012"/>
    <w:rsid w:val="54EE8D4C"/>
    <w:rsid w:val="556264B2"/>
    <w:rsid w:val="56FFE0C5"/>
    <w:rsid w:val="57E8D3B4"/>
    <w:rsid w:val="58933F02"/>
    <w:rsid w:val="58F10DB4"/>
    <w:rsid w:val="5930B266"/>
    <w:rsid w:val="59892C09"/>
    <w:rsid w:val="59A5F103"/>
    <w:rsid w:val="5A1D3E0F"/>
    <w:rsid w:val="5B4C89A7"/>
    <w:rsid w:val="5C0F8619"/>
    <w:rsid w:val="5C59C74E"/>
    <w:rsid w:val="5FAD5ABA"/>
    <w:rsid w:val="5FD8F1E0"/>
    <w:rsid w:val="600E73AC"/>
    <w:rsid w:val="601E05A5"/>
    <w:rsid w:val="608BA9B7"/>
    <w:rsid w:val="612D3871"/>
    <w:rsid w:val="619D994B"/>
    <w:rsid w:val="62A6962E"/>
    <w:rsid w:val="62D794AC"/>
    <w:rsid w:val="631B5213"/>
    <w:rsid w:val="63454506"/>
    <w:rsid w:val="639BDC9D"/>
    <w:rsid w:val="6464D933"/>
    <w:rsid w:val="65E78137"/>
    <w:rsid w:val="66258737"/>
    <w:rsid w:val="674CB78F"/>
    <w:rsid w:val="67609CB5"/>
    <w:rsid w:val="6808475E"/>
    <w:rsid w:val="68C00363"/>
    <w:rsid w:val="68D08E29"/>
    <w:rsid w:val="69CACEC6"/>
    <w:rsid w:val="6A189FAA"/>
    <w:rsid w:val="6ADE8E1B"/>
    <w:rsid w:val="6B14BE44"/>
    <w:rsid w:val="6B2663F8"/>
    <w:rsid w:val="6B614B02"/>
    <w:rsid w:val="6B867D49"/>
    <w:rsid w:val="6BC78B92"/>
    <w:rsid w:val="6C2D9769"/>
    <w:rsid w:val="6C91E476"/>
    <w:rsid w:val="6CA5705A"/>
    <w:rsid w:val="6CC918A5"/>
    <w:rsid w:val="6CDF9533"/>
    <w:rsid w:val="6D4D0C06"/>
    <w:rsid w:val="6D5930CF"/>
    <w:rsid w:val="6DF2931C"/>
    <w:rsid w:val="6E336044"/>
    <w:rsid w:val="6F48D398"/>
    <w:rsid w:val="6F7F37A1"/>
    <w:rsid w:val="6FC561AF"/>
    <w:rsid w:val="6FCC17E8"/>
    <w:rsid w:val="705DAE98"/>
    <w:rsid w:val="70ED6FD5"/>
    <w:rsid w:val="7104DD85"/>
    <w:rsid w:val="710DED45"/>
    <w:rsid w:val="71279812"/>
    <w:rsid w:val="7174A5B4"/>
    <w:rsid w:val="717A4817"/>
    <w:rsid w:val="719300BE"/>
    <w:rsid w:val="72894036"/>
    <w:rsid w:val="729CD8ED"/>
    <w:rsid w:val="72DD0BBC"/>
    <w:rsid w:val="72ED034D"/>
    <w:rsid w:val="72F706C2"/>
    <w:rsid w:val="736030DE"/>
    <w:rsid w:val="742A280C"/>
    <w:rsid w:val="7438A94E"/>
    <w:rsid w:val="743ACAE8"/>
    <w:rsid w:val="74458E07"/>
    <w:rsid w:val="7515FD79"/>
    <w:rsid w:val="7564236D"/>
    <w:rsid w:val="75816E6D"/>
    <w:rsid w:val="75CFB3C7"/>
    <w:rsid w:val="766A301B"/>
    <w:rsid w:val="773BF70C"/>
    <w:rsid w:val="77B2B613"/>
    <w:rsid w:val="77B89959"/>
    <w:rsid w:val="78524977"/>
    <w:rsid w:val="78A3810B"/>
    <w:rsid w:val="78CD1835"/>
    <w:rsid w:val="78DF8196"/>
    <w:rsid w:val="7A379490"/>
    <w:rsid w:val="7AE47A8C"/>
    <w:rsid w:val="7B6ED3E8"/>
    <w:rsid w:val="7BAF5019"/>
    <w:rsid w:val="7BD2DCD3"/>
    <w:rsid w:val="7C024215"/>
    <w:rsid w:val="7C6A56CF"/>
    <w:rsid w:val="7DB7E1F5"/>
    <w:rsid w:val="7E062730"/>
    <w:rsid w:val="7EFC79D9"/>
    <w:rsid w:val="7F205551"/>
    <w:rsid w:val="7F73F0DF"/>
    <w:rsid w:val="7FA94BA1"/>
    <w:rsid w:val="7FB9F0FE"/>
    <w:rsid w:val="7FC8FE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FA8E"/>
  <w15:docId w15:val="{E38BC1A6-A5A6-488B-964D-129BCDF34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03D"/>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cs="Arial Unicode MS"/>
      <w:color w:val="000000"/>
      <w:sz w:val="24"/>
      <w:szCs w:val="24"/>
      <w:u w:color="000000"/>
      <w:lang w:val="de-DE"/>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Calibri" w:eastAsia="Calibri" w:hAnsi="Calibri" w:cs="Calibri"/>
      <w:b/>
      <w:bCs/>
      <w:outline w:val="0"/>
      <w:color w:val="1155CC"/>
      <w:sz w:val="22"/>
      <w:szCs w:val="22"/>
      <w:u w:val="single" w:color="1155CC"/>
      <w:lang w:val="en-US"/>
    </w:rPr>
  </w:style>
  <w:style w:type="paragraph" w:customStyle="1" w:styleId="Default">
    <w:name w:val="Default"/>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Hyperlink1">
    <w:name w:val="Hyperlink.1"/>
    <w:basedOn w:val="None"/>
    <w:rPr>
      <w:rFonts w:ascii="Calibri" w:eastAsia="Calibri" w:hAnsi="Calibri" w:cs="Calibri"/>
      <w:b/>
      <w:bCs/>
      <w:caps w:val="0"/>
      <w:smallCaps w:val="0"/>
      <w:strike w:val="0"/>
      <w:dstrike w:val="0"/>
      <w:outline w:val="0"/>
      <w:color w:val="1155CC"/>
      <w:sz w:val="20"/>
      <w:szCs w:val="20"/>
      <w:u w:val="single" w:color="1155CC"/>
      <w:vertAlign w:val="baseline"/>
      <w:lang w:val="en-US"/>
    </w:rPr>
  </w:style>
  <w:style w:type="character" w:customStyle="1" w:styleId="NoneA">
    <w:name w:val="None A"/>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character" w:customStyle="1" w:styleId="Hyperlink2">
    <w:name w:val="Hyperlink.2"/>
    <w:basedOn w:val="None"/>
    <w:rPr>
      <w:rFonts w:ascii="Calibri" w:eastAsia="Calibri" w:hAnsi="Calibri" w:cs="Calibri"/>
      <w:b/>
      <w:bCs/>
      <w:outline w:val="0"/>
      <w:color w:val="1155CC"/>
      <w:sz w:val="20"/>
      <w:szCs w:val="20"/>
      <w:u w:val="single" w:color="1155CC"/>
      <w:lang w:val="en-US"/>
    </w:rPr>
  </w:style>
  <w:style w:type="paragraph" w:customStyle="1" w:styleId="paragraph">
    <w:name w:val="paragraph"/>
    <w:pPr>
      <w:spacing w:before="100" w:after="100"/>
    </w:pPr>
    <w:rPr>
      <w:rFonts w:cs="Arial Unicode MS"/>
      <w:color w:val="000000"/>
      <w:sz w:val="24"/>
      <w:szCs w:val="24"/>
      <w:u w:color="000000"/>
    </w:rPr>
  </w:style>
  <w:style w:type="numbering" w:customStyle="1" w:styleId="ImportedStyle33">
    <w:name w:val="Imported Style 33"/>
    <w:pPr>
      <w:numPr>
        <w:numId w:val="6"/>
      </w:numPr>
    </w:pPr>
  </w:style>
  <w:style w:type="numbering" w:customStyle="1" w:styleId="ImportedStyle34">
    <w:name w:val="Imported Style 34"/>
    <w:pPr>
      <w:numPr>
        <w:numId w:val="8"/>
      </w:numPr>
    </w:pPr>
  </w:style>
  <w:style w:type="character" w:customStyle="1" w:styleId="Hyperlink3">
    <w:name w:val="Hyperlink.3"/>
    <w:basedOn w:val="None"/>
    <w:rPr>
      <w:rFonts w:ascii="Calibri" w:eastAsia="Calibri" w:hAnsi="Calibri" w:cs="Calibri"/>
      <w:outline w:val="0"/>
      <w:color w:val="0000FF"/>
      <w:sz w:val="20"/>
      <w:szCs w:val="20"/>
      <w:u w:val="single" w:color="0000FF"/>
      <w:lang w:val="en-US"/>
    </w:rPr>
  </w:style>
  <w:style w:type="character" w:customStyle="1" w:styleId="Hyperlink30">
    <w:name w:val="Hyperlink.3.0"/>
    <w:rPr>
      <w:rFonts w:ascii="Calibri" w:eastAsia="Calibri" w:hAnsi="Calibri" w:cs="Calibri"/>
      <w:outline w:val="0"/>
      <w:color w:val="0000FF"/>
      <w:sz w:val="20"/>
      <w:szCs w:val="20"/>
      <w:u w:val="single" w:color="0000FF"/>
    </w:rPr>
  </w:style>
  <w:style w:type="numbering" w:customStyle="1" w:styleId="ImportedStyle35">
    <w:name w:val="Imported Style 35"/>
    <w:pPr>
      <w:numPr>
        <w:numId w:val="11"/>
      </w:numPr>
    </w:pPr>
  </w:style>
  <w:style w:type="numbering" w:customStyle="1" w:styleId="ImportedStyle36">
    <w:name w:val="Imported Style 36"/>
    <w:pPr>
      <w:numPr>
        <w:numId w:val="13"/>
      </w:numPr>
    </w:pPr>
  </w:style>
  <w:style w:type="character" w:customStyle="1" w:styleId="Hyperlink4">
    <w:name w:val="Hyperlink.4"/>
    <w:basedOn w:val="None"/>
    <w:rPr>
      <w:outline w:val="0"/>
      <w:color w:val="0000FF"/>
      <w:u w:val="single" w:color="0000FF"/>
      <w:lang w:val="en-US"/>
    </w:rPr>
  </w:style>
  <w:style w:type="numbering" w:customStyle="1" w:styleId="ImportedStyle37">
    <w:name w:val="Imported Style 37"/>
    <w:pPr>
      <w:numPr>
        <w:numId w:val="16"/>
      </w:numPr>
    </w:pPr>
  </w:style>
  <w:style w:type="paragraph" w:styleId="ListParagraph">
    <w:name w:val="List Paragraph"/>
    <w:uiPriority w:val="34"/>
    <w:qFormat/>
    <w:pPr>
      <w:ind w:left="720"/>
    </w:pPr>
    <w:rPr>
      <w:rFonts w:eastAsia="Times New Roman"/>
      <w:color w:val="000000"/>
      <w:sz w:val="24"/>
      <w:szCs w:val="24"/>
      <w:u w:color="000000"/>
    </w:rPr>
  </w:style>
  <w:style w:type="numbering" w:customStyle="1" w:styleId="ImportedStyle38">
    <w:name w:val="Imported Style 38"/>
    <w:pPr>
      <w:numPr>
        <w:numId w:val="19"/>
      </w:numPr>
    </w:pPr>
  </w:style>
  <w:style w:type="paragraph" w:styleId="FootnoteText">
    <w:name w:val="footnote text"/>
    <w:link w:val="FootnoteTextChar"/>
    <w:rPr>
      <w:rFonts w:eastAsia="Times New Roman"/>
      <w:color w:val="000000"/>
      <w:u w:color="000000"/>
    </w:rPr>
  </w:style>
  <w:style w:type="numbering" w:customStyle="1" w:styleId="ImportedStyle39">
    <w:name w:val="Imported Style 39"/>
    <w:pPr>
      <w:numPr>
        <w:numId w:val="22"/>
      </w:numPr>
    </w:pPr>
  </w:style>
  <w:style w:type="numbering" w:customStyle="1" w:styleId="ImportedStyle40">
    <w:name w:val="Imported Style 40"/>
    <w:pPr>
      <w:numPr>
        <w:numId w:val="24"/>
      </w:numPr>
    </w:pPr>
  </w:style>
  <w:style w:type="numbering" w:customStyle="1" w:styleId="ImportedStyle41">
    <w:name w:val="Imported Style 41"/>
    <w:pPr>
      <w:numPr>
        <w:numId w:val="27"/>
      </w:numPr>
    </w:pPr>
  </w:style>
  <w:style w:type="numbering" w:customStyle="1" w:styleId="ImportedStyle42">
    <w:name w:val="Imported Style 42"/>
    <w:pPr>
      <w:numPr>
        <w:numId w:val="30"/>
      </w:numPr>
    </w:pPr>
  </w:style>
  <w:style w:type="numbering" w:customStyle="1" w:styleId="ImportedStyle43">
    <w:name w:val="Imported Style 43"/>
    <w:pPr>
      <w:numPr>
        <w:numId w:val="32"/>
      </w:numPr>
    </w:pPr>
  </w:style>
  <w:style w:type="numbering" w:customStyle="1" w:styleId="ImportedStyle44">
    <w:name w:val="Imported Style 44"/>
    <w:pPr>
      <w:numPr>
        <w:numId w:val="35"/>
      </w:numPr>
    </w:pPr>
  </w:style>
  <w:style w:type="numbering" w:customStyle="1" w:styleId="ImportedStyle45">
    <w:name w:val="Imported Style 45"/>
    <w:pPr>
      <w:numPr>
        <w:numId w:val="37"/>
      </w:numPr>
    </w:pPr>
  </w:style>
  <w:style w:type="numbering" w:customStyle="1" w:styleId="ImportedStyle46">
    <w:name w:val="Imported Style 46"/>
    <w:pPr>
      <w:numPr>
        <w:numId w:val="39"/>
      </w:numPr>
    </w:pPr>
  </w:style>
  <w:style w:type="numbering" w:customStyle="1" w:styleId="ImportedStyle47">
    <w:name w:val="Imported Style 47"/>
    <w:pPr>
      <w:numPr>
        <w:numId w:val="42"/>
      </w:numPr>
    </w:pPr>
  </w:style>
  <w:style w:type="character" w:customStyle="1" w:styleId="Hyperlink5">
    <w:name w:val="Hyperlink.5"/>
    <w:basedOn w:val="None"/>
    <w:rPr>
      <w:outline w:val="0"/>
      <w:color w:val="0000FF"/>
      <w:u w:val="single" w:color="0000FF"/>
      <w:lang w:val="de-DE"/>
    </w:rPr>
  </w:style>
  <w:style w:type="numbering" w:customStyle="1" w:styleId="ImportedStyle48">
    <w:name w:val="Imported Style 48"/>
    <w:pPr>
      <w:numPr>
        <w:numId w:val="44"/>
      </w:numPr>
    </w:pPr>
  </w:style>
  <w:style w:type="numbering" w:customStyle="1" w:styleId="ImportedStyle49">
    <w:name w:val="Imported Style 49"/>
    <w:pPr>
      <w:numPr>
        <w:numId w:val="4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906E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EA43E0"/>
    <w:rPr>
      <w:b/>
      <w:bCs/>
    </w:rPr>
  </w:style>
  <w:style w:type="character" w:customStyle="1" w:styleId="CommentSubjectChar">
    <w:name w:val="Comment Subject Char"/>
    <w:basedOn w:val="CommentTextChar"/>
    <w:link w:val="CommentSubject"/>
    <w:uiPriority w:val="99"/>
    <w:semiHidden/>
    <w:rsid w:val="00EA43E0"/>
    <w:rPr>
      <w:b/>
      <w:bCs/>
    </w:rPr>
  </w:style>
  <w:style w:type="paragraph" w:styleId="Header">
    <w:name w:val="header"/>
    <w:basedOn w:val="Normal"/>
    <w:link w:val="HeaderChar"/>
    <w:uiPriority w:val="99"/>
    <w:unhideWhenUsed/>
    <w:rsid w:val="00A84347"/>
    <w:pPr>
      <w:tabs>
        <w:tab w:val="center" w:pos="4680"/>
        <w:tab w:val="right" w:pos="9360"/>
      </w:tabs>
    </w:pPr>
  </w:style>
  <w:style w:type="character" w:customStyle="1" w:styleId="HeaderChar">
    <w:name w:val="Header Char"/>
    <w:basedOn w:val="DefaultParagraphFont"/>
    <w:link w:val="Header"/>
    <w:uiPriority w:val="99"/>
    <w:rsid w:val="00A84347"/>
    <w:rPr>
      <w:sz w:val="24"/>
      <w:szCs w:val="24"/>
    </w:rPr>
  </w:style>
  <w:style w:type="paragraph" w:styleId="Footer">
    <w:name w:val="footer"/>
    <w:basedOn w:val="Normal"/>
    <w:link w:val="FooterChar"/>
    <w:uiPriority w:val="99"/>
    <w:unhideWhenUsed/>
    <w:rsid w:val="00A84347"/>
    <w:pPr>
      <w:tabs>
        <w:tab w:val="center" w:pos="4680"/>
        <w:tab w:val="right" w:pos="9360"/>
      </w:tabs>
    </w:pPr>
  </w:style>
  <w:style w:type="character" w:customStyle="1" w:styleId="FooterChar">
    <w:name w:val="Footer Char"/>
    <w:basedOn w:val="DefaultParagraphFont"/>
    <w:link w:val="Footer"/>
    <w:uiPriority w:val="99"/>
    <w:rsid w:val="00A84347"/>
    <w:rPr>
      <w:sz w:val="24"/>
      <w:szCs w:val="24"/>
    </w:rPr>
  </w:style>
  <w:style w:type="table" w:styleId="TableGrid">
    <w:name w:val="Table Grid"/>
    <w:basedOn w:val="TableNormal"/>
    <w:uiPriority w:val="39"/>
    <w:rsid w:val="00C1037A"/>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2"/>
      <w:szCs w:val="22"/>
      <w:bdr w:val="none" w:sz="0" w:space="0" w:color="aut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A1D1A"/>
    <w:rPr>
      <w:color w:val="605E5C"/>
      <w:shd w:val="clear" w:color="auto" w:fill="E1DFDD"/>
    </w:rPr>
  </w:style>
  <w:style w:type="character" w:styleId="FootnoteReference">
    <w:name w:val="footnote reference"/>
    <w:basedOn w:val="DefaultParagraphFont"/>
    <w:uiPriority w:val="99"/>
    <w:semiHidden/>
    <w:unhideWhenUsed/>
    <w:rsid w:val="003E5E04"/>
    <w:rPr>
      <w:vertAlign w:val="superscript"/>
    </w:rPr>
  </w:style>
  <w:style w:type="character" w:customStyle="1" w:styleId="ui-provider">
    <w:name w:val="ui-provider"/>
    <w:basedOn w:val="DefaultParagraphFont"/>
    <w:rsid w:val="00A51876"/>
  </w:style>
  <w:style w:type="paragraph" w:styleId="NormalWeb">
    <w:name w:val="Normal (Web)"/>
    <w:basedOn w:val="Normal"/>
    <w:uiPriority w:val="99"/>
    <w:unhideWhenUsed/>
    <w:rsid w:val="00BD46D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FollowedHyperlink">
    <w:name w:val="FollowedHyperlink"/>
    <w:basedOn w:val="DefaultParagraphFont"/>
    <w:uiPriority w:val="99"/>
    <w:semiHidden/>
    <w:unhideWhenUsed/>
    <w:rsid w:val="00B50409"/>
    <w:rPr>
      <w:color w:val="FF00FF" w:themeColor="followedHyperlink"/>
      <w:u w:val="single"/>
    </w:rPr>
  </w:style>
  <w:style w:type="character" w:customStyle="1" w:styleId="Hyperlink6">
    <w:name w:val="Hyperlink.6"/>
    <w:basedOn w:val="None"/>
    <w:rsid w:val="00072C7F"/>
    <w:rPr>
      <w:rFonts w:ascii="Calibri" w:eastAsia="Calibri" w:hAnsi="Calibri" w:cs="Calibri"/>
      <w:outline w:val="0"/>
      <w:color w:val="1154CC"/>
      <w:u w:val="single" w:color="1154CC"/>
      <w:lang w:val="it-IT"/>
    </w:rPr>
  </w:style>
  <w:style w:type="character" w:styleId="Strong">
    <w:name w:val="Strong"/>
    <w:basedOn w:val="DefaultParagraphFont"/>
    <w:uiPriority w:val="22"/>
    <w:qFormat/>
    <w:rsid w:val="00EC3337"/>
    <w:rPr>
      <w:b/>
      <w:bCs/>
    </w:rPr>
  </w:style>
  <w:style w:type="paragraph" w:styleId="BalloonText">
    <w:name w:val="Balloon Text"/>
    <w:basedOn w:val="Normal"/>
    <w:link w:val="BalloonTextChar"/>
    <w:uiPriority w:val="99"/>
    <w:semiHidden/>
    <w:unhideWhenUsed/>
    <w:rsid w:val="00CB4982"/>
    <w:rPr>
      <w:sz w:val="18"/>
      <w:szCs w:val="18"/>
    </w:rPr>
  </w:style>
  <w:style w:type="character" w:customStyle="1" w:styleId="BalloonTextChar">
    <w:name w:val="Balloon Text Char"/>
    <w:basedOn w:val="DefaultParagraphFont"/>
    <w:link w:val="BalloonText"/>
    <w:uiPriority w:val="99"/>
    <w:semiHidden/>
    <w:rsid w:val="00CB4982"/>
    <w:rPr>
      <w:sz w:val="18"/>
      <w:szCs w:val="18"/>
      <w:lang w:val="en-GB"/>
    </w:rPr>
  </w:style>
  <w:style w:type="character" w:customStyle="1" w:styleId="FootnoteTextChar">
    <w:name w:val="Footnote Text Char"/>
    <w:basedOn w:val="DefaultParagraphFont"/>
    <w:link w:val="FootnoteText"/>
    <w:rsid w:val="00814B92"/>
    <w:rPr>
      <w:rFonts w:eastAsia="Times New Roman"/>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8865">
      <w:bodyDiv w:val="1"/>
      <w:marLeft w:val="0"/>
      <w:marRight w:val="0"/>
      <w:marTop w:val="0"/>
      <w:marBottom w:val="0"/>
      <w:divBdr>
        <w:top w:val="none" w:sz="0" w:space="0" w:color="auto"/>
        <w:left w:val="none" w:sz="0" w:space="0" w:color="auto"/>
        <w:bottom w:val="none" w:sz="0" w:space="0" w:color="auto"/>
        <w:right w:val="none" w:sz="0" w:space="0" w:color="auto"/>
      </w:divBdr>
    </w:div>
    <w:div w:id="74013733">
      <w:bodyDiv w:val="1"/>
      <w:marLeft w:val="0"/>
      <w:marRight w:val="0"/>
      <w:marTop w:val="0"/>
      <w:marBottom w:val="0"/>
      <w:divBdr>
        <w:top w:val="none" w:sz="0" w:space="0" w:color="auto"/>
        <w:left w:val="none" w:sz="0" w:space="0" w:color="auto"/>
        <w:bottom w:val="none" w:sz="0" w:space="0" w:color="auto"/>
        <w:right w:val="none" w:sz="0" w:space="0" w:color="auto"/>
      </w:divBdr>
      <w:divsChild>
        <w:div w:id="8679523">
          <w:marLeft w:val="360"/>
          <w:marRight w:val="0"/>
          <w:marTop w:val="200"/>
          <w:marBottom w:val="0"/>
          <w:divBdr>
            <w:top w:val="none" w:sz="0" w:space="0" w:color="auto"/>
            <w:left w:val="none" w:sz="0" w:space="0" w:color="auto"/>
            <w:bottom w:val="none" w:sz="0" w:space="0" w:color="auto"/>
            <w:right w:val="none" w:sz="0" w:space="0" w:color="auto"/>
          </w:divBdr>
        </w:div>
        <w:div w:id="1854146007">
          <w:marLeft w:val="720"/>
          <w:marRight w:val="0"/>
          <w:marTop w:val="200"/>
          <w:marBottom w:val="0"/>
          <w:divBdr>
            <w:top w:val="none" w:sz="0" w:space="0" w:color="auto"/>
            <w:left w:val="none" w:sz="0" w:space="0" w:color="auto"/>
            <w:bottom w:val="none" w:sz="0" w:space="0" w:color="auto"/>
            <w:right w:val="none" w:sz="0" w:space="0" w:color="auto"/>
          </w:divBdr>
        </w:div>
      </w:divsChild>
    </w:div>
    <w:div w:id="79763426">
      <w:bodyDiv w:val="1"/>
      <w:marLeft w:val="0"/>
      <w:marRight w:val="0"/>
      <w:marTop w:val="0"/>
      <w:marBottom w:val="0"/>
      <w:divBdr>
        <w:top w:val="none" w:sz="0" w:space="0" w:color="auto"/>
        <w:left w:val="none" w:sz="0" w:space="0" w:color="auto"/>
        <w:bottom w:val="none" w:sz="0" w:space="0" w:color="auto"/>
        <w:right w:val="none" w:sz="0" w:space="0" w:color="auto"/>
      </w:divBdr>
    </w:div>
    <w:div w:id="116029618">
      <w:bodyDiv w:val="1"/>
      <w:marLeft w:val="0"/>
      <w:marRight w:val="0"/>
      <w:marTop w:val="0"/>
      <w:marBottom w:val="0"/>
      <w:divBdr>
        <w:top w:val="none" w:sz="0" w:space="0" w:color="auto"/>
        <w:left w:val="none" w:sz="0" w:space="0" w:color="auto"/>
        <w:bottom w:val="none" w:sz="0" w:space="0" w:color="auto"/>
        <w:right w:val="none" w:sz="0" w:space="0" w:color="auto"/>
      </w:divBdr>
    </w:div>
    <w:div w:id="135607600">
      <w:bodyDiv w:val="1"/>
      <w:marLeft w:val="0"/>
      <w:marRight w:val="0"/>
      <w:marTop w:val="0"/>
      <w:marBottom w:val="0"/>
      <w:divBdr>
        <w:top w:val="none" w:sz="0" w:space="0" w:color="auto"/>
        <w:left w:val="none" w:sz="0" w:space="0" w:color="auto"/>
        <w:bottom w:val="none" w:sz="0" w:space="0" w:color="auto"/>
        <w:right w:val="none" w:sz="0" w:space="0" w:color="auto"/>
      </w:divBdr>
    </w:div>
    <w:div w:id="185483894">
      <w:bodyDiv w:val="1"/>
      <w:marLeft w:val="0"/>
      <w:marRight w:val="0"/>
      <w:marTop w:val="0"/>
      <w:marBottom w:val="0"/>
      <w:divBdr>
        <w:top w:val="none" w:sz="0" w:space="0" w:color="auto"/>
        <w:left w:val="none" w:sz="0" w:space="0" w:color="auto"/>
        <w:bottom w:val="none" w:sz="0" w:space="0" w:color="auto"/>
        <w:right w:val="none" w:sz="0" w:space="0" w:color="auto"/>
      </w:divBdr>
    </w:div>
    <w:div w:id="228853660">
      <w:bodyDiv w:val="1"/>
      <w:marLeft w:val="0"/>
      <w:marRight w:val="0"/>
      <w:marTop w:val="0"/>
      <w:marBottom w:val="0"/>
      <w:divBdr>
        <w:top w:val="none" w:sz="0" w:space="0" w:color="auto"/>
        <w:left w:val="none" w:sz="0" w:space="0" w:color="auto"/>
        <w:bottom w:val="none" w:sz="0" w:space="0" w:color="auto"/>
        <w:right w:val="none" w:sz="0" w:space="0" w:color="auto"/>
      </w:divBdr>
    </w:div>
    <w:div w:id="232131045">
      <w:bodyDiv w:val="1"/>
      <w:marLeft w:val="0"/>
      <w:marRight w:val="0"/>
      <w:marTop w:val="0"/>
      <w:marBottom w:val="0"/>
      <w:divBdr>
        <w:top w:val="none" w:sz="0" w:space="0" w:color="auto"/>
        <w:left w:val="none" w:sz="0" w:space="0" w:color="auto"/>
        <w:bottom w:val="none" w:sz="0" w:space="0" w:color="auto"/>
        <w:right w:val="none" w:sz="0" w:space="0" w:color="auto"/>
      </w:divBdr>
    </w:div>
    <w:div w:id="243606881">
      <w:bodyDiv w:val="1"/>
      <w:marLeft w:val="0"/>
      <w:marRight w:val="0"/>
      <w:marTop w:val="0"/>
      <w:marBottom w:val="0"/>
      <w:divBdr>
        <w:top w:val="none" w:sz="0" w:space="0" w:color="auto"/>
        <w:left w:val="none" w:sz="0" w:space="0" w:color="auto"/>
        <w:bottom w:val="none" w:sz="0" w:space="0" w:color="auto"/>
        <w:right w:val="none" w:sz="0" w:space="0" w:color="auto"/>
      </w:divBdr>
    </w:div>
    <w:div w:id="252980362">
      <w:bodyDiv w:val="1"/>
      <w:marLeft w:val="0"/>
      <w:marRight w:val="0"/>
      <w:marTop w:val="0"/>
      <w:marBottom w:val="0"/>
      <w:divBdr>
        <w:top w:val="none" w:sz="0" w:space="0" w:color="auto"/>
        <w:left w:val="none" w:sz="0" w:space="0" w:color="auto"/>
        <w:bottom w:val="none" w:sz="0" w:space="0" w:color="auto"/>
        <w:right w:val="none" w:sz="0" w:space="0" w:color="auto"/>
      </w:divBdr>
    </w:div>
    <w:div w:id="303316925">
      <w:bodyDiv w:val="1"/>
      <w:marLeft w:val="0"/>
      <w:marRight w:val="0"/>
      <w:marTop w:val="0"/>
      <w:marBottom w:val="0"/>
      <w:divBdr>
        <w:top w:val="none" w:sz="0" w:space="0" w:color="auto"/>
        <w:left w:val="none" w:sz="0" w:space="0" w:color="auto"/>
        <w:bottom w:val="none" w:sz="0" w:space="0" w:color="auto"/>
        <w:right w:val="none" w:sz="0" w:space="0" w:color="auto"/>
      </w:divBdr>
    </w:div>
    <w:div w:id="312178836">
      <w:bodyDiv w:val="1"/>
      <w:marLeft w:val="0"/>
      <w:marRight w:val="0"/>
      <w:marTop w:val="0"/>
      <w:marBottom w:val="0"/>
      <w:divBdr>
        <w:top w:val="none" w:sz="0" w:space="0" w:color="auto"/>
        <w:left w:val="none" w:sz="0" w:space="0" w:color="auto"/>
        <w:bottom w:val="none" w:sz="0" w:space="0" w:color="auto"/>
        <w:right w:val="none" w:sz="0" w:space="0" w:color="auto"/>
      </w:divBdr>
    </w:div>
    <w:div w:id="332297069">
      <w:bodyDiv w:val="1"/>
      <w:marLeft w:val="0"/>
      <w:marRight w:val="0"/>
      <w:marTop w:val="0"/>
      <w:marBottom w:val="0"/>
      <w:divBdr>
        <w:top w:val="none" w:sz="0" w:space="0" w:color="auto"/>
        <w:left w:val="none" w:sz="0" w:space="0" w:color="auto"/>
        <w:bottom w:val="none" w:sz="0" w:space="0" w:color="auto"/>
        <w:right w:val="none" w:sz="0" w:space="0" w:color="auto"/>
      </w:divBdr>
      <w:divsChild>
        <w:div w:id="200363127">
          <w:marLeft w:val="0"/>
          <w:marRight w:val="0"/>
          <w:marTop w:val="120"/>
          <w:marBottom w:val="120"/>
          <w:divBdr>
            <w:top w:val="none" w:sz="0" w:space="0" w:color="auto"/>
            <w:left w:val="none" w:sz="0" w:space="0" w:color="auto"/>
            <w:bottom w:val="none" w:sz="0" w:space="0" w:color="auto"/>
            <w:right w:val="none" w:sz="0" w:space="0" w:color="auto"/>
          </w:divBdr>
        </w:div>
      </w:divsChild>
    </w:div>
    <w:div w:id="350643268">
      <w:bodyDiv w:val="1"/>
      <w:marLeft w:val="0"/>
      <w:marRight w:val="0"/>
      <w:marTop w:val="0"/>
      <w:marBottom w:val="0"/>
      <w:divBdr>
        <w:top w:val="none" w:sz="0" w:space="0" w:color="auto"/>
        <w:left w:val="none" w:sz="0" w:space="0" w:color="auto"/>
        <w:bottom w:val="none" w:sz="0" w:space="0" w:color="auto"/>
        <w:right w:val="none" w:sz="0" w:space="0" w:color="auto"/>
      </w:divBdr>
      <w:divsChild>
        <w:div w:id="95946246">
          <w:marLeft w:val="0"/>
          <w:marRight w:val="0"/>
          <w:marTop w:val="120"/>
          <w:marBottom w:val="120"/>
          <w:divBdr>
            <w:top w:val="none" w:sz="0" w:space="0" w:color="auto"/>
            <w:left w:val="none" w:sz="0" w:space="0" w:color="auto"/>
            <w:bottom w:val="none" w:sz="0" w:space="0" w:color="auto"/>
            <w:right w:val="none" w:sz="0" w:space="0" w:color="auto"/>
          </w:divBdr>
        </w:div>
      </w:divsChild>
    </w:div>
    <w:div w:id="382367702">
      <w:bodyDiv w:val="1"/>
      <w:marLeft w:val="0"/>
      <w:marRight w:val="0"/>
      <w:marTop w:val="0"/>
      <w:marBottom w:val="0"/>
      <w:divBdr>
        <w:top w:val="none" w:sz="0" w:space="0" w:color="auto"/>
        <w:left w:val="none" w:sz="0" w:space="0" w:color="auto"/>
        <w:bottom w:val="none" w:sz="0" w:space="0" w:color="auto"/>
        <w:right w:val="none" w:sz="0" w:space="0" w:color="auto"/>
      </w:divBdr>
    </w:div>
    <w:div w:id="443304676">
      <w:bodyDiv w:val="1"/>
      <w:marLeft w:val="0"/>
      <w:marRight w:val="0"/>
      <w:marTop w:val="0"/>
      <w:marBottom w:val="0"/>
      <w:divBdr>
        <w:top w:val="none" w:sz="0" w:space="0" w:color="auto"/>
        <w:left w:val="none" w:sz="0" w:space="0" w:color="auto"/>
        <w:bottom w:val="none" w:sz="0" w:space="0" w:color="auto"/>
        <w:right w:val="none" w:sz="0" w:space="0" w:color="auto"/>
      </w:divBdr>
    </w:div>
    <w:div w:id="450634066">
      <w:bodyDiv w:val="1"/>
      <w:marLeft w:val="0"/>
      <w:marRight w:val="0"/>
      <w:marTop w:val="0"/>
      <w:marBottom w:val="0"/>
      <w:divBdr>
        <w:top w:val="none" w:sz="0" w:space="0" w:color="auto"/>
        <w:left w:val="none" w:sz="0" w:space="0" w:color="auto"/>
        <w:bottom w:val="none" w:sz="0" w:space="0" w:color="auto"/>
        <w:right w:val="none" w:sz="0" w:space="0" w:color="auto"/>
      </w:divBdr>
    </w:div>
    <w:div w:id="487593830">
      <w:bodyDiv w:val="1"/>
      <w:marLeft w:val="0"/>
      <w:marRight w:val="0"/>
      <w:marTop w:val="0"/>
      <w:marBottom w:val="0"/>
      <w:divBdr>
        <w:top w:val="none" w:sz="0" w:space="0" w:color="auto"/>
        <w:left w:val="none" w:sz="0" w:space="0" w:color="auto"/>
        <w:bottom w:val="none" w:sz="0" w:space="0" w:color="auto"/>
        <w:right w:val="none" w:sz="0" w:space="0" w:color="auto"/>
      </w:divBdr>
    </w:div>
    <w:div w:id="491143543">
      <w:bodyDiv w:val="1"/>
      <w:marLeft w:val="0"/>
      <w:marRight w:val="0"/>
      <w:marTop w:val="0"/>
      <w:marBottom w:val="0"/>
      <w:divBdr>
        <w:top w:val="none" w:sz="0" w:space="0" w:color="auto"/>
        <w:left w:val="none" w:sz="0" w:space="0" w:color="auto"/>
        <w:bottom w:val="none" w:sz="0" w:space="0" w:color="auto"/>
        <w:right w:val="none" w:sz="0" w:space="0" w:color="auto"/>
      </w:divBdr>
      <w:divsChild>
        <w:div w:id="28800827">
          <w:marLeft w:val="360"/>
          <w:marRight w:val="0"/>
          <w:marTop w:val="200"/>
          <w:marBottom w:val="0"/>
          <w:divBdr>
            <w:top w:val="none" w:sz="0" w:space="0" w:color="auto"/>
            <w:left w:val="none" w:sz="0" w:space="0" w:color="auto"/>
            <w:bottom w:val="none" w:sz="0" w:space="0" w:color="auto"/>
            <w:right w:val="none" w:sz="0" w:space="0" w:color="auto"/>
          </w:divBdr>
        </w:div>
        <w:div w:id="1023172715">
          <w:marLeft w:val="360"/>
          <w:marRight w:val="0"/>
          <w:marTop w:val="200"/>
          <w:marBottom w:val="0"/>
          <w:divBdr>
            <w:top w:val="none" w:sz="0" w:space="0" w:color="auto"/>
            <w:left w:val="none" w:sz="0" w:space="0" w:color="auto"/>
            <w:bottom w:val="none" w:sz="0" w:space="0" w:color="auto"/>
            <w:right w:val="none" w:sz="0" w:space="0" w:color="auto"/>
          </w:divBdr>
        </w:div>
        <w:div w:id="1154839325">
          <w:marLeft w:val="360"/>
          <w:marRight w:val="0"/>
          <w:marTop w:val="200"/>
          <w:marBottom w:val="0"/>
          <w:divBdr>
            <w:top w:val="none" w:sz="0" w:space="0" w:color="auto"/>
            <w:left w:val="none" w:sz="0" w:space="0" w:color="auto"/>
            <w:bottom w:val="none" w:sz="0" w:space="0" w:color="auto"/>
            <w:right w:val="none" w:sz="0" w:space="0" w:color="auto"/>
          </w:divBdr>
        </w:div>
        <w:div w:id="1785689844">
          <w:marLeft w:val="360"/>
          <w:marRight w:val="0"/>
          <w:marTop w:val="200"/>
          <w:marBottom w:val="0"/>
          <w:divBdr>
            <w:top w:val="none" w:sz="0" w:space="0" w:color="auto"/>
            <w:left w:val="none" w:sz="0" w:space="0" w:color="auto"/>
            <w:bottom w:val="none" w:sz="0" w:space="0" w:color="auto"/>
            <w:right w:val="none" w:sz="0" w:space="0" w:color="auto"/>
          </w:divBdr>
        </w:div>
      </w:divsChild>
    </w:div>
    <w:div w:id="527372851">
      <w:bodyDiv w:val="1"/>
      <w:marLeft w:val="0"/>
      <w:marRight w:val="0"/>
      <w:marTop w:val="0"/>
      <w:marBottom w:val="0"/>
      <w:divBdr>
        <w:top w:val="none" w:sz="0" w:space="0" w:color="auto"/>
        <w:left w:val="none" w:sz="0" w:space="0" w:color="auto"/>
        <w:bottom w:val="none" w:sz="0" w:space="0" w:color="auto"/>
        <w:right w:val="none" w:sz="0" w:space="0" w:color="auto"/>
      </w:divBdr>
    </w:div>
    <w:div w:id="528179338">
      <w:bodyDiv w:val="1"/>
      <w:marLeft w:val="0"/>
      <w:marRight w:val="0"/>
      <w:marTop w:val="0"/>
      <w:marBottom w:val="0"/>
      <w:divBdr>
        <w:top w:val="none" w:sz="0" w:space="0" w:color="auto"/>
        <w:left w:val="none" w:sz="0" w:space="0" w:color="auto"/>
        <w:bottom w:val="none" w:sz="0" w:space="0" w:color="auto"/>
        <w:right w:val="none" w:sz="0" w:space="0" w:color="auto"/>
      </w:divBdr>
    </w:div>
    <w:div w:id="539392445">
      <w:bodyDiv w:val="1"/>
      <w:marLeft w:val="0"/>
      <w:marRight w:val="0"/>
      <w:marTop w:val="0"/>
      <w:marBottom w:val="0"/>
      <w:divBdr>
        <w:top w:val="none" w:sz="0" w:space="0" w:color="auto"/>
        <w:left w:val="none" w:sz="0" w:space="0" w:color="auto"/>
        <w:bottom w:val="none" w:sz="0" w:space="0" w:color="auto"/>
        <w:right w:val="none" w:sz="0" w:space="0" w:color="auto"/>
      </w:divBdr>
    </w:div>
    <w:div w:id="573315367">
      <w:bodyDiv w:val="1"/>
      <w:marLeft w:val="0"/>
      <w:marRight w:val="0"/>
      <w:marTop w:val="0"/>
      <w:marBottom w:val="0"/>
      <w:divBdr>
        <w:top w:val="none" w:sz="0" w:space="0" w:color="auto"/>
        <w:left w:val="none" w:sz="0" w:space="0" w:color="auto"/>
        <w:bottom w:val="none" w:sz="0" w:space="0" w:color="auto"/>
        <w:right w:val="none" w:sz="0" w:space="0" w:color="auto"/>
      </w:divBdr>
      <w:divsChild>
        <w:div w:id="222378556">
          <w:marLeft w:val="0"/>
          <w:marRight w:val="0"/>
          <w:marTop w:val="120"/>
          <w:marBottom w:val="120"/>
          <w:divBdr>
            <w:top w:val="none" w:sz="0" w:space="0" w:color="auto"/>
            <w:left w:val="none" w:sz="0" w:space="0" w:color="auto"/>
            <w:bottom w:val="none" w:sz="0" w:space="0" w:color="auto"/>
            <w:right w:val="none" w:sz="0" w:space="0" w:color="auto"/>
          </w:divBdr>
        </w:div>
        <w:div w:id="461265264">
          <w:marLeft w:val="0"/>
          <w:marRight w:val="0"/>
          <w:marTop w:val="120"/>
          <w:marBottom w:val="120"/>
          <w:divBdr>
            <w:top w:val="none" w:sz="0" w:space="0" w:color="auto"/>
            <w:left w:val="none" w:sz="0" w:space="0" w:color="auto"/>
            <w:bottom w:val="none" w:sz="0" w:space="0" w:color="auto"/>
            <w:right w:val="none" w:sz="0" w:space="0" w:color="auto"/>
          </w:divBdr>
        </w:div>
        <w:div w:id="888611834">
          <w:marLeft w:val="0"/>
          <w:marRight w:val="0"/>
          <w:marTop w:val="120"/>
          <w:marBottom w:val="120"/>
          <w:divBdr>
            <w:top w:val="none" w:sz="0" w:space="0" w:color="auto"/>
            <w:left w:val="none" w:sz="0" w:space="0" w:color="auto"/>
            <w:bottom w:val="none" w:sz="0" w:space="0" w:color="auto"/>
            <w:right w:val="none" w:sz="0" w:space="0" w:color="auto"/>
          </w:divBdr>
        </w:div>
        <w:div w:id="954948299">
          <w:marLeft w:val="0"/>
          <w:marRight w:val="0"/>
          <w:marTop w:val="120"/>
          <w:marBottom w:val="120"/>
          <w:divBdr>
            <w:top w:val="none" w:sz="0" w:space="0" w:color="auto"/>
            <w:left w:val="none" w:sz="0" w:space="0" w:color="auto"/>
            <w:bottom w:val="none" w:sz="0" w:space="0" w:color="auto"/>
            <w:right w:val="none" w:sz="0" w:space="0" w:color="auto"/>
          </w:divBdr>
        </w:div>
        <w:div w:id="1084768417">
          <w:marLeft w:val="0"/>
          <w:marRight w:val="0"/>
          <w:marTop w:val="120"/>
          <w:marBottom w:val="120"/>
          <w:divBdr>
            <w:top w:val="none" w:sz="0" w:space="0" w:color="auto"/>
            <w:left w:val="none" w:sz="0" w:space="0" w:color="auto"/>
            <w:bottom w:val="none" w:sz="0" w:space="0" w:color="auto"/>
            <w:right w:val="none" w:sz="0" w:space="0" w:color="auto"/>
          </w:divBdr>
        </w:div>
        <w:div w:id="1220440473">
          <w:marLeft w:val="0"/>
          <w:marRight w:val="0"/>
          <w:marTop w:val="120"/>
          <w:marBottom w:val="120"/>
          <w:divBdr>
            <w:top w:val="none" w:sz="0" w:space="0" w:color="auto"/>
            <w:left w:val="none" w:sz="0" w:space="0" w:color="auto"/>
            <w:bottom w:val="none" w:sz="0" w:space="0" w:color="auto"/>
            <w:right w:val="none" w:sz="0" w:space="0" w:color="auto"/>
          </w:divBdr>
        </w:div>
      </w:divsChild>
    </w:div>
    <w:div w:id="583730285">
      <w:bodyDiv w:val="1"/>
      <w:marLeft w:val="0"/>
      <w:marRight w:val="0"/>
      <w:marTop w:val="0"/>
      <w:marBottom w:val="0"/>
      <w:divBdr>
        <w:top w:val="none" w:sz="0" w:space="0" w:color="auto"/>
        <w:left w:val="none" w:sz="0" w:space="0" w:color="auto"/>
        <w:bottom w:val="none" w:sz="0" w:space="0" w:color="auto"/>
        <w:right w:val="none" w:sz="0" w:space="0" w:color="auto"/>
      </w:divBdr>
    </w:div>
    <w:div w:id="588469288">
      <w:bodyDiv w:val="1"/>
      <w:marLeft w:val="0"/>
      <w:marRight w:val="0"/>
      <w:marTop w:val="0"/>
      <w:marBottom w:val="0"/>
      <w:divBdr>
        <w:top w:val="none" w:sz="0" w:space="0" w:color="auto"/>
        <w:left w:val="none" w:sz="0" w:space="0" w:color="auto"/>
        <w:bottom w:val="none" w:sz="0" w:space="0" w:color="auto"/>
        <w:right w:val="none" w:sz="0" w:space="0" w:color="auto"/>
      </w:divBdr>
    </w:div>
    <w:div w:id="612635468">
      <w:bodyDiv w:val="1"/>
      <w:marLeft w:val="0"/>
      <w:marRight w:val="0"/>
      <w:marTop w:val="0"/>
      <w:marBottom w:val="0"/>
      <w:divBdr>
        <w:top w:val="none" w:sz="0" w:space="0" w:color="auto"/>
        <w:left w:val="none" w:sz="0" w:space="0" w:color="auto"/>
        <w:bottom w:val="none" w:sz="0" w:space="0" w:color="auto"/>
        <w:right w:val="none" w:sz="0" w:space="0" w:color="auto"/>
      </w:divBdr>
    </w:div>
    <w:div w:id="623459647">
      <w:bodyDiv w:val="1"/>
      <w:marLeft w:val="0"/>
      <w:marRight w:val="0"/>
      <w:marTop w:val="0"/>
      <w:marBottom w:val="0"/>
      <w:divBdr>
        <w:top w:val="none" w:sz="0" w:space="0" w:color="auto"/>
        <w:left w:val="none" w:sz="0" w:space="0" w:color="auto"/>
        <w:bottom w:val="none" w:sz="0" w:space="0" w:color="auto"/>
        <w:right w:val="none" w:sz="0" w:space="0" w:color="auto"/>
      </w:divBdr>
    </w:div>
    <w:div w:id="688337566">
      <w:bodyDiv w:val="1"/>
      <w:marLeft w:val="0"/>
      <w:marRight w:val="0"/>
      <w:marTop w:val="0"/>
      <w:marBottom w:val="0"/>
      <w:divBdr>
        <w:top w:val="none" w:sz="0" w:space="0" w:color="auto"/>
        <w:left w:val="none" w:sz="0" w:space="0" w:color="auto"/>
        <w:bottom w:val="none" w:sz="0" w:space="0" w:color="auto"/>
        <w:right w:val="none" w:sz="0" w:space="0" w:color="auto"/>
      </w:divBdr>
    </w:div>
    <w:div w:id="698625569">
      <w:bodyDiv w:val="1"/>
      <w:marLeft w:val="0"/>
      <w:marRight w:val="0"/>
      <w:marTop w:val="0"/>
      <w:marBottom w:val="0"/>
      <w:divBdr>
        <w:top w:val="none" w:sz="0" w:space="0" w:color="auto"/>
        <w:left w:val="none" w:sz="0" w:space="0" w:color="auto"/>
        <w:bottom w:val="none" w:sz="0" w:space="0" w:color="auto"/>
        <w:right w:val="none" w:sz="0" w:space="0" w:color="auto"/>
      </w:divBdr>
    </w:div>
    <w:div w:id="705258692">
      <w:bodyDiv w:val="1"/>
      <w:marLeft w:val="0"/>
      <w:marRight w:val="0"/>
      <w:marTop w:val="0"/>
      <w:marBottom w:val="0"/>
      <w:divBdr>
        <w:top w:val="none" w:sz="0" w:space="0" w:color="auto"/>
        <w:left w:val="none" w:sz="0" w:space="0" w:color="auto"/>
        <w:bottom w:val="none" w:sz="0" w:space="0" w:color="auto"/>
        <w:right w:val="none" w:sz="0" w:space="0" w:color="auto"/>
      </w:divBdr>
      <w:divsChild>
        <w:div w:id="58904147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706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559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9731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97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92171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448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7270226">
      <w:bodyDiv w:val="1"/>
      <w:marLeft w:val="0"/>
      <w:marRight w:val="0"/>
      <w:marTop w:val="0"/>
      <w:marBottom w:val="0"/>
      <w:divBdr>
        <w:top w:val="none" w:sz="0" w:space="0" w:color="auto"/>
        <w:left w:val="none" w:sz="0" w:space="0" w:color="auto"/>
        <w:bottom w:val="none" w:sz="0" w:space="0" w:color="auto"/>
        <w:right w:val="none" w:sz="0" w:space="0" w:color="auto"/>
      </w:divBdr>
    </w:div>
    <w:div w:id="795947618">
      <w:bodyDiv w:val="1"/>
      <w:marLeft w:val="0"/>
      <w:marRight w:val="0"/>
      <w:marTop w:val="0"/>
      <w:marBottom w:val="0"/>
      <w:divBdr>
        <w:top w:val="none" w:sz="0" w:space="0" w:color="auto"/>
        <w:left w:val="none" w:sz="0" w:space="0" w:color="auto"/>
        <w:bottom w:val="none" w:sz="0" w:space="0" w:color="auto"/>
        <w:right w:val="none" w:sz="0" w:space="0" w:color="auto"/>
      </w:divBdr>
    </w:div>
    <w:div w:id="877012525">
      <w:bodyDiv w:val="1"/>
      <w:marLeft w:val="0"/>
      <w:marRight w:val="0"/>
      <w:marTop w:val="0"/>
      <w:marBottom w:val="0"/>
      <w:divBdr>
        <w:top w:val="none" w:sz="0" w:space="0" w:color="auto"/>
        <w:left w:val="none" w:sz="0" w:space="0" w:color="auto"/>
        <w:bottom w:val="none" w:sz="0" w:space="0" w:color="auto"/>
        <w:right w:val="none" w:sz="0" w:space="0" w:color="auto"/>
      </w:divBdr>
    </w:div>
    <w:div w:id="925191568">
      <w:bodyDiv w:val="1"/>
      <w:marLeft w:val="0"/>
      <w:marRight w:val="0"/>
      <w:marTop w:val="0"/>
      <w:marBottom w:val="0"/>
      <w:divBdr>
        <w:top w:val="none" w:sz="0" w:space="0" w:color="auto"/>
        <w:left w:val="none" w:sz="0" w:space="0" w:color="auto"/>
        <w:bottom w:val="none" w:sz="0" w:space="0" w:color="auto"/>
        <w:right w:val="none" w:sz="0" w:space="0" w:color="auto"/>
      </w:divBdr>
    </w:div>
    <w:div w:id="943265569">
      <w:bodyDiv w:val="1"/>
      <w:marLeft w:val="0"/>
      <w:marRight w:val="0"/>
      <w:marTop w:val="0"/>
      <w:marBottom w:val="0"/>
      <w:divBdr>
        <w:top w:val="none" w:sz="0" w:space="0" w:color="auto"/>
        <w:left w:val="none" w:sz="0" w:space="0" w:color="auto"/>
        <w:bottom w:val="none" w:sz="0" w:space="0" w:color="auto"/>
        <w:right w:val="none" w:sz="0" w:space="0" w:color="auto"/>
      </w:divBdr>
    </w:div>
    <w:div w:id="1007364563">
      <w:bodyDiv w:val="1"/>
      <w:marLeft w:val="0"/>
      <w:marRight w:val="0"/>
      <w:marTop w:val="0"/>
      <w:marBottom w:val="0"/>
      <w:divBdr>
        <w:top w:val="none" w:sz="0" w:space="0" w:color="auto"/>
        <w:left w:val="none" w:sz="0" w:space="0" w:color="auto"/>
        <w:bottom w:val="none" w:sz="0" w:space="0" w:color="auto"/>
        <w:right w:val="none" w:sz="0" w:space="0" w:color="auto"/>
      </w:divBdr>
    </w:div>
    <w:div w:id="1063024644">
      <w:bodyDiv w:val="1"/>
      <w:marLeft w:val="0"/>
      <w:marRight w:val="0"/>
      <w:marTop w:val="0"/>
      <w:marBottom w:val="0"/>
      <w:divBdr>
        <w:top w:val="none" w:sz="0" w:space="0" w:color="auto"/>
        <w:left w:val="none" w:sz="0" w:space="0" w:color="auto"/>
        <w:bottom w:val="none" w:sz="0" w:space="0" w:color="auto"/>
        <w:right w:val="none" w:sz="0" w:space="0" w:color="auto"/>
      </w:divBdr>
    </w:div>
    <w:div w:id="1093478367">
      <w:bodyDiv w:val="1"/>
      <w:marLeft w:val="0"/>
      <w:marRight w:val="0"/>
      <w:marTop w:val="0"/>
      <w:marBottom w:val="0"/>
      <w:divBdr>
        <w:top w:val="none" w:sz="0" w:space="0" w:color="auto"/>
        <w:left w:val="none" w:sz="0" w:space="0" w:color="auto"/>
        <w:bottom w:val="none" w:sz="0" w:space="0" w:color="auto"/>
        <w:right w:val="none" w:sz="0" w:space="0" w:color="auto"/>
      </w:divBdr>
    </w:div>
    <w:div w:id="1105921921">
      <w:bodyDiv w:val="1"/>
      <w:marLeft w:val="0"/>
      <w:marRight w:val="0"/>
      <w:marTop w:val="0"/>
      <w:marBottom w:val="0"/>
      <w:divBdr>
        <w:top w:val="none" w:sz="0" w:space="0" w:color="auto"/>
        <w:left w:val="none" w:sz="0" w:space="0" w:color="auto"/>
        <w:bottom w:val="none" w:sz="0" w:space="0" w:color="auto"/>
        <w:right w:val="none" w:sz="0" w:space="0" w:color="auto"/>
      </w:divBdr>
    </w:div>
    <w:div w:id="1126702861">
      <w:bodyDiv w:val="1"/>
      <w:marLeft w:val="0"/>
      <w:marRight w:val="0"/>
      <w:marTop w:val="0"/>
      <w:marBottom w:val="0"/>
      <w:divBdr>
        <w:top w:val="none" w:sz="0" w:space="0" w:color="auto"/>
        <w:left w:val="none" w:sz="0" w:space="0" w:color="auto"/>
        <w:bottom w:val="none" w:sz="0" w:space="0" w:color="auto"/>
        <w:right w:val="none" w:sz="0" w:space="0" w:color="auto"/>
      </w:divBdr>
    </w:div>
    <w:div w:id="1414551292">
      <w:bodyDiv w:val="1"/>
      <w:marLeft w:val="0"/>
      <w:marRight w:val="0"/>
      <w:marTop w:val="0"/>
      <w:marBottom w:val="0"/>
      <w:divBdr>
        <w:top w:val="none" w:sz="0" w:space="0" w:color="auto"/>
        <w:left w:val="none" w:sz="0" w:space="0" w:color="auto"/>
        <w:bottom w:val="none" w:sz="0" w:space="0" w:color="auto"/>
        <w:right w:val="none" w:sz="0" w:space="0" w:color="auto"/>
      </w:divBdr>
    </w:div>
    <w:div w:id="1417826027">
      <w:bodyDiv w:val="1"/>
      <w:marLeft w:val="0"/>
      <w:marRight w:val="0"/>
      <w:marTop w:val="0"/>
      <w:marBottom w:val="0"/>
      <w:divBdr>
        <w:top w:val="none" w:sz="0" w:space="0" w:color="auto"/>
        <w:left w:val="none" w:sz="0" w:space="0" w:color="auto"/>
        <w:bottom w:val="none" w:sz="0" w:space="0" w:color="auto"/>
        <w:right w:val="none" w:sz="0" w:space="0" w:color="auto"/>
      </w:divBdr>
      <w:divsChild>
        <w:div w:id="623198808">
          <w:marLeft w:val="0"/>
          <w:marRight w:val="0"/>
          <w:marTop w:val="0"/>
          <w:marBottom w:val="0"/>
          <w:divBdr>
            <w:top w:val="none" w:sz="0" w:space="0" w:color="auto"/>
            <w:left w:val="none" w:sz="0" w:space="0" w:color="auto"/>
            <w:bottom w:val="none" w:sz="0" w:space="0" w:color="auto"/>
            <w:right w:val="none" w:sz="0" w:space="0" w:color="auto"/>
          </w:divBdr>
        </w:div>
      </w:divsChild>
    </w:div>
    <w:div w:id="1472864230">
      <w:bodyDiv w:val="1"/>
      <w:marLeft w:val="0"/>
      <w:marRight w:val="0"/>
      <w:marTop w:val="0"/>
      <w:marBottom w:val="0"/>
      <w:divBdr>
        <w:top w:val="none" w:sz="0" w:space="0" w:color="auto"/>
        <w:left w:val="none" w:sz="0" w:space="0" w:color="auto"/>
        <w:bottom w:val="none" w:sz="0" w:space="0" w:color="auto"/>
        <w:right w:val="none" w:sz="0" w:space="0" w:color="auto"/>
      </w:divBdr>
      <w:divsChild>
        <w:div w:id="100347502">
          <w:marLeft w:val="0"/>
          <w:marRight w:val="0"/>
          <w:marTop w:val="0"/>
          <w:marBottom w:val="0"/>
          <w:divBdr>
            <w:top w:val="none" w:sz="0" w:space="0" w:color="auto"/>
            <w:left w:val="none" w:sz="0" w:space="0" w:color="auto"/>
            <w:bottom w:val="none" w:sz="0" w:space="0" w:color="auto"/>
            <w:right w:val="none" w:sz="0" w:space="0" w:color="auto"/>
          </w:divBdr>
        </w:div>
      </w:divsChild>
    </w:div>
    <w:div w:id="1522237296">
      <w:bodyDiv w:val="1"/>
      <w:marLeft w:val="0"/>
      <w:marRight w:val="0"/>
      <w:marTop w:val="0"/>
      <w:marBottom w:val="0"/>
      <w:divBdr>
        <w:top w:val="none" w:sz="0" w:space="0" w:color="auto"/>
        <w:left w:val="none" w:sz="0" w:space="0" w:color="auto"/>
        <w:bottom w:val="none" w:sz="0" w:space="0" w:color="auto"/>
        <w:right w:val="none" w:sz="0" w:space="0" w:color="auto"/>
      </w:divBdr>
    </w:div>
    <w:div w:id="1529760554">
      <w:bodyDiv w:val="1"/>
      <w:marLeft w:val="0"/>
      <w:marRight w:val="0"/>
      <w:marTop w:val="0"/>
      <w:marBottom w:val="0"/>
      <w:divBdr>
        <w:top w:val="none" w:sz="0" w:space="0" w:color="auto"/>
        <w:left w:val="none" w:sz="0" w:space="0" w:color="auto"/>
        <w:bottom w:val="none" w:sz="0" w:space="0" w:color="auto"/>
        <w:right w:val="none" w:sz="0" w:space="0" w:color="auto"/>
      </w:divBdr>
    </w:div>
    <w:div w:id="1535969400">
      <w:bodyDiv w:val="1"/>
      <w:marLeft w:val="0"/>
      <w:marRight w:val="0"/>
      <w:marTop w:val="0"/>
      <w:marBottom w:val="0"/>
      <w:divBdr>
        <w:top w:val="none" w:sz="0" w:space="0" w:color="auto"/>
        <w:left w:val="none" w:sz="0" w:space="0" w:color="auto"/>
        <w:bottom w:val="none" w:sz="0" w:space="0" w:color="auto"/>
        <w:right w:val="none" w:sz="0" w:space="0" w:color="auto"/>
      </w:divBdr>
      <w:divsChild>
        <w:div w:id="1147136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752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575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751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3658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0509687">
      <w:bodyDiv w:val="1"/>
      <w:marLeft w:val="0"/>
      <w:marRight w:val="0"/>
      <w:marTop w:val="0"/>
      <w:marBottom w:val="0"/>
      <w:divBdr>
        <w:top w:val="none" w:sz="0" w:space="0" w:color="auto"/>
        <w:left w:val="none" w:sz="0" w:space="0" w:color="auto"/>
        <w:bottom w:val="none" w:sz="0" w:space="0" w:color="auto"/>
        <w:right w:val="none" w:sz="0" w:space="0" w:color="auto"/>
      </w:divBdr>
      <w:divsChild>
        <w:div w:id="957875186">
          <w:blockQuote w:val="1"/>
          <w:marLeft w:val="720"/>
          <w:marRight w:val="720"/>
          <w:marTop w:val="100"/>
          <w:marBottom w:val="100"/>
          <w:divBdr>
            <w:top w:val="none" w:sz="0" w:space="0" w:color="auto"/>
            <w:left w:val="none" w:sz="0" w:space="0" w:color="auto"/>
            <w:bottom w:val="none" w:sz="0" w:space="0" w:color="auto"/>
            <w:right w:val="none" w:sz="0" w:space="0" w:color="auto"/>
          </w:divBdr>
        </w:div>
        <w:div w:id="961544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6915603">
      <w:bodyDiv w:val="1"/>
      <w:marLeft w:val="0"/>
      <w:marRight w:val="0"/>
      <w:marTop w:val="0"/>
      <w:marBottom w:val="0"/>
      <w:divBdr>
        <w:top w:val="none" w:sz="0" w:space="0" w:color="auto"/>
        <w:left w:val="none" w:sz="0" w:space="0" w:color="auto"/>
        <w:bottom w:val="none" w:sz="0" w:space="0" w:color="auto"/>
        <w:right w:val="none" w:sz="0" w:space="0" w:color="auto"/>
      </w:divBdr>
      <w:divsChild>
        <w:div w:id="1253246302">
          <w:marLeft w:val="720"/>
          <w:marRight w:val="0"/>
          <w:marTop w:val="200"/>
          <w:marBottom w:val="0"/>
          <w:divBdr>
            <w:top w:val="none" w:sz="0" w:space="0" w:color="auto"/>
            <w:left w:val="none" w:sz="0" w:space="0" w:color="auto"/>
            <w:bottom w:val="none" w:sz="0" w:space="0" w:color="auto"/>
            <w:right w:val="none" w:sz="0" w:space="0" w:color="auto"/>
          </w:divBdr>
        </w:div>
        <w:div w:id="1354454946">
          <w:marLeft w:val="360"/>
          <w:marRight w:val="0"/>
          <w:marTop w:val="200"/>
          <w:marBottom w:val="0"/>
          <w:divBdr>
            <w:top w:val="none" w:sz="0" w:space="0" w:color="auto"/>
            <w:left w:val="none" w:sz="0" w:space="0" w:color="auto"/>
            <w:bottom w:val="none" w:sz="0" w:space="0" w:color="auto"/>
            <w:right w:val="none" w:sz="0" w:space="0" w:color="auto"/>
          </w:divBdr>
        </w:div>
      </w:divsChild>
    </w:div>
    <w:div w:id="1668510715">
      <w:bodyDiv w:val="1"/>
      <w:marLeft w:val="0"/>
      <w:marRight w:val="0"/>
      <w:marTop w:val="0"/>
      <w:marBottom w:val="0"/>
      <w:divBdr>
        <w:top w:val="none" w:sz="0" w:space="0" w:color="auto"/>
        <w:left w:val="none" w:sz="0" w:space="0" w:color="auto"/>
        <w:bottom w:val="none" w:sz="0" w:space="0" w:color="auto"/>
        <w:right w:val="none" w:sz="0" w:space="0" w:color="auto"/>
      </w:divBdr>
      <w:divsChild>
        <w:div w:id="30647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316425015">
          <w:blockQuote w:val="1"/>
          <w:marLeft w:val="720"/>
          <w:marRight w:val="720"/>
          <w:marTop w:val="100"/>
          <w:marBottom w:val="100"/>
          <w:divBdr>
            <w:top w:val="none" w:sz="0" w:space="0" w:color="auto"/>
            <w:left w:val="none" w:sz="0" w:space="0" w:color="auto"/>
            <w:bottom w:val="none" w:sz="0" w:space="0" w:color="auto"/>
            <w:right w:val="none" w:sz="0" w:space="0" w:color="auto"/>
          </w:divBdr>
        </w:div>
        <w:div w:id="395012179">
          <w:blockQuote w:val="1"/>
          <w:marLeft w:val="720"/>
          <w:marRight w:val="720"/>
          <w:marTop w:val="100"/>
          <w:marBottom w:val="100"/>
          <w:divBdr>
            <w:top w:val="none" w:sz="0" w:space="0" w:color="auto"/>
            <w:left w:val="none" w:sz="0" w:space="0" w:color="auto"/>
            <w:bottom w:val="none" w:sz="0" w:space="0" w:color="auto"/>
            <w:right w:val="none" w:sz="0" w:space="0" w:color="auto"/>
          </w:divBdr>
        </w:div>
        <w:div w:id="69712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2030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6877714">
      <w:bodyDiv w:val="1"/>
      <w:marLeft w:val="0"/>
      <w:marRight w:val="0"/>
      <w:marTop w:val="0"/>
      <w:marBottom w:val="0"/>
      <w:divBdr>
        <w:top w:val="none" w:sz="0" w:space="0" w:color="auto"/>
        <w:left w:val="none" w:sz="0" w:space="0" w:color="auto"/>
        <w:bottom w:val="none" w:sz="0" w:space="0" w:color="auto"/>
        <w:right w:val="none" w:sz="0" w:space="0" w:color="auto"/>
      </w:divBdr>
    </w:div>
    <w:div w:id="1679694981">
      <w:bodyDiv w:val="1"/>
      <w:marLeft w:val="0"/>
      <w:marRight w:val="0"/>
      <w:marTop w:val="0"/>
      <w:marBottom w:val="0"/>
      <w:divBdr>
        <w:top w:val="none" w:sz="0" w:space="0" w:color="auto"/>
        <w:left w:val="none" w:sz="0" w:space="0" w:color="auto"/>
        <w:bottom w:val="none" w:sz="0" w:space="0" w:color="auto"/>
        <w:right w:val="none" w:sz="0" w:space="0" w:color="auto"/>
      </w:divBdr>
    </w:div>
    <w:div w:id="1715763756">
      <w:bodyDiv w:val="1"/>
      <w:marLeft w:val="0"/>
      <w:marRight w:val="0"/>
      <w:marTop w:val="0"/>
      <w:marBottom w:val="0"/>
      <w:divBdr>
        <w:top w:val="none" w:sz="0" w:space="0" w:color="auto"/>
        <w:left w:val="none" w:sz="0" w:space="0" w:color="auto"/>
        <w:bottom w:val="none" w:sz="0" w:space="0" w:color="auto"/>
        <w:right w:val="none" w:sz="0" w:space="0" w:color="auto"/>
      </w:divBdr>
    </w:div>
    <w:div w:id="1748991076">
      <w:bodyDiv w:val="1"/>
      <w:marLeft w:val="0"/>
      <w:marRight w:val="0"/>
      <w:marTop w:val="0"/>
      <w:marBottom w:val="0"/>
      <w:divBdr>
        <w:top w:val="none" w:sz="0" w:space="0" w:color="auto"/>
        <w:left w:val="none" w:sz="0" w:space="0" w:color="auto"/>
        <w:bottom w:val="none" w:sz="0" w:space="0" w:color="auto"/>
        <w:right w:val="none" w:sz="0" w:space="0" w:color="auto"/>
      </w:divBdr>
    </w:div>
    <w:div w:id="1774936798">
      <w:bodyDiv w:val="1"/>
      <w:marLeft w:val="0"/>
      <w:marRight w:val="0"/>
      <w:marTop w:val="0"/>
      <w:marBottom w:val="0"/>
      <w:divBdr>
        <w:top w:val="none" w:sz="0" w:space="0" w:color="auto"/>
        <w:left w:val="none" w:sz="0" w:space="0" w:color="auto"/>
        <w:bottom w:val="none" w:sz="0" w:space="0" w:color="auto"/>
        <w:right w:val="none" w:sz="0" w:space="0" w:color="auto"/>
      </w:divBdr>
      <w:divsChild>
        <w:div w:id="10033470">
          <w:marLeft w:val="360"/>
          <w:marRight w:val="0"/>
          <w:marTop w:val="200"/>
          <w:marBottom w:val="0"/>
          <w:divBdr>
            <w:top w:val="none" w:sz="0" w:space="0" w:color="auto"/>
            <w:left w:val="none" w:sz="0" w:space="0" w:color="auto"/>
            <w:bottom w:val="none" w:sz="0" w:space="0" w:color="auto"/>
            <w:right w:val="none" w:sz="0" w:space="0" w:color="auto"/>
          </w:divBdr>
        </w:div>
      </w:divsChild>
    </w:div>
    <w:div w:id="1788507803">
      <w:bodyDiv w:val="1"/>
      <w:marLeft w:val="0"/>
      <w:marRight w:val="0"/>
      <w:marTop w:val="0"/>
      <w:marBottom w:val="0"/>
      <w:divBdr>
        <w:top w:val="none" w:sz="0" w:space="0" w:color="auto"/>
        <w:left w:val="none" w:sz="0" w:space="0" w:color="auto"/>
        <w:bottom w:val="none" w:sz="0" w:space="0" w:color="auto"/>
        <w:right w:val="none" w:sz="0" w:space="0" w:color="auto"/>
      </w:divBdr>
    </w:div>
    <w:div w:id="1861161523">
      <w:bodyDiv w:val="1"/>
      <w:marLeft w:val="0"/>
      <w:marRight w:val="0"/>
      <w:marTop w:val="0"/>
      <w:marBottom w:val="0"/>
      <w:divBdr>
        <w:top w:val="none" w:sz="0" w:space="0" w:color="auto"/>
        <w:left w:val="none" w:sz="0" w:space="0" w:color="auto"/>
        <w:bottom w:val="none" w:sz="0" w:space="0" w:color="auto"/>
        <w:right w:val="none" w:sz="0" w:space="0" w:color="auto"/>
      </w:divBdr>
    </w:div>
    <w:div w:id="1895044396">
      <w:bodyDiv w:val="1"/>
      <w:marLeft w:val="0"/>
      <w:marRight w:val="0"/>
      <w:marTop w:val="0"/>
      <w:marBottom w:val="0"/>
      <w:divBdr>
        <w:top w:val="none" w:sz="0" w:space="0" w:color="auto"/>
        <w:left w:val="none" w:sz="0" w:space="0" w:color="auto"/>
        <w:bottom w:val="none" w:sz="0" w:space="0" w:color="auto"/>
        <w:right w:val="none" w:sz="0" w:space="0" w:color="auto"/>
      </w:divBdr>
    </w:div>
    <w:div w:id="1958759955">
      <w:bodyDiv w:val="1"/>
      <w:marLeft w:val="0"/>
      <w:marRight w:val="0"/>
      <w:marTop w:val="0"/>
      <w:marBottom w:val="0"/>
      <w:divBdr>
        <w:top w:val="none" w:sz="0" w:space="0" w:color="auto"/>
        <w:left w:val="none" w:sz="0" w:space="0" w:color="auto"/>
        <w:bottom w:val="none" w:sz="0" w:space="0" w:color="auto"/>
        <w:right w:val="none" w:sz="0" w:space="0" w:color="auto"/>
      </w:divBdr>
      <w:divsChild>
        <w:div w:id="80807332">
          <w:marLeft w:val="360"/>
          <w:marRight w:val="0"/>
          <w:marTop w:val="200"/>
          <w:marBottom w:val="0"/>
          <w:divBdr>
            <w:top w:val="none" w:sz="0" w:space="0" w:color="auto"/>
            <w:left w:val="none" w:sz="0" w:space="0" w:color="auto"/>
            <w:bottom w:val="none" w:sz="0" w:space="0" w:color="auto"/>
            <w:right w:val="none" w:sz="0" w:space="0" w:color="auto"/>
          </w:divBdr>
        </w:div>
        <w:div w:id="479033929">
          <w:marLeft w:val="360"/>
          <w:marRight w:val="0"/>
          <w:marTop w:val="200"/>
          <w:marBottom w:val="0"/>
          <w:divBdr>
            <w:top w:val="none" w:sz="0" w:space="0" w:color="auto"/>
            <w:left w:val="none" w:sz="0" w:space="0" w:color="auto"/>
            <w:bottom w:val="none" w:sz="0" w:space="0" w:color="auto"/>
            <w:right w:val="none" w:sz="0" w:space="0" w:color="auto"/>
          </w:divBdr>
        </w:div>
        <w:div w:id="602804285">
          <w:marLeft w:val="360"/>
          <w:marRight w:val="0"/>
          <w:marTop w:val="200"/>
          <w:marBottom w:val="0"/>
          <w:divBdr>
            <w:top w:val="none" w:sz="0" w:space="0" w:color="auto"/>
            <w:left w:val="none" w:sz="0" w:space="0" w:color="auto"/>
            <w:bottom w:val="none" w:sz="0" w:space="0" w:color="auto"/>
            <w:right w:val="none" w:sz="0" w:space="0" w:color="auto"/>
          </w:divBdr>
        </w:div>
        <w:div w:id="1548369594">
          <w:marLeft w:val="360"/>
          <w:marRight w:val="0"/>
          <w:marTop w:val="200"/>
          <w:marBottom w:val="0"/>
          <w:divBdr>
            <w:top w:val="none" w:sz="0" w:space="0" w:color="auto"/>
            <w:left w:val="none" w:sz="0" w:space="0" w:color="auto"/>
            <w:bottom w:val="none" w:sz="0" w:space="0" w:color="auto"/>
            <w:right w:val="none" w:sz="0" w:space="0" w:color="auto"/>
          </w:divBdr>
        </w:div>
      </w:divsChild>
    </w:div>
    <w:div w:id="2057772486">
      <w:bodyDiv w:val="1"/>
      <w:marLeft w:val="0"/>
      <w:marRight w:val="0"/>
      <w:marTop w:val="0"/>
      <w:marBottom w:val="0"/>
      <w:divBdr>
        <w:top w:val="none" w:sz="0" w:space="0" w:color="auto"/>
        <w:left w:val="none" w:sz="0" w:space="0" w:color="auto"/>
        <w:bottom w:val="none" w:sz="0" w:space="0" w:color="auto"/>
        <w:right w:val="none" w:sz="0" w:space="0" w:color="auto"/>
      </w:divBdr>
    </w:div>
    <w:div w:id="2081247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eader" Target="header4.xml"/><Relationship Id="rId26" Type="http://schemas.openxmlformats.org/officeDocument/2006/relationships/hyperlink" Target="http://www.undp.org/secu-srm" TargetMode="External"/><Relationship Id="rId39" Type="http://schemas.openxmlformats.org/officeDocument/2006/relationships/hyperlink" Target="https://popp.undp.org/node/21861" TargetMode="External"/><Relationship Id="rId21" Type="http://schemas.openxmlformats.org/officeDocument/2006/relationships/hyperlink" Target="https://intranet.undp.org/global/documents/ppm/SBAA.pdf" TargetMode="External"/><Relationship Id="rId34" Type="http://schemas.openxmlformats.org/officeDocument/2006/relationships/hyperlink" Target="https://undp.sharepoint.com/sites/Docs-Partnerships/Shared%20Documents/Forms/AllItems.aspx?id=%2Fsites%2FDocs%2DPartnerships%2FShared%20Documents%2FDocumentation%2FUNDP%20Online%20SESP%20Quantum%2B%20User%20Guide%2Epdf&amp;parent=%2Fsites%2FDocs%2DPartnerships%2FShared%20Documents%2FDocumentation&amp;p=true&amp;ga=1"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intranet.undp.org/global/documents/ppm/SBAA.pdf" TargetMode="External"/><Relationship Id="rId29" Type="http://schemas.openxmlformats.org/officeDocument/2006/relationships/hyperlink" Target="https://www.un.org/securitycouncil/content/un-sc-consolidated-list"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pp.undp.org/node/21831" TargetMode="External"/><Relationship Id="rId24" Type="http://schemas.openxmlformats.org/officeDocument/2006/relationships/hyperlink" Target="https://www.un.org/securitycouncil/content/un-sc-consolidated-list" TargetMode="External"/><Relationship Id="rId32" Type="http://schemas.openxmlformats.org/officeDocument/2006/relationships/hyperlink" Target="https://popp.undp.org/procedure/quality-assurance-projects" TargetMode="External"/><Relationship Id="rId37" Type="http://schemas.openxmlformats.org/officeDocument/2006/relationships/hyperlink" Target="https://popp.undp.org/node/1011"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intranet.undp.org/global/documents/ppm/Supplemental.pdf" TargetMode="External"/><Relationship Id="rId28" Type="http://schemas.openxmlformats.org/officeDocument/2006/relationships/hyperlink" Target="http://www.undp.org/secu-srm" TargetMode="External"/><Relationship Id="rId36" Type="http://schemas.openxmlformats.org/officeDocument/2006/relationships/hyperlink" Target="https://popp.undp.org/node/21856" TargetMode="Externa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http://www.undp.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intranet.undp.org/global/documents/ppm/Supplemental.pdf" TargetMode="External"/><Relationship Id="rId27" Type="http://schemas.openxmlformats.org/officeDocument/2006/relationships/hyperlink" Target="http://www.undp.org/ses" TargetMode="External"/><Relationship Id="rId30" Type="http://schemas.openxmlformats.org/officeDocument/2006/relationships/hyperlink" Target="https://www.un.org/securitycouncil/content/un-sc-consolidated-list" TargetMode="External"/><Relationship Id="rId35" Type="http://schemas.openxmlformats.org/officeDocument/2006/relationships/hyperlink" Target="https://popp.undp.org/node/326"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eader" Target="header3.xml"/><Relationship Id="rId25" Type="http://schemas.openxmlformats.org/officeDocument/2006/relationships/hyperlink" Target="http://www.undp.org/ses" TargetMode="External"/><Relationship Id="rId33" Type="http://schemas.openxmlformats.org/officeDocument/2006/relationships/hyperlink" Target="https://undp.lightning.force.com/lightning/o/Project__c/list?filterName=All" TargetMode="External"/><Relationship Id="rId38"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popp.undp.org/_layouts/15/WopiFrame.aspx?sourcedoc=/UNDP_POPP_DOCUMENT_LIBRARY/Public/PPM_Design_Appraise%20and%20Approve.docx&amp;action=defau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A131FB3B651C45921DAE4396AFB342"/>
        <w:category>
          <w:name w:val="General"/>
          <w:gallery w:val="placeholder"/>
        </w:category>
        <w:types>
          <w:type w:val="bbPlcHdr"/>
        </w:types>
        <w:behaviors>
          <w:behavior w:val="content"/>
        </w:behaviors>
        <w:guid w:val="{E87CB53E-C418-694C-AE6D-C414603F7FCA}"/>
      </w:docPartPr>
      <w:docPartBody>
        <w:p w:rsidR="005E16E1" w:rsidRDefault="005E16E1" w:rsidP="005E16E1">
          <w:pPr>
            <w:pStyle w:val="4EA131FB3B651C45921DAE4396AFB342"/>
          </w:pPr>
          <w:r w:rsidRPr="004311BC">
            <w:rPr>
              <w:rStyle w:val="PlaceholderText"/>
            </w:rPr>
            <w:t>Choose an item.</w:t>
          </w:r>
        </w:p>
      </w:docPartBody>
    </w:docPart>
    <w:docPart>
      <w:docPartPr>
        <w:name w:val="5ABB50C8511F9A42B992B091314F909E"/>
        <w:category>
          <w:name w:val="General"/>
          <w:gallery w:val="placeholder"/>
        </w:category>
        <w:types>
          <w:type w:val="bbPlcHdr"/>
        </w:types>
        <w:behaviors>
          <w:behavior w:val="content"/>
        </w:behaviors>
        <w:guid w:val="{15FADA92-1F46-364D-A22C-E15584EBA661}"/>
      </w:docPartPr>
      <w:docPartBody>
        <w:p w:rsidR="005E16E1" w:rsidRDefault="005E16E1" w:rsidP="005E16E1">
          <w:pPr>
            <w:pStyle w:val="5ABB50C8511F9A42B992B091314F909E"/>
          </w:pPr>
          <w:r w:rsidRPr="004311BC">
            <w:rPr>
              <w:rStyle w:val="PlaceholderText"/>
            </w:rPr>
            <w:t>Choose an item.</w:t>
          </w:r>
        </w:p>
      </w:docPartBody>
    </w:docPart>
    <w:docPart>
      <w:docPartPr>
        <w:name w:val="C4F27891E1DB9347805D1004D0D86816"/>
        <w:category>
          <w:name w:val="General"/>
          <w:gallery w:val="placeholder"/>
        </w:category>
        <w:types>
          <w:type w:val="bbPlcHdr"/>
        </w:types>
        <w:behaviors>
          <w:behavior w:val="content"/>
        </w:behaviors>
        <w:guid w:val="{DDCA2743-8235-5442-BA7C-ABA726A348A1}"/>
      </w:docPartPr>
      <w:docPartBody>
        <w:p w:rsidR="005E16E1" w:rsidRDefault="005E16E1" w:rsidP="005E16E1">
          <w:pPr>
            <w:pStyle w:val="C4F27891E1DB9347805D1004D0D86816"/>
          </w:pPr>
          <w:r w:rsidRPr="004311BC">
            <w:rPr>
              <w:rStyle w:val="PlaceholderText"/>
            </w:rPr>
            <w:t>Choose an item.</w:t>
          </w:r>
        </w:p>
      </w:docPartBody>
    </w:docPart>
    <w:docPart>
      <w:docPartPr>
        <w:name w:val="B787675445A09441B43BDA11DEE43846"/>
        <w:category>
          <w:name w:val="General"/>
          <w:gallery w:val="placeholder"/>
        </w:category>
        <w:types>
          <w:type w:val="bbPlcHdr"/>
        </w:types>
        <w:behaviors>
          <w:behavior w:val="content"/>
        </w:behaviors>
        <w:guid w:val="{6D7BAFAA-70B6-A949-A70A-E8050BD63114}"/>
      </w:docPartPr>
      <w:docPartBody>
        <w:p w:rsidR="005E16E1" w:rsidRDefault="005E16E1" w:rsidP="005E16E1">
          <w:pPr>
            <w:pStyle w:val="B787675445A09441B43BDA11DEE43846"/>
          </w:pPr>
          <w:r w:rsidRPr="004311BC">
            <w:rPr>
              <w:rStyle w:val="PlaceholderText"/>
            </w:rPr>
            <w:t>Choose an item.</w:t>
          </w:r>
        </w:p>
      </w:docPartBody>
    </w:docPart>
    <w:docPart>
      <w:docPartPr>
        <w:name w:val="4AB81C3D2CEB4B76B806AB5CC5A7E746"/>
        <w:category>
          <w:name w:val="General"/>
          <w:gallery w:val="placeholder"/>
        </w:category>
        <w:types>
          <w:type w:val="bbPlcHdr"/>
        </w:types>
        <w:behaviors>
          <w:behavior w:val="content"/>
        </w:behaviors>
        <w:guid w:val="{9C22A6C4-B9A8-468B-8B09-18130274C092}"/>
      </w:docPartPr>
      <w:docPartBody>
        <w:p w:rsidR="00671029" w:rsidRDefault="00E24D73">
          <w:pPr>
            <w:pStyle w:val="4AB81C3D2CEB4B76B806AB5CC5A7E746"/>
          </w:pPr>
          <w:r w:rsidRPr="004311BC">
            <w:rPr>
              <w:rStyle w:val="PlaceholderText"/>
            </w:rPr>
            <w:t>Choose an item.</w:t>
          </w:r>
        </w:p>
      </w:docPartBody>
    </w:docPart>
    <w:docPart>
      <w:docPartPr>
        <w:name w:val="1B73D30611A9494F901D35AAE1281ED8"/>
        <w:category>
          <w:name w:val="General"/>
          <w:gallery w:val="placeholder"/>
        </w:category>
        <w:types>
          <w:type w:val="bbPlcHdr"/>
        </w:types>
        <w:behaviors>
          <w:behavior w:val="content"/>
        </w:behaviors>
        <w:guid w:val="{D6BC6ED8-C176-42BA-8887-D0A6B4433F1A}"/>
      </w:docPartPr>
      <w:docPartBody>
        <w:p w:rsidR="00671029" w:rsidRDefault="00E24D73">
          <w:pPr>
            <w:pStyle w:val="1B73D30611A9494F901D35AAE1281ED8"/>
          </w:pPr>
          <w:r w:rsidRPr="004311BC">
            <w:rPr>
              <w:rStyle w:val="PlaceholderText"/>
            </w:rPr>
            <w:t>Choose an item.</w:t>
          </w:r>
        </w:p>
      </w:docPartBody>
    </w:docPart>
    <w:docPart>
      <w:docPartPr>
        <w:name w:val="C6F10CAA66CA477CB97A02207C88EDEE"/>
        <w:category>
          <w:name w:val="General"/>
          <w:gallery w:val="placeholder"/>
        </w:category>
        <w:types>
          <w:type w:val="bbPlcHdr"/>
        </w:types>
        <w:behaviors>
          <w:behavior w:val="content"/>
        </w:behaviors>
        <w:guid w:val="{9B8586DF-8EF2-4F78-80BF-542E4C948C98}"/>
      </w:docPartPr>
      <w:docPartBody>
        <w:p w:rsidR="00671029" w:rsidRDefault="00E24D73">
          <w:pPr>
            <w:pStyle w:val="C6F10CAA66CA477CB97A02207C88EDEE"/>
          </w:pPr>
          <w:r w:rsidRPr="004311BC">
            <w:rPr>
              <w:rStyle w:val="PlaceholderText"/>
            </w:rPr>
            <w:t>Choose an item.</w:t>
          </w:r>
        </w:p>
      </w:docPartBody>
    </w:docPart>
    <w:docPart>
      <w:docPartPr>
        <w:name w:val="D965D82A1FBA4B3D8C84788880B7FA2B"/>
        <w:category>
          <w:name w:val="General"/>
          <w:gallery w:val="placeholder"/>
        </w:category>
        <w:types>
          <w:type w:val="bbPlcHdr"/>
        </w:types>
        <w:behaviors>
          <w:behavior w:val="content"/>
        </w:behaviors>
        <w:guid w:val="{2DD249AB-BDCB-4EA5-A5A7-F0CBD7BEA326}"/>
      </w:docPartPr>
      <w:docPartBody>
        <w:p w:rsidR="00671029" w:rsidRDefault="00E24D73">
          <w:pPr>
            <w:pStyle w:val="D965D82A1FBA4B3D8C84788880B7FA2B"/>
          </w:pPr>
          <w:r w:rsidRPr="004311B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auto"/>
    <w:pitch w:val="variable"/>
    <w:sig w:usb0="E50002FF" w:usb1="500079DB" w:usb2="00000010" w:usb3="00000000" w:csb0="00000001"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1D"/>
    <w:rsid w:val="000B2741"/>
    <w:rsid w:val="00312412"/>
    <w:rsid w:val="003933F9"/>
    <w:rsid w:val="00393666"/>
    <w:rsid w:val="005E16E1"/>
    <w:rsid w:val="00644869"/>
    <w:rsid w:val="00671029"/>
    <w:rsid w:val="006856F7"/>
    <w:rsid w:val="00816626"/>
    <w:rsid w:val="00A764D9"/>
    <w:rsid w:val="00AD581D"/>
    <w:rsid w:val="00AF0339"/>
    <w:rsid w:val="00E24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4EA131FB3B651C45921DAE4396AFB342">
    <w:name w:val="4EA131FB3B651C45921DAE4396AFB342"/>
    <w:rsid w:val="005E16E1"/>
  </w:style>
  <w:style w:type="paragraph" w:customStyle="1" w:styleId="5ABB50C8511F9A42B992B091314F909E">
    <w:name w:val="5ABB50C8511F9A42B992B091314F909E"/>
    <w:rsid w:val="005E16E1"/>
  </w:style>
  <w:style w:type="paragraph" w:customStyle="1" w:styleId="C4F27891E1DB9347805D1004D0D86816">
    <w:name w:val="C4F27891E1DB9347805D1004D0D86816"/>
    <w:rsid w:val="005E16E1"/>
  </w:style>
  <w:style w:type="paragraph" w:customStyle="1" w:styleId="B787675445A09441B43BDA11DEE43846">
    <w:name w:val="B787675445A09441B43BDA11DEE43846"/>
    <w:rsid w:val="005E16E1"/>
  </w:style>
  <w:style w:type="paragraph" w:customStyle="1" w:styleId="4AB81C3D2CEB4B76B806AB5CC5A7E746">
    <w:name w:val="4AB81C3D2CEB4B76B806AB5CC5A7E746"/>
    <w:pPr>
      <w:spacing w:after="160" w:line="259" w:lineRule="auto"/>
    </w:pPr>
    <w:rPr>
      <w:sz w:val="22"/>
      <w:szCs w:val="22"/>
    </w:rPr>
  </w:style>
  <w:style w:type="paragraph" w:customStyle="1" w:styleId="1B73D30611A9494F901D35AAE1281ED8">
    <w:name w:val="1B73D30611A9494F901D35AAE1281ED8"/>
    <w:pPr>
      <w:spacing w:after="160" w:line="259" w:lineRule="auto"/>
    </w:pPr>
    <w:rPr>
      <w:sz w:val="22"/>
      <w:szCs w:val="22"/>
    </w:rPr>
  </w:style>
  <w:style w:type="paragraph" w:customStyle="1" w:styleId="C6F10CAA66CA477CB97A02207C88EDEE">
    <w:name w:val="C6F10CAA66CA477CB97A02207C88EDEE"/>
    <w:pPr>
      <w:spacing w:after="160" w:line="259" w:lineRule="auto"/>
    </w:pPr>
    <w:rPr>
      <w:sz w:val="22"/>
      <w:szCs w:val="22"/>
    </w:rPr>
  </w:style>
  <w:style w:type="paragraph" w:customStyle="1" w:styleId="D965D82A1FBA4B3D8C84788880B7FA2B">
    <w:name w:val="D965D82A1FBA4B3D8C84788880B7FA2B"/>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B0334 - Gambia - Banjul</OfficeCountry>
    <DocumentStatus xmlns="d9cf0e28-81d2-4dc7-8b10-820d80ed680d">Final</DocumentStatus>
    <DocCoverageEndDate xmlns="d9cf0e28-81d2-4dc7-8b10-820d80ed680d">2030-12-31T05:00:00+00:00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 xsi:nil="true"/>
    <ProjectNumber xmlns="d9cf0e28-81d2-4dc7-8b10-820d80ed680d">01005623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UNDP-GMB</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8E420C-B708-432F-86A0-FB95B88D6440}"/>
</file>

<file path=customXml/itemProps2.xml><?xml version="1.0" encoding="utf-8"?>
<ds:datastoreItem xmlns:ds="http://schemas.openxmlformats.org/officeDocument/2006/customXml" ds:itemID="{723B8200-68DA-3944-9CBF-CF9E99C12763}">
  <ds:schemaRefs>
    <ds:schemaRef ds:uri="http://schemas.openxmlformats.org/officeDocument/2006/bibliography"/>
  </ds:schemaRefs>
</ds:datastoreItem>
</file>

<file path=customXml/itemProps3.xml><?xml version="1.0" encoding="utf-8"?>
<ds:datastoreItem xmlns:ds="http://schemas.openxmlformats.org/officeDocument/2006/customXml" ds:itemID="{448CC520-8E58-4012-91EF-1FB476C58FA1}">
  <ds:schemaRefs>
    <ds:schemaRef ds:uri="http://schemas.microsoft.com/office/2006/metadata/properties"/>
    <ds:schemaRef ds:uri="http://schemas.microsoft.com/office/infopath/2007/PartnerControls"/>
    <ds:schemaRef ds:uri="9963c438-3dc6-4614-a337-ee2a02decde0"/>
  </ds:schemaRefs>
</ds:datastoreItem>
</file>

<file path=customXml/itemProps4.xml><?xml version="1.0" encoding="utf-8"?>
<ds:datastoreItem xmlns:ds="http://schemas.openxmlformats.org/officeDocument/2006/customXml" ds:itemID="{06919C8C-420F-4E82-82DB-DC8CD3E99C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61</Pages>
  <Words>21396</Words>
  <Characters>121962</Characters>
  <Application>Microsoft Office Word</Application>
  <DocSecurity>0</DocSecurity>
  <Lines>1016</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Mamadou Ndaw</dc:creator>
  <cp:keywords/>
  <dc:description/>
  <cp:lastModifiedBy>Momodou Bah</cp:lastModifiedBy>
  <cp:revision>2</cp:revision>
  <cp:lastPrinted>2025-12-06T08:37:00Z</cp:lastPrinted>
  <dcterms:created xsi:type="dcterms:W3CDTF">2026-01-30T13:18:00Z</dcterms:created>
  <dcterms:modified xsi:type="dcterms:W3CDTF">2026-01-30T13:18:00Z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